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0DA61FC5" w14:textId="77777777" w:rsidTr="007D4CA1">
        <w:tc>
          <w:tcPr>
            <w:tcW w:w="3358" w:type="dxa"/>
          </w:tcPr>
          <w:p w14:paraId="20F6AACF" w14:textId="77777777" w:rsidR="003D2DDB" w:rsidRDefault="00CC3A91" w:rsidP="000D430D">
            <w:r>
              <w:object w:dxaOrig="9950" w:dyaOrig="3900" w14:anchorId="1E84F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7pt;height:57.4pt" o:ole="">
                  <v:imagedata r:id="rId6" o:title=""/>
                </v:shape>
                <o:OLEObject Type="Embed" ProgID="PBrush" ShapeID="_x0000_i1025" DrawAspect="Content" ObjectID="_1669405564" r:id="rId7"/>
              </w:object>
            </w:r>
          </w:p>
        </w:tc>
        <w:tc>
          <w:tcPr>
            <w:tcW w:w="5997" w:type="dxa"/>
            <w:vAlign w:val="center"/>
          </w:tcPr>
          <w:p w14:paraId="320394AD" w14:textId="77777777" w:rsidR="003D2DDB" w:rsidRDefault="003D2DDB" w:rsidP="003D2DDB">
            <w:pPr>
              <w:jc w:val="center"/>
              <w:rPr>
                <w:sz w:val="32"/>
                <w:szCs w:val="32"/>
              </w:rPr>
            </w:pPr>
            <w:r w:rsidRPr="003D2DDB">
              <w:rPr>
                <w:sz w:val="32"/>
                <w:szCs w:val="32"/>
              </w:rPr>
              <w:t>Moving Picture, Audio and Data Coding by Artificial Intelligence</w:t>
            </w:r>
          </w:p>
          <w:p w14:paraId="4E6B83A5" w14:textId="77777777" w:rsidR="003D2DDB" w:rsidRPr="003D2DDB" w:rsidRDefault="003D2DDB" w:rsidP="003D2DDB">
            <w:pPr>
              <w:jc w:val="center"/>
              <w:rPr>
                <w:sz w:val="32"/>
                <w:szCs w:val="32"/>
              </w:rPr>
            </w:pPr>
            <w:r>
              <w:rPr>
                <w:sz w:val="32"/>
                <w:szCs w:val="32"/>
              </w:rPr>
              <w:t>www.mpai.community</w:t>
            </w:r>
          </w:p>
        </w:tc>
      </w:tr>
    </w:tbl>
    <w:p w14:paraId="391D7F57" w14:textId="77777777" w:rsidR="003D2DDB" w:rsidRDefault="003D2DDB" w:rsidP="007F2E7F"/>
    <w:tbl>
      <w:tblPr>
        <w:tblStyle w:val="TableGrid"/>
        <w:tblW w:w="0" w:type="auto"/>
        <w:tblLook w:val="04A0" w:firstRow="1" w:lastRow="0" w:firstColumn="1" w:lastColumn="0" w:noHBand="0" w:noVBand="1"/>
      </w:tblPr>
      <w:tblGrid>
        <w:gridCol w:w="957"/>
        <w:gridCol w:w="8398"/>
      </w:tblGrid>
      <w:tr w:rsidR="00A74EE4" w14:paraId="59359E04" w14:textId="77777777" w:rsidTr="0072408B">
        <w:tc>
          <w:tcPr>
            <w:tcW w:w="9355" w:type="dxa"/>
            <w:gridSpan w:val="2"/>
            <w:tcBorders>
              <w:top w:val="nil"/>
              <w:left w:val="nil"/>
              <w:bottom w:val="nil"/>
              <w:right w:val="nil"/>
            </w:tcBorders>
          </w:tcPr>
          <w:p w14:paraId="3D4D4AA6" w14:textId="77777777" w:rsidR="00A74EE4" w:rsidRDefault="00A74EE4" w:rsidP="0072408B">
            <w:pPr>
              <w:jc w:val="center"/>
            </w:pPr>
            <w:r w:rsidRPr="001706B7">
              <w:rPr>
                <w:b/>
                <w:bCs/>
                <w:sz w:val="32"/>
                <w:szCs w:val="32"/>
              </w:rPr>
              <w:t>Public Document</w:t>
            </w:r>
          </w:p>
        </w:tc>
      </w:tr>
      <w:tr w:rsidR="00B81E8E" w14:paraId="4ED808BC" w14:textId="77777777" w:rsidTr="00A74EE4">
        <w:tc>
          <w:tcPr>
            <w:tcW w:w="957" w:type="dxa"/>
            <w:tcBorders>
              <w:top w:val="nil"/>
              <w:left w:val="nil"/>
              <w:bottom w:val="nil"/>
              <w:right w:val="nil"/>
            </w:tcBorders>
          </w:tcPr>
          <w:p w14:paraId="3BAAFDFA" w14:textId="70C12873" w:rsidR="00B81E8E" w:rsidRDefault="009C2D26" w:rsidP="00443ADD">
            <w:pPr>
              <w:jc w:val="right"/>
            </w:pPr>
            <w:r>
              <w:t>N9</w:t>
            </w:r>
            <w:r w:rsidR="00C06812">
              <w:t>3</w:t>
            </w:r>
          </w:p>
        </w:tc>
        <w:tc>
          <w:tcPr>
            <w:tcW w:w="8398" w:type="dxa"/>
            <w:tcBorders>
              <w:top w:val="nil"/>
              <w:left w:val="nil"/>
              <w:bottom w:val="nil"/>
              <w:right w:val="nil"/>
            </w:tcBorders>
          </w:tcPr>
          <w:p w14:paraId="29DE43B4" w14:textId="14287E71" w:rsidR="00B81E8E" w:rsidRDefault="000D430D" w:rsidP="00B81E8E">
            <w:pPr>
              <w:jc w:val="right"/>
            </w:pPr>
            <w:r>
              <w:t>2020</w:t>
            </w:r>
            <w:r w:rsidR="00B81E8E">
              <w:t>/</w:t>
            </w:r>
            <w:r w:rsidR="00443ADD">
              <w:t>1</w:t>
            </w:r>
            <w:r w:rsidR="009C2D26">
              <w:t>2</w:t>
            </w:r>
            <w:r w:rsidR="00B81E8E">
              <w:t>/</w:t>
            </w:r>
            <w:r w:rsidR="009C2D26">
              <w:t>16</w:t>
            </w:r>
          </w:p>
        </w:tc>
      </w:tr>
      <w:tr w:rsidR="003D2DDB" w14:paraId="11C51C1E" w14:textId="77777777" w:rsidTr="00A74EE4">
        <w:tc>
          <w:tcPr>
            <w:tcW w:w="957" w:type="dxa"/>
            <w:tcBorders>
              <w:top w:val="nil"/>
              <w:left w:val="nil"/>
              <w:bottom w:val="nil"/>
              <w:right w:val="nil"/>
            </w:tcBorders>
          </w:tcPr>
          <w:p w14:paraId="50D404EA" w14:textId="77777777" w:rsidR="003D2DDB" w:rsidRDefault="003D2DDB" w:rsidP="007F2E7F">
            <w:r>
              <w:t>Source</w:t>
            </w:r>
          </w:p>
        </w:tc>
        <w:tc>
          <w:tcPr>
            <w:tcW w:w="8398" w:type="dxa"/>
            <w:tcBorders>
              <w:top w:val="nil"/>
              <w:left w:val="nil"/>
              <w:bottom w:val="nil"/>
              <w:right w:val="nil"/>
            </w:tcBorders>
          </w:tcPr>
          <w:p w14:paraId="70CD5F12" w14:textId="22ECC031" w:rsidR="003D2DDB" w:rsidRDefault="00636BD4" w:rsidP="007F2E7F">
            <w:r>
              <w:t>General Assembly #3 (MPAI-3)</w:t>
            </w:r>
          </w:p>
        </w:tc>
      </w:tr>
      <w:tr w:rsidR="003D2DDB" w14:paraId="7AF0FCDA" w14:textId="77777777" w:rsidTr="00A74EE4">
        <w:tc>
          <w:tcPr>
            <w:tcW w:w="957" w:type="dxa"/>
            <w:tcBorders>
              <w:top w:val="nil"/>
              <w:left w:val="nil"/>
              <w:bottom w:val="nil"/>
              <w:right w:val="nil"/>
            </w:tcBorders>
          </w:tcPr>
          <w:p w14:paraId="51D47800" w14:textId="77777777" w:rsidR="003D2DDB" w:rsidRDefault="00B81E8E" w:rsidP="007F2E7F">
            <w:r>
              <w:t>Title</w:t>
            </w:r>
          </w:p>
        </w:tc>
        <w:tc>
          <w:tcPr>
            <w:tcW w:w="8398" w:type="dxa"/>
            <w:tcBorders>
              <w:top w:val="nil"/>
              <w:left w:val="nil"/>
              <w:bottom w:val="nil"/>
              <w:right w:val="nil"/>
            </w:tcBorders>
          </w:tcPr>
          <w:p w14:paraId="5F0C6E51" w14:textId="753B6116" w:rsidR="003D2DDB" w:rsidRPr="00443ADD" w:rsidRDefault="00443ADD" w:rsidP="007F2E7F">
            <w:pPr>
              <w:rPr>
                <w:b/>
                <w:bCs/>
              </w:rPr>
            </w:pPr>
            <w:r>
              <w:t>MPAI Application Note #8 - MPAI-OS</w:t>
            </w:r>
            <w:r w:rsidR="00372F69">
              <w:t>D</w:t>
            </w:r>
            <w:r>
              <w:t xml:space="preserve"> – Visual Object and Scene Description</w:t>
            </w:r>
          </w:p>
        </w:tc>
      </w:tr>
      <w:tr w:rsidR="003D2DDB" w14:paraId="5228F59F" w14:textId="77777777" w:rsidTr="00A74EE4">
        <w:tc>
          <w:tcPr>
            <w:tcW w:w="957" w:type="dxa"/>
            <w:tcBorders>
              <w:top w:val="nil"/>
              <w:left w:val="nil"/>
              <w:bottom w:val="nil"/>
              <w:right w:val="nil"/>
            </w:tcBorders>
          </w:tcPr>
          <w:p w14:paraId="0A2138D3" w14:textId="77777777" w:rsidR="003D2DDB" w:rsidRDefault="00B81E8E" w:rsidP="007F2E7F">
            <w:r>
              <w:t>Target</w:t>
            </w:r>
          </w:p>
        </w:tc>
        <w:tc>
          <w:tcPr>
            <w:tcW w:w="8398" w:type="dxa"/>
            <w:tcBorders>
              <w:top w:val="nil"/>
              <w:left w:val="nil"/>
              <w:bottom w:val="nil"/>
              <w:right w:val="nil"/>
            </w:tcBorders>
          </w:tcPr>
          <w:p w14:paraId="378DB36C" w14:textId="16B55F62" w:rsidR="003D2DDB" w:rsidRDefault="00443ADD" w:rsidP="007F2E7F">
            <w:r>
              <w:t>MPAI Members</w:t>
            </w:r>
          </w:p>
        </w:tc>
      </w:tr>
    </w:tbl>
    <w:p w14:paraId="0863C83B" w14:textId="77777777" w:rsidR="003D2DDB" w:rsidRDefault="003D2DDB" w:rsidP="007F2E7F"/>
    <w:p w14:paraId="1CF7CC66" w14:textId="77777777" w:rsidR="00443ADD" w:rsidRDefault="00443ADD" w:rsidP="00443ADD"/>
    <w:p w14:paraId="69691A07" w14:textId="7B5A66A6" w:rsidR="00443ADD" w:rsidRDefault="00443ADD" w:rsidP="00443ADD">
      <w:r w:rsidRPr="00443ADD">
        <w:rPr>
          <w:b/>
          <w:bCs/>
        </w:rPr>
        <w:t>Proponent</w:t>
      </w:r>
      <w:r>
        <w:rPr>
          <w:b/>
          <w:bCs/>
        </w:rPr>
        <w:t>s</w:t>
      </w:r>
      <w:r>
        <w:t>: Leonardo Chiariglione (CEDEO), Luigi Troiano (Kebula)</w:t>
      </w:r>
    </w:p>
    <w:p w14:paraId="0018687F" w14:textId="77777777" w:rsidR="00443ADD" w:rsidRDefault="00443ADD" w:rsidP="00443ADD"/>
    <w:p w14:paraId="436D7D78" w14:textId="0D2102B2" w:rsidR="00443ADD" w:rsidRDefault="00443ADD" w:rsidP="00443ADD">
      <w:pPr>
        <w:jc w:val="both"/>
      </w:pPr>
      <w:r w:rsidRPr="00443ADD">
        <w:rPr>
          <w:b/>
          <w:bCs/>
        </w:rPr>
        <w:t>Description</w:t>
      </w:r>
      <w:r>
        <w:t>: This use case addresses the “object and scene description” component of several use cases considered in MPAI’s use case document</w:t>
      </w:r>
      <w:r w:rsidR="00B967DD">
        <w:t xml:space="preserve"> rev2.0 (N46)</w:t>
      </w:r>
      <w:r>
        <w:t>. “Object and scene description” is used to indicate a descrip</w:t>
      </w:r>
      <w:r>
        <w:softHyphen/>
        <w:t>tion (language) of objects and their attributes, and the semantic description of the individual objects in a scene.</w:t>
      </w:r>
    </w:p>
    <w:p w14:paraId="1190EEC0" w14:textId="77777777" w:rsidR="00443ADD" w:rsidRDefault="00443ADD" w:rsidP="00443ADD"/>
    <w:p w14:paraId="0023ED82" w14:textId="77777777" w:rsidR="00443ADD" w:rsidRDefault="00443ADD" w:rsidP="00443ADD">
      <w:r w:rsidRPr="00443ADD">
        <w:rPr>
          <w:b/>
          <w:bCs/>
        </w:rPr>
        <w:t>Comments</w:t>
      </w:r>
      <w:r>
        <w:t>:</w:t>
      </w:r>
    </w:p>
    <w:p w14:paraId="7D474AC4" w14:textId="77777777" w:rsidR="00B967DD" w:rsidRDefault="00443ADD" w:rsidP="00443ADD">
      <w:pPr>
        <w:jc w:val="both"/>
      </w:pPr>
      <w:r>
        <w:t>The Examples section of this use case shows that proprietary solutions can address the needs of the examples</w:t>
      </w:r>
      <w:r w:rsidR="00B967DD">
        <w:t>. However, proprietary solutions have the following disadvantages</w:t>
      </w:r>
    </w:p>
    <w:p w14:paraId="019099B5" w14:textId="4AF57908" w:rsidR="00B967DD" w:rsidRDefault="00B967DD" w:rsidP="00B967DD">
      <w:pPr>
        <w:pStyle w:val="ListParagraph"/>
        <w:numPr>
          <w:ilvl w:val="0"/>
          <w:numId w:val="38"/>
        </w:numPr>
        <w:jc w:val="both"/>
      </w:pPr>
      <w:r>
        <w:t>L</w:t>
      </w:r>
      <w:r w:rsidR="00443ADD">
        <w:t>ack of interoperability</w:t>
      </w:r>
      <w:r>
        <w:t>,</w:t>
      </w:r>
      <w:r w:rsidR="00443ADD">
        <w:t xml:space="preserve"> </w:t>
      </w:r>
      <w:r>
        <w:t>i.e. proprietary solutions create silos</w:t>
      </w:r>
    </w:p>
    <w:p w14:paraId="63C93915" w14:textId="77777777" w:rsidR="00ED3D23" w:rsidRDefault="00B967DD" w:rsidP="00B967DD">
      <w:pPr>
        <w:pStyle w:val="ListParagraph"/>
        <w:numPr>
          <w:ilvl w:val="0"/>
          <w:numId w:val="38"/>
        </w:numPr>
        <w:jc w:val="both"/>
      </w:pPr>
      <w:r>
        <w:t>A</w:t>
      </w:r>
      <w:r w:rsidR="00443ADD">
        <w:t>dopt</w:t>
      </w:r>
      <w:r>
        <w:t>ion of a</w:t>
      </w:r>
      <w:r w:rsidR="00443ADD">
        <w:t xml:space="preserve"> single technology </w:t>
      </w:r>
      <w:r w:rsidR="00ED3D23">
        <w:t>as a black box</w:t>
      </w:r>
    </w:p>
    <w:p w14:paraId="65B6ECF3" w14:textId="4ACF6565" w:rsidR="00ED3D23" w:rsidRDefault="00ED3D23" w:rsidP="00B967DD">
      <w:pPr>
        <w:pStyle w:val="ListParagraph"/>
        <w:numPr>
          <w:ilvl w:val="0"/>
          <w:numId w:val="38"/>
        </w:numPr>
        <w:jc w:val="both"/>
      </w:pPr>
      <w:r>
        <w:t>Closed applications without access to the enabling technology</w:t>
      </w:r>
    </w:p>
    <w:p w14:paraId="0D88E117" w14:textId="77777777" w:rsidR="00ED3D23" w:rsidRDefault="00ED3D23" w:rsidP="00B967DD">
      <w:pPr>
        <w:pStyle w:val="ListParagraph"/>
        <w:numPr>
          <w:ilvl w:val="0"/>
          <w:numId w:val="38"/>
        </w:numPr>
        <w:jc w:val="both"/>
      </w:pPr>
      <w:r>
        <w:t>Delegation of enabling technology innovation to the technology provider (lock-in)</w:t>
      </w:r>
      <w:r w:rsidR="00443ADD">
        <w:t xml:space="preserve">. </w:t>
      </w:r>
    </w:p>
    <w:p w14:paraId="6E50EE19" w14:textId="77777777" w:rsidR="00ED3D23" w:rsidRDefault="00443ADD" w:rsidP="00ED3D23">
      <w:pPr>
        <w:jc w:val="both"/>
      </w:pPr>
      <w:r>
        <w:t>On the other hand, a standard representation of the objects in a scene and of the scene allows for</w:t>
      </w:r>
    </w:p>
    <w:p w14:paraId="117A640D" w14:textId="77777777" w:rsidR="00ED3D23" w:rsidRDefault="00ED3D23" w:rsidP="00ED3D23">
      <w:pPr>
        <w:pStyle w:val="ListParagraph"/>
        <w:numPr>
          <w:ilvl w:val="0"/>
          <w:numId w:val="39"/>
        </w:numPr>
        <w:jc w:val="both"/>
      </w:pPr>
      <w:r>
        <w:t>Interoperable applications, i.e. data can be moved from one domain to another</w:t>
      </w:r>
    </w:p>
    <w:p w14:paraId="485E28BF" w14:textId="4B8A815C" w:rsidR="00ED3D23" w:rsidRDefault="00ED3D23" w:rsidP="00ED3D23">
      <w:pPr>
        <w:pStyle w:val="ListParagraph"/>
        <w:numPr>
          <w:ilvl w:val="0"/>
          <w:numId w:val="39"/>
        </w:numPr>
        <w:jc w:val="both"/>
      </w:pPr>
      <w:r>
        <w:t xml:space="preserve">Possibility to select the enabling technology with the </w:t>
      </w:r>
      <w:r w:rsidR="006B34D4">
        <w:t>o</w:t>
      </w:r>
      <w:r>
        <w:t>nly constraint of preserving the interfaces</w:t>
      </w:r>
    </w:p>
    <w:p w14:paraId="51B1DB88" w14:textId="77777777" w:rsidR="00ED3D23" w:rsidRDefault="00ED3D23" w:rsidP="00ED3D23">
      <w:pPr>
        <w:pStyle w:val="ListParagraph"/>
        <w:numPr>
          <w:ilvl w:val="0"/>
          <w:numId w:val="39"/>
        </w:numPr>
        <w:jc w:val="both"/>
      </w:pPr>
      <w:r>
        <w:t>Possibility to create open applications where the enabling technology can be replaced safeguarding interoperability of data</w:t>
      </w:r>
    </w:p>
    <w:p w14:paraId="66F3BB64" w14:textId="58D27137" w:rsidR="00443ADD" w:rsidRDefault="00ED3D23" w:rsidP="00ED3D23">
      <w:pPr>
        <w:pStyle w:val="ListParagraph"/>
        <w:numPr>
          <w:ilvl w:val="0"/>
          <w:numId w:val="39"/>
        </w:numPr>
        <w:jc w:val="both"/>
      </w:pPr>
      <w:r>
        <w:t>MPAI, by decision of its members, can decide to extend an existing standard or to create a new one</w:t>
      </w:r>
      <w:r w:rsidR="00812CDA">
        <w:t xml:space="preserve"> when progress of technology</w:t>
      </w:r>
      <w:r w:rsidR="00203D8A">
        <w:t xml:space="preserve"> – independently achieved – requires it</w:t>
      </w:r>
      <w:r w:rsidR="00443ADD">
        <w:t>.</w:t>
      </w:r>
    </w:p>
    <w:p w14:paraId="7D5B38B7" w14:textId="77777777" w:rsidR="00443ADD" w:rsidRDefault="00443ADD" w:rsidP="00443ADD"/>
    <w:p w14:paraId="2F9BAFEE" w14:textId="77777777" w:rsidR="00443ADD" w:rsidRDefault="00443ADD" w:rsidP="00443ADD">
      <w:r w:rsidRPr="00443ADD">
        <w:rPr>
          <w:b/>
          <w:bCs/>
        </w:rPr>
        <w:t>Examples</w:t>
      </w:r>
      <w:r>
        <w:t>:</w:t>
      </w:r>
    </w:p>
    <w:p w14:paraId="10DF80BC" w14:textId="0881E87D" w:rsidR="00443ADD" w:rsidRPr="00443ADD" w:rsidRDefault="00443ADD" w:rsidP="00443ADD">
      <w:pPr>
        <w:pStyle w:val="ListParagraph"/>
        <w:numPr>
          <w:ilvl w:val="0"/>
          <w:numId w:val="33"/>
        </w:numPr>
        <w:jc w:val="both"/>
        <w:rPr>
          <w:i/>
          <w:iCs/>
        </w:rPr>
      </w:pPr>
      <w:r w:rsidRPr="00443ADD">
        <w:rPr>
          <w:i/>
          <w:iCs/>
        </w:rPr>
        <w:t>Multiplayer online gaming</w:t>
      </w:r>
    </w:p>
    <w:p w14:paraId="695A6DDC" w14:textId="672B85F3" w:rsidR="00443ADD" w:rsidRDefault="00443ADD" w:rsidP="00443ADD">
      <w:pPr>
        <w:jc w:val="both"/>
      </w:pPr>
      <w:r>
        <w:t xml:space="preserve">In the Hide and seek example of the “Distributed multiplayer online gaming in Next Generation Games” </w:t>
      </w:r>
      <w:r w:rsidR="00ED3D23">
        <w:t xml:space="preserve">use case </w:t>
      </w:r>
      <w:r>
        <w:t xml:space="preserve">(ME.MP-09) </w:t>
      </w:r>
    </w:p>
    <w:p w14:paraId="4D357F4A" w14:textId="36B9E181" w:rsidR="00443ADD" w:rsidRDefault="00443ADD" w:rsidP="00443ADD">
      <w:pPr>
        <w:pStyle w:val="ListParagraph"/>
        <w:numPr>
          <w:ilvl w:val="0"/>
          <w:numId w:val="34"/>
        </w:numPr>
        <w:jc w:val="both"/>
      </w:pPr>
      <w:r>
        <w:t>Player A</w:t>
      </w:r>
    </w:p>
    <w:p w14:paraId="18612914" w14:textId="31ABD836" w:rsidR="00443ADD" w:rsidRDefault="00443ADD" w:rsidP="00443ADD">
      <w:pPr>
        <w:pStyle w:val="ListParagraph"/>
        <w:numPr>
          <w:ilvl w:val="1"/>
          <w:numId w:val="34"/>
        </w:numPr>
        <w:jc w:val="both"/>
      </w:pPr>
      <w:r>
        <w:t>Points their smartphone to a scene populated by persons and other objects</w:t>
      </w:r>
    </w:p>
    <w:p w14:paraId="6271AD05" w14:textId="3FC697BA" w:rsidR="00443ADD" w:rsidRDefault="00443ADD" w:rsidP="00443ADD">
      <w:pPr>
        <w:pStyle w:val="ListParagraph"/>
        <w:numPr>
          <w:ilvl w:val="1"/>
          <w:numId w:val="34"/>
        </w:numPr>
        <w:jc w:val="both"/>
      </w:pPr>
      <w:r>
        <w:t>Sends the description of the scene and their objects to a server</w:t>
      </w:r>
    </w:p>
    <w:p w14:paraId="3E0780F8" w14:textId="34416E1C" w:rsidR="00443ADD" w:rsidRDefault="00443ADD" w:rsidP="00443ADD">
      <w:pPr>
        <w:pStyle w:val="ListParagraph"/>
        <w:numPr>
          <w:ilvl w:val="1"/>
          <w:numId w:val="34"/>
        </w:numPr>
        <w:jc w:val="both"/>
      </w:pPr>
      <w:r>
        <w:t>Sends commands to the server to hide a synthetic person among the real persons</w:t>
      </w:r>
    </w:p>
    <w:p w14:paraId="40EB7001" w14:textId="60A31802" w:rsidR="00443ADD" w:rsidRDefault="00443ADD" w:rsidP="00443ADD">
      <w:pPr>
        <w:pStyle w:val="ListParagraph"/>
        <w:numPr>
          <w:ilvl w:val="0"/>
          <w:numId w:val="34"/>
        </w:numPr>
        <w:jc w:val="both"/>
      </w:pPr>
      <w:r>
        <w:t xml:space="preserve">The server </w:t>
      </w:r>
    </w:p>
    <w:p w14:paraId="23349BE6" w14:textId="72E3593B" w:rsidR="00443ADD" w:rsidRDefault="00443ADD" w:rsidP="00443ADD">
      <w:pPr>
        <w:pStyle w:val="ListParagraph"/>
        <w:numPr>
          <w:ilvl w:val="1"/>
          <w:numId w:val="34"/>
        </w:numPr>
        <w:jc w:val="both"/>
      </w:pPr>
      <w:r>
        <w:t xml:space="preserve">Understands the scene description received </w:t>
      </w:r>
    </w:p>
    <w:p w14:paraId="344D8F9C" w14:textId="3C9BEB3A" w:rsidR="00443ADD" w:rsidRDefault="00443ADD" w:rsidP="00443ADD">
      <w:pPr>
        <w:pStyle w:val="ListParagraph"/>
        <w:numPr>
          <w:ilvl w:val="1"/>
          <w:numId w:val="34"/>
        </w:numPr>
        <w:jc w:val="both"/>
      </w:pPr>
      <w:r>
        <w:t>Adds the animated synthetic person to the scene</w:t>
      </w:r>
    </w:p>
    <w:p w14:paraId="1E8B3156" w14:textId="3CCE37B2" w:rsidR="00443ADD" w:rsidRDefault="00443ADD" w:rsidP="00443ADD">
      <w:pPr>
        <w:pStyle w:val="ListParagraph"/>
        <w:numPr>
          <w:ilvl w:val="1"/>
          <w:numId w:val="34"/>
        </w:numPr>
        <w:jc w:val="both"/>
      </w:pPr>
      <w:r>
        <w:t>Distributes the composite scene to all players</w:t>
      </w:r>
    </w:p>
    <w:p w14:paraId="5CF065AA" w14:textId="56D3D359" w:rsidR="00443ADD" w:rsidRDefault="00443ADD" w:rsidP="00443ADD">
      <w:pPr>
        <w:pStyle w:val="ListParagraph"/>
        <w:numPr>
          <w:ilvl w:val="0"/>
          <w:numId w:val="34"/>
        </w:numPr>
        <w:jc w:val="both"/>
      </w:pPr>
      <w:r>
        <w:t>All players but player A seek the synthetic person in the crowd.</w:t>
      </w:r>
    </w:p>
    <w:p w14:paraId="17EEFE54" w14:textId="77777777" w:rsidR="009B77AA" w:rsidRDefault="009B77AA" w:rsidP="00443ADD"/>
    <w:p w14:paraId="72937DB0" w14:textId="77777777" w:rsidR="009B77AA" w:rsidRDefault="00ED3D23" w:rsidP="00443ADD">
      <w:r>
        <w:t>The enabling technolog</w:t>
      </w:r>
      <w:r w:rsidR="009B77AA">
        <w:t>ies are</w:t>
      </w:r>
    </w:p>
    <w:p w14:paraId="4350AF47" w14:textId="6097D5BA" w:rsidR="009B77AA" w:rsidRDefault="009B77AA" w:rsidP="009B77AA">
      <w:pPr>
        <w:pStyle w:val="ListParagraph"/>
        <w:numPr>
          <w:ilvl w:val="0"/>
          <w:numId w:val="40"/>
        </w:numPr>
      </w:pPr>
      <w:r>
        <w:lastRenderedPageBreak/>
        <w:t>Description of the persons in the scene and their movements</w:t>
      </w:r>
    </w:p>
    <w:p w14:paraId="22F4CD36" w14:textId="26A4BE51" w:rsidR="009B77AA" w:rsidRDefault="009B77AA" w:rsidP="009B77AA">
      <w:pPr>
        <w:pStyle w:val="ListParagraph"/>
        <w:numPr>
          <w:ilvl w:val="0"/>
          <w:numId w:val="40"/>
        </w:numPr>
      </w:pPr>
      <w:r>
        <w:t>Description of other objects</w:t>
      </w:r>
    </w:p>
    <w:p w14:paraId="008A8BD6" w14:textId="0DFE6979" w:rsidR="009B77AA" w:rsidRDefault="009B77AA" w:rsidP="009B77AA">
      <w:pPr>
        <w:pStyle w:val="ListParagraph"/>
        <w:numPr>
          <w:ilvl w:val="0"/>
          <w:numId w:val="40"/>
        </w:numPr>
      </w:pPr>
      <w:r>
        <w:t>Description of the position of all objects in</w:t>
      </w:r>
      <w:r w:rsidR="00ED3D23">
        <w:t xml:space="preserve"> the </w:t>
      </w:r>
      <w:r>
        <w:t>scene</w:t>
      </w:r>
    </w:p>
    <w:p w14:paraId="262073D3" w14:textId="11B6BC01" w:rsidR="009B77AA" w:rsidRDefault="009B77AA" w:rsidP="009B77AA">
      <w:pPr>
        <w:pStyle w:val="ListParagraph"/>
        <w:numPr>
          <w:ilvl w:val="0"/>
          <w:numId w:val="40"/>
        </w:numPr>
      </w:pPr>
      <w:r>
        <w:t>Transmission of all descriptors to the server</w:t>
      </w:r>
    </w:p>
    <w:p w14:paraId="2A5725C4" w14:textId="7420FBEE" w:rsidR="009B77AA" w:rsidRDefault="009B77AA" w:rsidP="009B77AA">
      <w:pPr>
        <w:pStyle w:val="ListParagraph"/>
        <w:numPr>
          <w:ilvl w:val="0"/>
          <w:numId w:val="40"/>
        </w:numPr>
      </w:pPr>
      <w:r>
        <w:t xml:space="preserve">Transmission of commands to animate a synthetic person (player trying to hide) </w:t>
      </w:r>
    </w:p>
    <w:p w14:paraId="04F3C708" w14:textId="739D21D4" w:rsidR="009B77AA" w:rsidRDefault="009B77AA" w:rsidP="009B77AA">
      <w:pPr>
        <w:pStyle w:val="ListParagraph"/>
        <w:numPr>
          <w:ilvl w:val="0"/>
          <w:numId w:val="40"/>
        </w:numPr>
      </w:pPr>
      <w:r>
        <w:t>Animation of a new object (person trying to hide)</w:t>
      </w:r>
    </w:p>
    <w:p w14:paraId="77BAD285" w14:textId="77777777" w:rsidR="00812CDA" w:rsidRDefault="009B77AA" w:rsidP="009B77AA">
      <w:pPr>
        <w:pStyle w:val="ListParagraph"/>
        <w:numPr>
          <w:ilvl w:val="0"/>
          <w:numId w:val="40"/>
        </w:numPr>
      </w:pPr>
      <w:r>
        <w:t xml:space="preserve">Creation of a new scene description </w:t>
      </w:r>
      <w:r w:rsidR="00812CDA">
        <w:t xml:space="preserve">containing </w:t>
      </w:r>
    </w:p>
    <w:p w14:paraId="07FE073A" w14:textId="77777777" w:rsidR="00812CDA" w:rsidRDefault="00812CDA" w:rsidP="00812CDA">
      <w:pPr>
        <w:pStyle w:val="ListParagraph"/>
        <w:numPr>
          <w:ilvl w:val="1"/>
          <w:numId w:val="40"/>
        </w:numPr>
      </w:pPr>
      <w:r>
        <w:t xml:space="preserve">The objects received </w:t>
      </w:r>
    </w:p>
    <w:p w14:paraId="6E27C716" w14:textId="259402FC" w:rsidR="009B77AA" w:rsidRDefault="00812CDA" w:rsidP="00812CDA">
      <w:pPr>
        <w:pStyle w:val="ListParagraph"/>
        <w:numPr>
          <w:ilvl w:val="1"/>
          <w:numId w:val="40"/>
        </w:numPr>
      </w:pPr>
      <w:r>
        <w:t>The</w:t>
      </w:r>
      <w:r w:rsidR="009B77AA">
        <w:t xml:space="preserve"> new animated object</w:t>
      </w:r>
    </w:p>
    <w:p w14:paraId="3A434CAC" w14:textId="36E72B11" w:rsidR="00812CDA" w:rsidRDefault="00812CDA" w:rsidP="00812CDA">
      <w:pPr>
        <w:pStyle w:val="ListParagraph"/>
        <w:numPr>
          <w:ilvl w:val="1"/>
          <w:numId w:val="40"/>
        </w:numPr>
      </w:pPr>
      <w:r>
        <w:t>Any other object that the logic of the game may require</w:t>
      </w:r>
    </w:p>
    <w:p w14:paraId="0D791828" w14:textId="2EF3866F" w:rsidR="00443ADD" w:rsidRDefault="00812CDA" w:rsidP="009B77AA">
      <w:pPr>
        <w:pStyle w:val="ListParagraph"/>
        <w:numPr>
          <w:ilvl w:val="0"/>
          <w:numId w:val="40"/>
        </w:numPr>
      </w:pPr>
      <w:r>
        <w:t>Transmission of new scene description to all players</w:t>
      </w:r>
      <w:r w:rsidR="00ED3D23">
        <w:t xml:space="preserve"> </w:t>
      </w:r>
    </w:p>
    <w:p w14:paraId="6E9955AD" w14:textId="77777777" w:rsidR="00812CDA" w:rsidRDefault="00812CDA" w:rsidP="00812CDA"/>
    <w:p w14:paraId="6E76724F" w14:textId="3F54DA95" w:rsidR="00812CDA" w:rsidRDefault="001E77F5" w:rsidP="00812CDA">
      <w:r>
        <w:t>In summary</w:t>
      </w:r>
      <w:r w:rsidR="00812CDA">
        <w:t xml:space="preserve">: </w:t>
      </w:r>
    </w:p>
    <w:p w14:paraId="2FF4C2CE" w14:textId="77777777" w:rsidR="00812CDA" w:rsidRDefault="00812CDA" w:rsidP="00812CDA">
      <w:pPr>
        <w:pStyle w:val="ListParagraph"/>
        <w:numPr>
          <w:ilvl w:val="0"/>
          <w:numId w:val="41"/>
        </w:numPr>
      </w:pPr>
      <w:r>
        <w:t>Visual objects and scene description</w:t>
      </w:r>
    </w:p>
    <w:p w14:paraId="010BB933" w14:textId="23C641BE" w:rsidR="00812CDA" w:rsidRDefault="00812CDA" w:rsidP="00812CDA">
      <w:pPr>
        <w:pStyle w:val="ListParagraph"/>
        <w:numPr>
          <w:ilvl w:val="0"/>
          <w:numId w:val="41"/>
        </w:numPr>
      </w:pPr>
      <w:r>
        <w:t>Animation of objects described by 1.</w:t>
      </w:r>
    </w:p>
    <w:p w14:paraId="7C67E920" w14:textId="77777777" w:rsidR="00812CDA" w:rsidRDefault="00812CDA" w:rsidP="00812CDA"/>
    <w:p w14:paraId="648B541B" w14:textId="77777777" w:rsidR="00812CDA" w:rsidRPr="00A14CA4" w:rsidRDefault="00812CDA" w:rsidP="00812CDA">
      <w:pPr>
        <w:pStyle w:val="ListParagraph"/>
        <w:numPr>
          <w:ilvl w:val="0"/>
          <w:numId w:val="33"/>
        </w:numPr>
        <w:jc w:val="both"/>
        <w:rPr>
          <w:i/>
          <w:iCs/>
        </w:rPr>
      </w:pPr>
      <w:r w:rsidRPr="00A14CA4">
        <w:rPr>
          <w:i/>
          <w:iCs/>
        </w:rPr>
        <w:t>AI-assisted driving</w:t>
      </w:r>
    </w:p>
    <w:p w14:paraId="50268957" w14:textId="558CFA4E" w:rsidR="00812CDA" w:rsidRDefault="00812CDA" w:rsidP="00812CDA">
      <w:pPr>
        <w:jc w:val="both"/>
      </w:pPr>
      <w:r>
        <w:t xml:space="preserve">In the “AI-assisted driving” (TP.MP-01) use case, a car computes the descriptors of the scene and displays appropriate messages to the driver. When considered appropriate, the car communicates the scene descriptors to the neighbouring cars. </w:t>
      </w:r>
    </w:p>
    <w:p w14:paraId="1C6B57D5" w14:textId="5D154385" w:rsidR="00812CDA" w:rsidRDefault="00812CDA" w:rsidP="00812CDA">
      <w:pPr>
        <w:jc w:val="both"/>
      </w:pPr>
    </w:p>
    <w:p w14:paraId="13CC278D" w14:textId="5FFC9093" w:rsidR="00812CDA" w:rsidRDefault="00812CDA" w:rsidP="00812CDA">
      <w:pPr>
        <w:jc w:val="both"/>
      </w:pPr>
      <w:r>
        <w:t>At first glance</w:t>
      </w:r>
      <w:r w:rsidR="00203D8A">
        <w:t>, the technologies needed in usage example #1 are the same that are needed in this usage example, as it can be seen from the workflow below</w:t>
      </w:r>
    </w:p>
    <w:p w14:paraId="7743349C" w14:textId="1556AF28" w:rsidR="00203D8A" w:rsidRDefault="00203D8A" w:rsidP="00203D8A">
      <w:pPr>
        <w:pStyle w:val="ListParagraph"/>
        <w:numPr>
          <w:ilvl w:val="0"/>
          <w:numId w:val="42"/>
        </w:numPr>
        <w:jc w:val="both"/>
      </w:pPr>
      <w:r>
        <w:t>Camera of the car captures the scene of a human crossing the road</w:t>
      </w:r>
    </w:p>
    <w:p w14:paraId="2CB9A963" w14:textId="70A537F1" w:rsidR="00203D8A" w:rsidRDefault="00203D8A" w:rsidP="00203D8A">
      <w:pPr>
        <w:pStyle w:val="ListParagraph"/>
        <w:numPr>
          <w:ilvl w:val="0"/>
          <w:numId w:val="42"/>
        </w:numPr>
        <w:jc w:val="both"/>
      </w:pPr>
      <w:r>
        <w:t>Car (or camera) computes the visual descriptors, the position in space, speed and direction of movement</w:t>
      </w:r>
    </w:p>
    <w:p w14:paraId="35EE590C" w14:textId="3A6211CC" w:rsidR="00203D8A" w:rsidRDefault="00203D8A" w:rsidP="00203D8A">
      <w:pPr>
        <w:pStyle w:val="ListParagraph"/>
        <w:numPr>
          <w:ilvl w:val="0"/>
          <w:numId w:val="42"/>
        </w:numPr>
        <w:jc w:val="both"/>
      </w:pPr>
      <w:r>
        <w:t xml:space="preserve">Car assesses the urgency and display appropriate information of the human to driver and, if needed, to nearby vehicles </w:t>
      </w:r>
    </w:p>
    <w:p w14:paraId="716FC045" w14:textId="77777777" w:rsidR="00812CDA" w:rsidRDefault="00812CDA" w:rsidP="00812CDA"/>
    <w:p w14:paraId="3CFABEE3" w14:textId="77777777" w:rsidR="00597785" w:rsidRPr="005B6254" w:rsidRDefault="00597785" w:rsidP="00597785">
      <w:pPr>
        <w:pStyle w:val="ListParagraph"/>
        <w:numPr>
          <w:ilvl w:val="0"/>
          <w:numId w:val="33"/>
        </w:numPr>
        <w:jc w:val="both"/>
        <w:rPr>
          <w:i/>
          <w:iCs/>
        </w:rPr>
      </w:pPr>
      <w:r w:rsidRPr="005B6254">
        <w:rPr>
          <w:i/>
          <w:iCs/>
        </w:rPr>
        <w:t>Vision-to-sound transformation</w:t>
      </w:r>
    </w:p>
    <w:p w14:paraId="7A79E892" w14:textId="29BFED6E" w:rsidR="00597785" w:rsidRDefault="00597785" w:rsidP="001E77F5">
      <w:pPr>
        <w:jc w:val="both"/>
      </w:pPr>
      <w:r>
        <w:t xml:space="preserve">In the </w:t>
      </w:r>
      <w:r w:rsidRPr="005B6254">
        <w:t>Vision-to-Sound Transformation</w:t>
      </w:r>
      <w:r>
        <w:t xml:space="preserve"> (</w:t>
      </w:r>
      <w:r w:rsidRPr="005B6254">
        <w:t>HC.AV-01</w:t>
      </w:r>
      <w:r>
        <w:t xml:space="preserve">) use case, a 3D Visual space is transformed into a 3D Audio space. An approach to solve this problem is based on a full description of the visual scene </w:t>
      </w:r>
      <w:r w:rsidR="00BF4718">
        <w:t xml:space="preserve">and its objects </w:t>
      </w:r>
      <w:r>
        <w:t>and th</w:t>
      </w:r>
      <w:r w:rsidR="001E77F5">
        <w:t>e</w:t>
      </w:r>
      <w:r>
        <w:t xml:space="preserve">n on </w:t>
      </w:r>
      <w:r w:rsidR="00BF4718">
        <w:t xml:space="preserve">a </w:t>
      </w:r>
      <w:r>
        <w:t>standard visual-to-audio conversion.</w:t>
      </w:r>
    </w:p>
    <w:p w14:paraId="63C4DE79" w14:textId="377BD363" w:rsidR="00BF4718" w:rsidRDefault="00BF4718" w:rsidP="001E77F5">
      <w:pPr>
        <w:jc w:val="both"/>
      </w:pPr>
      <w:r>
        <w:t>The requirements of this usage example are not known. Is the scene or its objects stati</w:t>
      </w:r>
      <w:r w:rsidR="001E77F5">
        <w:t>c or dynamic</w:t>
      </w:r>
      <w:r>
        <w:t>?</w:t>
      </w:r>
    </w:p>
    <w:p w14:paraId="2D3496D3" w14:textId="29B1F282" w:rsidR="00BF4718" w:rsidRDefault="00BF4718" w:rsidP="001E77F5">
      <w:pPr>
        <w:jc w:val="both"/>
      </w:pPr>
      <w:r>
        <w:t>In either case, however, the potential Visual Object and Scene Description standard could be used.</w:t>
      </w:r>
    </w:p>
    <w:p w14:paraId="31DC2EA3" w14:textId="77777777" w:rsidR="00597785" w:rsidRDefault="00597785" w:rsidP="00597785"/>
    <w:p w14:paraId="178DB3A4" w14:textId="3797CC7F" w:rsidR="00812CDA" w:rsidRPr="00A14CA4" w:rsidRDefault="00812CDA" w:rsidP="00597785">
      <w:pPr>
        <w:pStyle w:val="ListParagraph"/>
        <w:numPr>
          <w:ilvl w:val="0"/>
          <w:numId w:val="33"/>
        </w:numPr>
        <w:jc w:val="both"/>
        <w:rPr>
          <w:i/>
          <w:iCs/>
        </w:rPr>
      </w:pPr>
      <w:r w:rsidRPr="00A14CA4">
        <w:rPr>
          <w:i/>
          <w:iCs/>
        </w:rPr>
        <w:t xml:space="preserve">Tracking </w:t>
      </w:r>
      <w:r>
        <w:rPr>
          <w:i/>
          <w:iCs/>
        </w:rPr>
        <w:t xml:space="preserve">video </w:t>
      </w:r>
      <w:r w:rsidRPr="00A14CA4">
        <w:rPr>
          <w:i/>
          <w:iCs/>
        </w:rPr>
        <w:t>game player’s movements</w:t>
      </w:r>
    </w:p>
    <w:p w14:paraId="323168F4" w14:textId="6BE14A33" w:rsidR="00812CDA" w:rsidRDefault="00812CDA" w:rsidP="00812CDA">
      <w:pPr>
        <w:jc w:val="both"/>
      </w:pPr>
      <w:r>
        <w:t xml:space="preserve">In the “Tracking game player’s movements” (ME.MP-12) use case, the </w:t>
      </w:r>
      <w:r w:rsidR="005F709B">
        <w:t xml:space="preserve">client </w:t>
      </w:r>
      <w:r>
        <w:t>sends descriptions of the game player’s movements to a server. The server decodes the game player’s move intention from the descriptors.</w:t>
      </w:r>
    </w:p>
    <w:p w14:paraId="0DA412BD" w14:textId="77777777" w:rsidR="00812CDA" w:rsidRDefault="00812CDA" w:rsidP="00812CDA">
      <w:pPr>
        <w:jc w:val="both"/>
      </w:pPr>
    </w:p>
    <w:p w14:paraId="124C1E59" w14:textId="77777777" w:rsidR="00597785" w:rsidRDefault="00812CDA" w:rsidP="00812CDA">
      <w:pPr>
        <w:jc w:val="both"/>
      </w:pPr>
      <w:r>
        <w:t>The technology in this usage example is akin to the preceding one</w:t>
      </w:r>
      <w:r w:rsidR="00597785">
        <w:t>s</w:t>
      </w:r>
      <w:r>
        <w:t>. However, in this case</w:t>
      </w:r>
    </w:p>
    <w:p w14:paraId="11BD58DB" w14:textId="3CE887C7" w:rsidR="00597785" w:rsidRDefault="00597785" w:rsidP="00597785">
      <w:pPr>
        <w:pStyle w:val="ListParagraph"/>
        <w:numPr>
          <w:ilvl w:val="0"/>
          <w:numId w:val="44"/>
        </w:numPr>
        <w:jc w:val="both"/>
      </w:pPr>
      <w:r>
        <w:t>The human o</w:t>
      </w:r>
      <w:r w:rsidR="001E77F5">
        <w:t>b</w:t>
      </w:r>
      <w:r>
        <w:t>ject is largely static, only ha</w:t>
      </w:r>
      <w:r w:rsidR="005F709B">
        <w:t>n</w:t>
      </w:r>
      <w:r>
        <w:t>d/arm, fingers movements are detected</w:t>
      </w:r>
    </w:p>
    <w:p w14:paraId="30AA24BF" w14:textId="77777777" w:rsidR="00597785" w:rsidRDefault="00597785" w:rsidP="00597785">
      <w:pPr>
        <w:pStyle w:val="ListParagraph"/>
        <w:numPr>
          <w:ilvl w:val="0"/>
          <w:numId w:val="44"/>
        </w:numPr>
        <w:jc w:val="both"/>
      </w:pPr>
      <w:r>
        <w:t xml:space="preserve">The </w:t>
      </w:r>
      <w:r w:rsidR="00812CDA">
        <w:t>types of human object movements are more restricted</w:t>
      </w:r>
    </w:p>
    <w:p w14:paraId="73AD2AAA" w14:textId="256B4AC9" w:rsidR="00812CDA" w:rsidRDefault="00597785" w:rsidP="00597785">
      <w:pPr>
        <w:pStyle w:val="ListParagraph"/>
        <w:numPr>
          <w:ilvl w:val="0"/>
          <w:numId w:val="44"/>
        </w:numPr>
        <w:jc w:val="both"/>
      </w:pPr>
      <w:r>
        <w:t>H</w:t>
      </w:r>
      <w:r w:rsidR="00812CDA">
        <w:t>igh accuracy</w:t>
      </w:r>
      <w:r>
        <w:t xml:space="preserve"> is required</w:t>
      </w:r>
    </w:p>
    <w:p w14:paraId="2C943255" w14:textId="10CBEB14" w:rsidR="00812CDA" w:rsidRDefault="00812CDA" w:rsidP="00812CDA">
      <w:pPr>
        <w:jc w:val="both"/>
      </w:pPr>
    </w:p>
    <w:p w14:paraId="56003667" w14:textId="77777777" w:rsidR="00203D8A" w:rsidRPr="00A14CA4" w:rsidRDefault="00203D8A" w:rsidP="00597785">
      <w:pPr>
        <w:pStyle w:val="ListParagraph"/>
        <w:numPr>
          <w:ilvl w:val="0"/>
          <w:numId w:val="33"/>
        </w:numPr>
        <w:jc w:val="both"/>
        <w:rPr>
          <w:i/>
          <w:iCs/>
        </w:rPr>
      </w:pPr>
      <w:r w:rsidRPr="00A14CA4">
        <w:rPr>
          <w:i/>
          <w:iCs/>
        </w:rPr>
        <w:t>Correct Pose</w:t>
      </w:r>
    </w:p>
    <w:p w14:paraId="6133E3F5" w14:textId="03523A71" w:rsidR="00203D8A" w:rsidRDefault="00203D8A" w:rsidP="00203D8A">
      <w:pPr>
        <w:jc w:val="both"/>
      </w:pPr>
      <w:r>
        <w:t xml:space="preserve">In the “Correct Posture” (HC.MP-02) use case, an AI application analyses the video of a person to suggest how the person should correct their posture. </w:t>
      </w:r>
    </w:p>
    <w:p w14:paraId="578ABC51" w14:textId="00675303" w:rsidR="00597785" w:rsidRDefault="00597785" w:rsidP="00203D8A">
      <w:pPr>
        <w:jc w:val="both"/>
      </w:pPr>
    </w:p>
    <w:p w14:paraId="4D0329B4" w14:textId="77777777" w:rsidR="00597785" w:rsidRDefault="00597785" w:rsidP="00597785">
      <w:pPr>
        <w:jc w:val="both"/>
      </w:pPr>
      <w:r>
        <w:lastRenderedPageBreak/>
        <w:t xml:space="preserve">The technology in this usage example is similar in terms of movement representation accuracy as the preceding one. However, in this case </w:t>
      </w:r>
    </w:p>
    <w:p w14:paraId="43A2A60A" w14:textId="73BB04F9" w:rsidR="00597785" w:rsidRDefault="00597785" w:rsidP="00597785">
      <w:pPr>
        <w:pStyle w:val="ListParagraph"/>
        <w:numPr>
          <w:ilvl w:val="0"/>
          <w:numId w:val="46"/>
        </w:numPr>
        <w:jc w:val="both"/>
      </w:pPr>
      <w:r>
        <w:t>The human object walk</w:t>
      </w:r>
      <w:r w:rsidR="005F709B">
        <w:t>s</w:t>
      </w:r>
      <w:r>
        <w:t xml:space="preserve"> in a restricted environment</w:t>
      </w:r>
    </w:p>
    <w:p w14:paraId="20C6FD5E" w14:textId="77777777" w:rsidR="00107C58" w:rsidRDefault="00597785" w:rsidP="00597785">
      <w:pPr>
        <w:pStyle w:val="ListParagraph"/>
        <w:numPr>
          <w:ilvl w:val="0"/>
          <w:numId w:val="46"/>
        </w:numPr>
        <w:jc w:val="both"/>
      </w:pPr>
      <w:r>
        <w:t>Very specific type movements must be detected with high accuracy</w:t>
      </w:r>
    </w:p>
    <w:p w14:paraId="67A9F438" w14:textId="51B1AAB0" w:rsidR="00597785" w:rsidRDefault="00107C58" w:rsidP="00597785">
      <w:pPr>
        <w:pStyle w:val="ListParagraph"/>
        <w:numPr>
          <w:ilvl w:val="0"/>
          <w:numId w:val="46"/>
        </w:numPr>
        <w:jc w:val="both"/>
      </w:pPr>
      <w:r>
        <w:t>Scene description is typically not required</w:t>
      </w:r>
      <w:r w:rsidR="00597785">
        <w:t>.</w:t>
      </w:r>
    </w:p>
    <w:p w14:paraId="7A06127D" w14:textId="77777777" w:rsidR="00203D8A" w:rsidRDefault="00203D8A" w:rsidP="00812CDA">
      <w:pPr>
        <w:jc w:val="both"/>
      </w:pPr>
    </w:p>
    <w:p w14:paraId="79A0717F" w14:textId="595B1242" w:rsidR="00443ADD" w:rsidRPr="00443ADD" w:rsidRDefault="00443ADD" w:rsidP="00597785">
      <w:pPr>
        <w:pStyle w:val="ListParagraph"/>
        <w:numPr>
          <w:ilvl w:val="0"/>
          <w:numId w:val="33"/>
        </w:numPr>
        <w:jc w:val="both"/>
        <w:rPr>
          <w:i/>
          <w:iCs/>
        </w:rPr>
      </w:pPr>
      <w:r w:rsidRPr="00443ADD">
        <w:rPr>
          <w:i/>
          <w:iCs/>
        </w:rPr>
        <w:t>Person matching</w:t>
      </w:r>
    </w:p>
    <w:p w14:paraId="1B2F1378" w14:textId="2448F700" w:rsidR="00443ADD" w:rsidRDefault="00443ADD" w:rsidP="00443ADD">
      <w:pPr>
        <w:jc w:val="both"/>
      </w:pPr>
      <w:r>
        <w:t>In the “AI-services for next generation TV” (ME.MP-11) use case, descriptors of the video prog</w:t>
      </w:r>
      <w:r>
        <w:softHyphen/>
        <w:t xml:space="preserve">ram and associated metadata reach the set top box together with the actual program. </w:t>
      </w:r>
    </w:p>
    <w:p w14:paraId="780A9FA8" w14:textId="5D57E667" w:rsidR="00443ADD" w:rsidRDefault="00443ADD" w:rsidP="00443ADD">
      <w:pPr>
        <w:jc w:val="both"/>
      </w:pPr>
      <w:r>
        <w:t>When the user wants to know more about an object</w:t>
      </w:r>
      <w:r w:rsidR="00FB2F02">
        <w:t>:</w:t>
      </w:r>
    </w:p>
    <w:p w14:paraId="4A9BF1A8" w14:textId="446D7E6A" w:rsidR="00443ADD" w:rsidRDefault="00443ADD" w:rsidP="00A14CA4">
      <w:pPr>
        <w:pStyle w:val="ListParagraph"/>
        <w:numPr>
          <w:ilvl w:val="0"/>
          <w:numId w:val="36"/>
        </w:numPr>
        <w:jc w:val="both"/>
      </w:pPr>
      <w:r>
        <w:t>User points the remote control to the object on the screen</w:t>
      </w:r>
    </w:p>
    <w:p w14:paraId="5B929D29" w14:textId="3797778F" w:rsidR="00443ADD" w:rsidRDefault="00443ADD" w:rsidP="00A14CA4">
      <w:pPr>
        <w:pStyle w:val="ListParagraph"/>
        <w:numPr>
          <w:ilvl w:val="0"/>
          <w:numId w:val="36"/>
        </w:numPr>
        <w:jc w:val="both"/>
      </w:pPr>
      <w:r>
        <w:t xml:space="preserve">Set top box </w:t>
      </w:r>
    </w:p>
    <w:p w14:paraId="22A413A6" w14:textId="1586224D" w:rsidR="00443ADD" w:rsidRDefault="00443ADD" w:rsidP="00A14CA4">
      <w:pPr>
        <w:pStyle w:val="ListParagraph"/>
        <w:numPr>
          <w:ilvl w:val="1"/>
          <w:numId w:val="36"/>
        </w:numPr>
        <w:jc w:val="both"/>
      </w:pPr>
      <w:r>
        <w:t xml:space="preserve">Computes </w:t>
      </w:r>
      <w:r w:rsidR="00BF4718">
        <w:t xml:space="preserve">object </w:t>
      </w:r>
      <w:r>
        <w:t xml:space="preserve">descriptors </w:t>
      </w:r>
    </w:p>
    <w:p w14:paraId="0B929469" w14:textId="4CD1097F" w:rsidR="00443ADD" w:rsidRDefault="00443ADD" w:rsidP="00A14CA4">
      <w:pPr>
        <w:pStyle w:val="ListParagraph"/>
        <w:numPr>
          <w:ilvl w:val="1"/>
          <w:numId w:val="36"/>
        </w:numPr>
        <w:jc w:val="both"/>
      </w:pPr>
      <w:r>
        <w:t>Compares the computed descriptors with those in the stream</w:t>
      </w:r>
    </w:p>
    <w:p w14:paraId="1154301A" w14:textId="7663CC44" w:rsidR="00443ADD" w:rsidRDefault="00A14CA4" w:rsidP="00A14CA4">
      <w:pPr>
        <w:pStyle w:val="ListParagraph"/>
        <w:numPr>
          <w:ilvl w:val="1"/>
          <w:numId w:val="36"/>
        </w:numPr>
        <w:jc w:val="both"/>
      </w:pPr>
      <w:r>
        <w:t>When a match is found, e</w:t>
      </w:r>
      <w:r w:rsidR="00443ADD">
        <w:t xml:space="preserve">xecutes as per metadata </w:t>
      </w:r>
    </w:p>
    <w:p w14:paraId="65C61283" w14:textId="29CA4960" w:rsidR="00443ADD" w:rsidRDefault="00443ADD" w:rsidP="00443ADD"/>
    <w:p w14:paraId="506DA398" w14:textId="72398E5C" w:rsidR="00BF4718" w:rsidRDefault="00BF4718" w:rsidP="00443ADD">
      <w:r>
        <w:t xml:space="preserve">This usage example differs from the preceding ones because the scene and its objects are 2D, while </w:t>
      </w:r>
      <w:r w:rsidR="005F709B">
        <w:t>i</w:t>
      </w:r>
      <w:r>
        <w:t>n the other usage examples the scene and the objects can be considered as 3D.</w:t>
      </w:r>
    </w:p>
    <w:p w14:paraId="74D9255A" w14:textId="381797FD" w:rsidR="00107C58" w:rsidRDefault="00107C58" w:rsidP="00443ADD">
      <w:r>
        <w:t>There has been and is significant research on 2D scene descriptors for searching objects in a data base of TV programs.</w:t>
      </w:r>
    </w:p>
    <w:p w14:paraId="57FD4198" w14:textId="77777777" w:rsidR="00BF4718" w:rsidRDefault="00BF4718" w:rsidP="00443ADD"/>
    <w:p w14:paraId="7A312557" w14:textId="298CC120" w:rsidR="00443ADD" w:rsidRPr="00A14CA4" w:rsidRDefault="00443ADD" w:rsidP="00597785">
      <w:pPr>
        <w:pStyle w:val="ListParagraph"/>
        <w:numPr>
          <w:ilvl w:val="0"/>
          <w:numId w:val="33"/>
        </w:numPr>
        <w:jc w:val="both"/>
        <w:rPr>
          <w:i/>
          <w:iCs/>
        </w:rPr>
      </w:pPr>
      <w:r w:rsidRPr="00A14CA4">
        <w:rPr>
          <w:i/>
          <w:iCs/>
        </w:rPr>
        <w:t>Integrative genomic/video experiments</w:t>
      </w:r>
    </w:p>
    <w:p w14:paraId="0C0D408E" w14:textId="02088D2B" w:rsidR="005B6254" w:rsidRDefault="00A14CA4" w:rsidP="00C311C6">
      <w:r>
        <w:t>In the “</w:t>
      </w:r>
      <w:r w:rsidR="00443ADD">
        <w:t>Integrative analysis of multi-source genomic/sensor experiments</w:t>
      </w:r>
      <w:r>
        <w:t>” (ST.OD-06) use case,</w:t>
      </w:r>
      <w:r w:rsidR="00443ADD">
        <w:t xml:space="preserve"> </w:t>
      </w:r>
      <w:r>
        <w:t xml:space="preserve">an AI-based application assesses </w:t>
      </w:r>
      <w:r w:rsidR="00443ADD">
        <w:t xml:space="preserve">genomic data and their effects on living organisms. </w:t>
      </w:r>
      <w:r w:rsidR="009E6794">
        <w:t>An example is the study of movements of Zebrafish, a (sub</w:t>
      </w:r>
      <w:r w:rsidR="005B6254">
        <w:t>-</w:t>
      </w:r>
      <w:r w:rsidR="009E6794">
        <w:t xml:space="preserve">)tropical fish that is widely used in this kind of tests. </w:t>
      </w:r>
      <w:r w:rsidR="00C311C6">
        <w:t>Currently used programs provide: speed, average speed, acceleration, time spent in ROI, trajectories, identification of same animal in different videos, turning speed, time near walls and more [1]</w:t>
      </w:r>
      <w:r w:rsidR="00107C58">
        <w:t>.</w:t>
      </w:r>
    </w:p>
    <w:p w14:paraId="1D1C6DFC" w14:textId="66B41B56" w:rsidR="009C2D26" w:rsidRDefault="009C2D26" w:rsidP="00C311C6"/>
    <w:p w14:paraId="2689AB54" w14:textId="7AE38DED" w:rsidR="009C2D26" w:rsidRPr="009C2D26" w:rsidRDefault="009C2D26" w:rsidP="009C2D26">
      <w:pPr>
        <w:pStyle w:val="ListParagraph"/>
        <w:numPr>
          <w:ilvl w:val="0"/>
          <w:numId w:val="33"/>
        </w:numPr>
        <w:jc w:val="both"/>
        <w:rPr>
          <w:i/>
          <w:iCs/>
        </w:rPr>
      </w:pPr>
      <w:r w:rsidRPr="009C2D26">
        <w:rPr>
          <w:i/>
          <w:iCs/>
        </w:rPr>
        <w:t>Audio Recording Preservation</w:t>
      </w:r>
    </w:p>
    <w:p w14:paraId="4BFFC7A8" w14:textId="48F07604" w:rsidR="00107C58" w:rsidRDefault="009C2D26" w:rsidP="00C311C6">
      <w:r>
        <w:t>In this Use Case, features of images taken from the video of an audio tape passing in front of the magnetic head are used to search in a Knowledge Base of magnetic tape irregularities.</w:t>
      </w:r>
    </w:p>
    <w:p w14:paraId="4BEC5AE2" w14:textId="45676B5D" w:rsidR="009C2D26" w:rsidRDefault="009C2D26" w:rsidP="00C311C6"/>
    <w:p w14:paraId="2B8EB1C4" w14:textId="7DCEC757" w:rsidR="009C2D26" w:rsidRPr="009C2D26" w:rsidRDefault="009C2D26" w:rsidP="009C2D26">
      <w:pPr>
        <w:pStyle w:val="ListParagraph"/>
        <w:numPr>
          <w:ilvl w:val="0"/>
          <w:numId w:val="33"/>
        </w:numPr>
        <w:rPr>
          <w:i/>
          <w:iCs/>
        </w:rPr>
      </w:pPr>
      <w:r w:rsidRPr="009C2D26">
        <w:rPr>
          <w:i/>
          <w:iCs/>
        </w:rPr>
        <w:t>Conversation with emotion</w:t>
      </w:r>
    </w:p>
    <w:p w14:paraId="51905CCA" w14:textId="24755538" w:rsidR="009C2D26" w:rsidRDefault="009C2D26" w:rsidP="00C311C6">
      <w:r>
        <w:t>In this use case a human has a conversation with a machine. The machine takes pictures of the human, extracts features and queries a Knowledge Base of features of known emotions</w:t>
      </w:r>
    </w:p>
    <w:p w14:paraId="225A2698" w14:textId="4452FD17" w:rsidR="009C2D26" w:rsidRDefault="009C2D26" w:rsidP="00C311C6"/>
    <w:p w14:paraId="3EC43A97" w14:textId="787F1B56" w:rsidR="009C2D26" w:rsidRPr="009C2D26" w:rsidRDefault="009C2D26" w:rsidP="009C2D26">
      <w:pPr>
        <w:pStyle w:val="ListParagraph"/>
        <w:numPr>
          <w:ilvl w:val="0"/>
          <w:numId w:val="33"/>
        </w:numPr>
        <w:rPr>
          <w:i/>
          <w:iCs/>
        </w:rPr>
      </w:pPr>
      <w:r w:rsidRPr="009C2D26">
        <w:rPr>
          <w:i/>
          <w:iCs/>
        </w:rPr>
        <w:t>Multimodal Question Answering</w:t>
      </w:r>
    </w:p>
    <w:p w14:paraId="1D8F143C" w14:textId="0588F791" w:rsidR="009C2D26" w:rsidRDefault="009C2D26" w:rsidP="00C311C6">
      <w:r>
        <w:t>In this use case a human interrogates a machine using a picture of an object. The machine extracts features of the image and queries a Knowledge Base of features of objects.</w:t>
      </w:r>
    </w:p>
    <w:p w14:paraId="3039E8D6" w14:textId="77777777" w:rsidR="009C2D26" w:rsidRDefault="009C2D26" w:rsidP="00C311C6"/>
    <w:p w14:paraId="1A248CB8" w14:textId="2C349AD7" w:rsidR="00107C58" w:rsidRDefault="00107C58" w:rsidP="00C311C6">
      <w:r>
        <w:t xml:space="preserve">This usage example can be satisfied by a </w:t>
      </w:r>
      <w:r w:rsidR="00966395">
        <w:t>standard that simply defines the syntax and semantics of the output of AIMs such as speed, average speed, acceleration, time spent in ROI etc. or it could dig into the low-level descriptors that are used to compute the said high-level descriptors.</w:t>
      </w:r>
    </w:p>
    <w:p w14:paraId="028F8CA0" w14:textId="77777777" w:rsidR="005B6254" w:rsidRDefault="005B6254" w:rsidP="00C311C6"/>
    <w:p w14:paraId="723A1C03" w14:textId="078A6259" w:rsidR="00443ADD" w:rsidRPr="00A14CA4" w:rsidRDefault="00443ADD" w:rsidP="00443ADD">
      <w:pPr>
        <w:rPr>
          <w:b/>
          <w:bCs/>
        </w:rPr>
      </w:pPr>
      <w:r w:rsidRPr="00A14CA4">
        <w:rPr>
          <w:b/>
          <w:bCs/>
        </w:rPr>
        <w:t>Requirements:</w:t>
      </w:r>
      <w:r w:rsidR="00025594" w:rsidRPr="00025594">
        <w:t xml:space="preserve">  </w:t>
      </w:r>
    </w:p>
    <w:p w14:paraId="3A51A656" w14:textId="7D592DFE" w:rsidR="00443ADD" w:rsidRDefault="0087314E" w:rsidP="00443ADD">
      <w:r>
        <w:t>This is an initial set of requirements</w:t>
      </w:r>
    </w:p>
    <w:p w14:paraId="7B44817D" w14:textId="0E478943" w:rsidR="0087314E" w:rsidRDefault="0087314E" w:rsidP="0087314E">
      <w:pPr>
        <w:pStyle w:val="ListParagraph"/>
        <w:numPr>
          <w:ilvl w:val="0"/>
          <w:numId w:val="50"/>
        </w:numPr>
      </w:pPr>
      <w:r>
        <w:t xml:space="preserve">The standard shall enable the description of human objects to enable </w:t>
      </w:r>
    </w:p>
    <w:p w14:paraId="4EEC1784" w14:textId="556FE856" w:rsidR="0087314E" w:rsidRDefault="0087314E" w:rsidP="0087314E">
      <w:pPr>
        <w:pStyle w:val="ListParagraph"/>
        <w:numPr>
          <w:ilvl w:val="1"/>
          <w:numId w:val="50"/>
        </w:numPr>
        <w:ind w:left="709" w:hanging="283"/>
      </w:pPr>
      <w:r>
        <w:t>Animation of human models</w:t>
      </w:r>
    </w:p>
    <w:p w14:paraId="41310934" w14:textId="3A20FC49" w:rsidR="0087314E" w:rsidRDefault="0087314E" w:rsidP="0087314E">
      <w:pPr>
        <w:pStyle w:val="ListParagraph"/>
        <w:numPr>
          <w:ilvl w:val="1"/>
          <w:numId w:val="50"/>
        </w:numPr>
        <w:ind w:left="709" w:hanging="283"/>
      </w:pPr>
      <w:r>
        <w:t>Interpretation of application-specific gestures</w:t>
      </w:r>
    </w:p>
    <w:p w14:paraId="1E7B595C" w14:textId="7834BF91" w:rsidR="0087314E" w:rsidRDefault="0087314E" w:rsidP="0087314E">
      <w:pPr>
        <w:pStyle w:val="ListParagraph"/>
        <w:numPr>
          <w:ilvl w:val="0"/>
          <w:numId w:val="50"/>
        </w:numPr>
      </w:pPr>
      <w:r>
        <w:lastRenderedPageBreak/>
        <w:t>The standard shall enable the description of scenes where</w:t>
      </w:r>
    </w:p>
    <w:p w14:paraId="1AA6193C" w14:textId="35B2541F" w:rsidR="0087314E" w:rsidRDefault="0087314E" w:rsidP="0087314E">
      <w:pPr>
        <w:pStyle w:val="ListParagraph"/>
        <w:numPr>
          <w:ilvl w:val="1"/>
          <w:numId w:val="50"/>
        </w:numPr>
        <w:ind w:left="709" w:hanging="283"/>
      </w:pPr>
      <w:r>
        <w:t>Individual objects can be manipulated</w:t>
      </w:r>
    </w:p>
    <w:p w14:paraId="1551FEC2" w14:textId="380CFA0A" w:rsidR="0087314E" w:rsidRDefault="0087314E" w:rsidP="0087314E">
      <w:pPr>
        <w:pStyle w:val="ListParagraph"/>
        <w:numPr>
          <w:ilvl w:val="1"/>
          <w:numId w:val="50"/>
        </w:numPr>
        <w:ind w:left="709" w:hanging="283"/>
      </w:pPr>
      <w:r>
        <w:t>The scene can be updated</w:t>
      </w:r>
    </w:p>
    <w:p w14:paraId="44C03D5B" w14:textId="77777777" w:rsidR="0087314E" w:rsidRDefault="0087314E" w:rsidP="00443ADD"/>
    <w:p w14:paraId="72F14282" w14:textId="3A555DB9" w:rsidR="00DF42AF" w:rsidRDefault="00443ADD" w:rsidP="00025594">
      <w:pPr>
        <w:jc w:val="both"/>
      </w:pPr>
      <w:r w:rsidRPr="00025594">
        <w:rPr>
          <w:b/>
          <w:bCs/>
        </w:rPr>
        <w:t>Object of standard</w:t>
      </w:r>
      <w:r>
        <w:t xml:space="preserve">: </w:t>
      </w:r>
    </w:p>
    <w:p w14:paraId="63CB8946" w14:textId="04FEF2B1" w:rsidR="00DF42AF" w:rsidRDefault="00DF42AF" w:rsidP="00DF42AF">
      <w:pPr>
        <w:pStyle w:val="ListParagraph"/>
        <w:numPr>
          <w:ilvl w:val="0"/>
          <w:numId w:val="49"/>
        </w:numPr>
        <w:jc w:val="both"/>
      </w:pPr>
      <w:r>
        <w:t>Low-level descriptors of selected objects</w:t>
      </w:r>
    </w:p>
    <w:p w14:paraId="43B11205" w14:textId="0CEAFBEB" w:rsidR="00DF42AF" w:rsidRDefault="00DF42AF" w:rsidP="00DF42AF">
      <w:pPr>
        <w:pStyle w:val="ListParagraph"/>
        <w:numPr>
          <w:ilvl w:val="0"/>
          <w:numId w:val="49"/>
        </w:numPr>
        <w:jc w:val="both"/>
      </w:pPr>
      <w:r>
        <w:t>Application-dependent high-level descriptors</w:t>
      </w:r>
    </w:p>
    <w:p w14:paraId="2DCF2C0E" w14:textId="76782B14" w:rsidR="00DF42AF" w:rsidRDefault="00DF42AF" w:rsidP="00DF42AF">
      <w:pPr>
        <w:pStyle w:val="ListParagraph"/>
        <w:numPr>
          <w:ilvl w:val="0"/>
          <w:numId w:val="49"/>
        </w:numPr>
        <w:jc w:val="both"/>
      </w:pPr>
      <w:r>
        <w:t>Description of dynamic scenes</w:t>
      </w:r>
    </w:p>
    <w:p w14:paraId="35699D3B" w14:textId="77777777" w:rsidR="00DF42AF" w:rsidRDefault="00DF42AF" w:rsidP="00025594">
      <w:pPr>
        <w:jc w:val="both"/>
      </w:pPr>
    </w:p>
    <w:p w14:paraId="7685CE2F" w14:textId="325F4BC8" w:rsidR="004D4759" w:rsidRDefault="00DF42AF" w:rsidP="00025594">
      <w:pPr>
        <w:jc w:val="both"/>
      </w:pPr>
      <w:r>
        <w:t xml:space="preserve">Based on the examples above, MPAI-OSD could define </w:t>
      </w:r>
      <w:r w:rsidR="004D4759">
        <w:t xml:space="preserve">target several standards </w:t>
      </w:r>
      <w:r w:rsidR="00197C6D">
        <w:t>c</w:t>
      </w:r>
      <w:r w:rsidR="004D4759">
        <w:t>overing specific</w:t>
      </w:r>
      <w:r w:rsidR="00197C6D">
        <w:t xml:space="preserve"> </w:t>
      </w:r>
      <w:r w:rsidR="00966395">
        <w:t>applications</w:t>
      </w:r>
    </w:p>
    <w:p w14:paraId="7C14FAC4" w14:textId="77777777" w:rsidR="004D4759" w:rsidRDefault="004D4759" w:rsidP="00025594">
      <w:pPr>
        <w:jc w:val="both"/>
      </w:pPr>
    </w:p>
    <w:tbl>
      <w:tblPr>
        <w:tblStyle w:val="TableGrid"/>
        <w:tblW w:w="0" w:type="auto"/>
        <w:jc w:val="center"/>
        <w:tblLook w:val="04A0" w:firstRow="1" w:lastRow="0" w:firstColumn="1" w:lastColumn="0" w:noHBand="0" w:noVBand="1"/>
      </w:tblPr>
      <w:tblGrid>
        <w:gridCol w:w="3229"/>
        <w:gridCol w:w="3975"/>
      </w:tblGrid>
      <w:tr w:rsidR="004D4759" w:rsidRPr="004D4759" w14:paraId="78A2908C" w14:textId="77777777" w:rsidTr="00A2629A">
        <w:trPr>
          <w:jc w:val="center"/>
        </w:trPr>
        <w:tc>
          <w:tcPr>
            <w:tcW w:w="0" w:type="auto"/>
          </w:tcPr>
          <w:p w14:paraId="1AB8D3EB" w14:textId="2C7A5BFC" w:rsidR="004D4759" w:rsidRPr="004D4759" w:rsidRDefault="004D4759" w:rsidP="004D4759">
            <w:pPr>
              <w:jc w:val="center"/>
              <w:rPr>
                <w:b/>
                <w:bCs/>
              </w:rPr>
            </w:pPr>
            <w:r w:rsidRPr="004D4759">
              <w:rPr>
                <w:b/>
                <w:bCs/>
              </w:rPr>
              <w:t>Potential standard</w:t>
            </w:r>
          </w:p>
        </w:tc>
        <w:tc>
          <w:tcPr>
            <w:tcW w:w="0" w:type="auto"/>
          </w:tcPr>
          <w:p w14:paraId="3FA6AF5E" w14:textId="6B007A60" w:rsidR="004D4759" w:rsidRPr="004D4759" w:rsidRDefault="004D4759" w:rsidP="004D4759">
            <w:pPr>
              <w:jc w:val="center"/>
              <w:rPr>
                <w:b/>
                <w:bCs/>
              </w:rPr>
            </w:pPr>
            <w:r w:rsidRPr="004D4759">
              <w:rPr>
                <w:b/>
                <w:bCs/>
              </w:rPr>
              <w:t>Example</w:t>
            </w:r>
          </w:p>
        </w:tc>
      </w:tr>
      <w:tr w:rsidR="004D4759" w:rsidRPr="004D4759" w14:paraId="3734271F" w14:textId="77777777" w:rsidTr="00A2629A">
        <w:trPr>
          <w:jc w:val="center"/>
        </w:trPr>
        <w:tc>
          <w:tcPr>
            <w:tcW w:w="0" w:type="auto"/>
          </w:tcPr>
          <w:p w14:paraId="34E3DE9B" w14:textId="668506CE" w:rsidR="004D4759" w:rsidRPr="004D4759" w:rsidRDefault="00197C6D" w:rsidP="005F709B">
            <w:pPr>
              <w:jc w:val="both"/>
            </w:pPr>
            <w:r>
              <w:t xml:space="preserve">Person </w:t>
            </w:r>
            <w:r w:rsidR="004D4759" w:rsidRPr="004D4759">
              <w:t>movement</w:t>
            </w:r>
            <w:r w:rsidR="004D4759">
              <w:t xml:space="preserve"> d</w:t>
            </w:r>
            <w:r w:rsidR="004D4759" w:rsidRPr="004D4759">
              <w:t>escription</w:t>
            </w:r>
          </w:p>
        </w:tc>
        <w:tc>
          <w:tcPr>
            <w:tcW w:w="0" w:type="auto"/>
          </w:tcPr>
          <w:p w14:paraId="5CAC6ADB" w14:textId="7D2C0013" w:rsidR="004D4759" w:rsidRPr="004D4759" w:rsidRDefault="004D4759" w:rsidP="005F709B">
            <w:pPr>
              <w:jc w:val="both"/>
            </w:pPr>
            <w:r w:rsidRPr="004D4759">
              <w:t>Multiplayer online gaming</w:t>
            </w:r>
          </w:p>
          <w:p w14:paraId="1C0BE159" w14:textId="2E6D1075" w:rsidR="004D4759" w:rsidRPr="004D4759" w:rsidRDefault="004D4759" w:rsidP="005F709B">
            <w:pPr>
              <w:jc w:val="both"/>
            </w:pPr>
            <w:r w:rsidRPr="004D4759">
              <w:t>AI-assisted driving</w:t>
            </w:r>
          </w:p>
          <w:p w14:paraId="1FC3E15E" w14:textId="77777777" w:rsidR="004D4759" w:rsidRPr="004D4759" w:rsidRDefault="004D4759" w:rsidP="005F709B">
            <w:pPr>
              <w:jc w:val="both"/>
            </w:pPr>
            <w:r w:rsidRPr="004D4759">
              <w:t>Correct pose</w:t>
            </w:r>
          </w:p>
          <w:p w14:paraId="24DFC277" w14:textId="38A9923D" w:rsidR="004D4759" w:rsidRPr="004D4759" w:rsidRDefault="004D4759" w:rsidP="005F709B">
            <w:pPr>
              <w:jc w:val="both"/>
            </w:pPr>
            <w:r w:rsidRPr="004D4759">
              <w:t>Tracking game player’s movements</w:t>
            </w:r>
          </w:p>
        </w:tc>
      </w:tr>
      <w:tr w:rsidR="004D4759" w:rsidRPr="004D4759" w14:paraId="56FBA69F" w14:textId="77777777" w:rsidTr="00A2629A">
        <w:trPr>
          <w:jc w:val="center"/>
        </w:trPr>
        <w:tc>
          <w:tcPr>
            <w:tcW w:w="0" w:type="auto"/>
          </w:tcPr>
          <w:p w14:paraId="23800649" w14:textId="0BCC37A8" w:rsidR="004D4759" w:rsidRDefault="004D4759" w:rsidP="005F709B">
            <w:pPr>
              <w:jc w:val="both"/>
            </w:pPr>
            <w:r>
              <w:t>Scene description</w:t>
            </w:r>
          </w:p>
        </w:tc>
        <w:tc>
          <w:tcPr>
            <w:tcW w:w="0" w:type="auto"/>
          </w:tcPr>
          <w:p w14:paraId="542D6E3F" w14:textId="77777777" w:rsidR="004D4759" w:rsidRPr="004D4759" w:rsidRDefault="004D4759" w:rsidP="004D4759">
            <w:pPr>
              <w:jc w:val="both"/>
            </w:pPr>
            <w:r w:rsidRPr="004D4759">
              <w:t>Multiplayer online gaming</w:t>
            </w:r>
          </w:p>
          <w:p w14:paraId="5CD4F4F6" w14:textId="77777777" w:rsidR="004D4759" w:rsidRDefault="004D4759" w:rsidP="005F709B">
            <w:pPr>
              <w:jc w:val="both"/>
            </w:pPr>
            <w:r w:rsidRPr="004D4759">
              <w:t>AI-assisted driving</w:t>
            </w:r>
          </w:p>
          <w:p w14:paraId="017DED0C" w14:textId="70C65609" w:rsidR="00197C6D" w:rsidRPr="004D4759" w:rsidRDefault="00197C6D" w:rsidP="005F709B">
            <w:pPr>
              <w:jc w:val="both"/>
            </w:pPr>
            <w:r w:rsidRPr="00197C6D">
              <w:t>Integrative genomic/video experiments</w:t>
            </w:r>
          </w:p>
        </w:tc>
      </w:tr>
      <w:tr w:rsidR="004D4759" w:rsidRPr="004D4759" w14:paraId="4C06C44E" w14:textId="77777777" w:rsidTr="00A2629A">
        <w:trPr>
          <w:jc w:val="center"/>
        </w:trPr>
        <w:tc>
          <w:tcPr>
            <w:tcW w:w="0" w:type="auto"/>
          </w:tcPr>
          <w:p w14:paraId="530F77E0" w14:textId="38F21BAF" w:rsidR="004D4759" w:rsidRPr="004D4759" w:rsidRDefault="004D4759" w:rsidP="004D4759">
            <w:pPr>
              <w:jc w:val="both"/>
            </w:pPr>
            <w:r>
              <w:t>Generic object description</w:t>
            </w:r>
          </w:p>
        </w:tc>
        <w:tc>
          <w:tcPr>
            <w:tcW w:w="0" w:type="auto"/>
          </w:tcPr>
          <w:p w14:paraId="5544204C" w14:textId="77777777" w:rsidR="004D4759" w:rsidRPr="004D4759" w:rsidRDefault="004D4759" w:rsidP="004D4759">
            <w:pPr>
              <w:jc w:val="both"/>
            </w:pPr>
            <w:r w:rsidRPr="004D4759">
              <w:t>Multiplayer online gaming</w:t>
            </w:r>
          </w:p>
          <w:p w14:paraId="1376B4E7" w14:textId="3197F7D3" w:rsidR="004D4759" w:rsidRPr="004D4759" w:rsidRDefault="004D4759" w:rsidP="004D4759">
            <w:pPr>
              <w:jc w:val="both"/>
            </w:pPr>
            <w:r w:rsidRPr="004D4759">
              <w:t>AI-assisted driving</w:t>
            </w:r>
          </w:p>
        </w:tc>
      </w:tr>
      <w:tr w:rsidR="004D4759" w:rsidRPr="004D4759" w14:paraId="115A6B8A" w14:textId="77777777" w:rsidTr="00A2629A">
        <w:trPr>
          <w:jc w:val="center"/>
        </w:trPr>
        <w:tc>
          <w:tcPr>
            <w:tcW w:w="0" w:type="auto"/>
          </w:tcPr>
          <w:p w14:paraId="65DDAE38" w14:textId="6CFF3369" w:rsidR="004D4759" w:rsidRDefault="004D4759" w:rsidP="004D4759">
            <w:pPr>
              <w:jc w:val="both"/>
            </w:pPr>
            <w:r>
              <w:t>Person identification</w:t>
            </w:r>
          </w:p>
        </w:tc>
        <w:tc>
          <w:tcPr>
            <w:tcW w:w="0" w:type="auto"/>
          </w:tcPr>
          <w:p w14:paraId="0471807A" w14:textId="18A87113" w:rsidR="004D4759" w:rsidRPr="004D4759" w:rsidRDefault="004D4759" w:rsidP="004D4759">
            <w:pPr>
              <w:jc w:val="both"/>
            </w:pPr>
            <w:r w:rsidRPr="004D4759">
              <w:t>Person matching</w:t>
            </w:r>
          </w:p>
        </w:tc>
      </w:tr>
      <w:tr w:rsidR="004D4759" w:rsidRPr="004D4759" w14:paraId="6927D069" w14:textId="77777777" w:rsidTr="00A2629A">
        <w:trPr>
          <w:jc w:val="center"/>
        </w:trPr>
        <w:tc>
          <w:tcPr>
            <w:tcW w:w="0" w:type="auto"/>
          </w:tcPr>
          <w:p w14:paraId="77F89F77" w14:textId="47E0C1CE" w:rsidR="004D4759" w:rsidRPr="004D4759" w:rsidRDefault="004D4759" w:rsidP="004D4759">
            <w:pPr>
              <w:jc w:val="both"/>
            </w:pPr>
            <w:r>
              <w:t>Animal movements</w:t>
            </w:r>
            <w:r w:rsidR="00197C6D">
              <w:t xml:space="preserve"> description</w:t>
            </w:r>
          </w:p>
        </w:tc>
        <w:tc>
          <w:tcPr>
            <w:tcW w:w="0" w:type="auto"/>
          </w:tcPr>
          <w:p w14:paraId="180A95F7" w14:textId="043ECF46" w:rsidR="004D4759" w:rsidRPr="00197C6D" w:rsidRDefault="00197C6D" w:rsidP="004D4759">
            <w:pPr>
              <w:jc w:val="both"/>
            </w:pPr>
            <w:r w:rsidRPr="00197C6D">
              <w:t>Integrative genomic/video experiments</w:t>
            </w:r>
          </w:p>
        </w:tc>
      </w:tr>
    </w:tbl>
    <w:p w14:paraId="0D151C16" w14:textId="77777777" w:rsidR="004D4759" w:rsidRDefault="004D4759" w:rsidP="004D4759">
      <w:pPr>
        <w:jc w:val="both"/>
      </w:pPr>
    </w:p>
    <w:p w14:paraId="25A83CE0" w14:textId="3D0B9EAC" w:rsidR="00D43721" w:rsidRDefault="00443ADD" w:rsidP="00A2629A">
      <w:r w:rsidRPr="00025594">
        <w:rPr>
          <w:b/>
          <w:bCs/>
        </w:rPr>
        <w:t xml:space="preserve">Benefits: </w:t>
      </w:r>
      <w:r w:rsidR="00D43721">
        <w:t xml:space="preserve">The </w:t>
      </w:r>
      <w:r w:rsidR="00A2629A">
        <w:t>standard</w:t>
      </w:r>
      <w:r w:rsidR="00D43721">
        <w:t xml:space="preserve"> would stimulate a competition among developers of neural networks that can best convert objects into the </w:t>
      </w:r>
      <w:r w:rsidR="00C311C6">
        <w:t xml:space="preserve">required </w:t>
      </w:r>
      <w:r w:rsidR="00D43721">
        <w:t>standard set of des</w:t>
      </w:r>
      <w:r w:rsidR="00D43721">
        <w:softHyphen/>
        <w:t>crip</w:t>
      </w:r>
      <w:r w:rsidR="00D43721">
        <w:softHyphen/>
        <w:t>tors.</w:t>
      </w:r>
    </w:p>
    <w:p w14:paraId="18B8645F" w14:textId="74EF47BB" w:rsidR="00A2629A" w:rsidRDefault="00A2629A" w:rsidP="00D43721">
      <w:pPr>
        <w:jc w:val="both"/>
      </w:pPr>
    </w:p>
    <w:p w14:paraId="357D952B" w14:textId="19F03619" w:rsidR="00A2629A" w:rsidRPr="00A2629A" w:rsidRDefault="00A2629A" w:rsidP="00A2629A">
      <w:pPr>
        <w:jc w:val="both"/>
      </w:pPr>
      <w:r w:rsidRPr="00A2629A">
        <w:rPr>
          <w:b/>
          <w:bCs/>
        </w:rPr>
        <w:t>Bottlenecks</w:t>
      </w:r>
      <w:r w:rsidRPr="00A2629A">
        <w:t>: many applications would benefit from the availability of independently sourced object description solutions that expose the MPAI interfaces. Decoupling of the enabling technologies from the applications would benefit both sides</w:t>
      </w:r>
    </w:p>
    <w:p w14:paraId="7E91284A" w14:textId="77777777" w:rsidR="00A2629A" w:rsidRDefault="00A2629A" w:rsidP="00A2629A">
      <w:pPr>
        <w:jc w:val="both"/>
      </w:pPr>
    </w:p>
    <w:p w14:paraId="2DD074DB" w14:textId="60B0ED6C" w:rsidR="00A2629A" w:rsidRPr="00A2629A" w:rsidRDefault="00A2629A" w:rsidP="00A2629A">
      <w:pPr>
        <w:jc w:val="both"/>
      </w:pPr>
      <w:r w:rsidRPr="00A2629A">
        <w:rPr>
          <w:b/>
          <w:bCs/>
        </w:rPr>
        <w:t>Social aspects</w:t>
      </w:r>
      <w:r w:rsidRPr="00A2629A">
        <w:t>: the impact of the standard is already being assessed by the many examples of highly realistic synthetic faces</w:t>
      </w:r>
    </w:p>
    <w:p w14:paraId="67F1A9CA" w14:textId="77777777" w:rsidR="00A2629A" w:rsidRDefault="00A2629A" w:rsidP="00A2629A">
      <w:pPr>
        <w:jc w:val="both"/>
      </w:pPr>
    </w:p>
    <w:p w14:paraId="1A9FCC1E" w14:textId="21C399D8" w:rsidR="00A2629A" w:rsidRDefault="00A2629A" w:rsidP="00A2629A">
      <w:pPr>
        <w:jc w:val="both"/>
      </w:pPr>
      <w:r w:rsidRPr="00A2629A">
        <w:rPr>
          <w:b/>
          <w:bCs/>
        </w:rPr>
        <w:t>Success criteria</w:t>
      </w:r>
      <w:r w:rsidRPr="00A2629A">
        <w:t>: the number and success of applications that use the standard</w:t>
      </w:r>
    </w:p>
    <w:p w14:paraId="380EEA03" w14:textId="77777777" w:rsidR="00443ADD" w:rsidRDefault="00443ADD" w:rsidP="00443ADD"/>
    <w:p w14:paraId="5389A850" w14:textId="7D6686CF" w:rsidR="00197C6D" w:rsidRDefault="00197C6D" w:rsidP="00443ADD">
      <w:pPr>
        <w:rPr>
          <w:b/>
          <w:bCs/>
        </w:rPr>
      </w:pPr>
      <w:r>
        <w:rPr>
          <w:b/>
          <w:bCs/>
        </w:rPr>
        <w:t>References:</w:t>
      </w:r>
    </w:p>
    <w:p w14:paraId="0C7461F8" w14:textId="2C4A93EC" w:rsidR="00C311C6" w:rsidRDefault="009E6794" w:rsidP="007F2E7F">
      <w:r>
        <w:t>[1]</w:t>
      </w:r>
    </w:p>
    <w:sectPr w:rsidR="00C311C6"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B6A1D"/>
    <w:multiLevelType w:val="hybridMultilevel"/>
    <w:tmpl w:val="1A6886E4"/>
    <w:lvl w:ilvl="0" w:tplc="EB40B4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1AFD"/>
    <w:multiLevelType w:val="hybridMultilevel"/>
    <w:tmpl w:val="2B0A662E"/>
    <w:lvl w:ilvl="0" w:tplc="C6C4EDD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846A6"/>
    <w:multiLevelType w:val="hybridMultilevel"/>
    <w:tmpl w:val="36F2467A"/>
    <w:lvl w:ilvl="0" w:tplc="9B64D7BE">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5E4337"/>
    <w:multiLevelType w:val="hybridMultilevel"/>
    <w:tmpl w:val="AF8630DC"/>
    <w:lvl w:ilvl="0" w:tplc="C85045E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0C4C78"/>
    <w:multiLevelType w:val="hybridMultilevel"/>
    <w:tmpl w:val="AB7E75A4"/>
    <w:lvl w:ilvl="0" w:tplc="5BD8F4EC">
      <w:start w:val="1"/>
      <w:numFmt w:val="decimal"/>
      <w:lvlText w:val="%1."/>
      <w:lvlJc w:val="left"/>
      <w:pPr>
        <w:ind w:left="1080" w:hanging="720"/>
      </w:pPr>
      <w:rPr>
        <w:rFonts w:hint="default"/>
      </w:rPr>
    </w:lvl>
    <w:lvl w:ilvl="1" w:tplc="A36E503E">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496A5F"/>
    <w:multiLevelType w:val="hybridMultilevel"/>
    <w:tmpl w:val="19D6A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E734C4"/>
    <w:multiLevelType w:val="hybridMultilevel"/>
    <w:tmpl w:val="25C2F9BE"/>
    <w:lvl w:ilvl="0" w:tplc="9B64D7B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53E34"/>
    <w:multiLevelType w:val="hybridMultilevel"/>
    <w:tmpl w:val="27BE27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2D6D76C2"/>
    <w:multiLevelType w:val="hybridMultilevel"/>
    <w:tmpl w:val="8AD0B0EA"/>
    <w:lvl w:ilvl="0" w:tplc="C85045E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4108BD"/>
    <w:multiLevelType w:val="hybridMultilevel"/>
    <w:tmpl w:val="1AC68710"/>
    <w:lvl w:ilvl="0" w:tplc="158AC73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CA57B9"/>
    <w:multiLevelType w:val="hybridMultilevel"/>
    <w:tmpl w:val="43D23B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30B7A48"/>
    <w:multiLevelType w:val="hybridMultilevel"/>
    <w:tmpl w:val="F86E26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B06F55"/>
    <w:multiLevelType w:val="hybridMultilevel"/>
    <w:tmpl w:val="1B3C20A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95A43A6"/>
    <w:multiLevelType w:val="hybridMultilevel"/>
    <w:tmpl w:val="E8DA9DB6"/>
    <w:lvl w:ilvl="0" w:tplc="090C91B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0B5D72"/>
    <w:multiLevelType w:val="hybridMultilevel"/>
    <w:tmpl w:val="59EAC7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D20D69"/>
    <w:multiLevelType w:val="hybridMultilevel"/>
    <w:tmpl w:val="4CD4E780"/>
    <w:lvl w:ilvl="0" w:tplc="1D14F5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5"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ABF4ECF"/>
    <w:multiLevelType w:val="hybridMultilevel"/>
    <w:tmpl w:val="12104E8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C837229"/>
    <w:multiLevelType w:val="hybridMultilevel"/>
    <w:tmpl w:val="29366D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4"/>
  </w:num>
  <w:num w:numId="2">
    <w:abstractNumId w:val="4"/>
  </w:num>
  <w:num w:numId="3">
    <w:abstractNumId w:val="38"/>
  </w:num>
  <w:num w:numId="4">
    <w:abstractNumId w:val="16"/>
  </w:num>
  <w:num w:numId="5">
    <w:abstractNumId w:val="33"/>
  </w:num>
  <w:num w:numId="6">
    <w:abstractNumId w:val="46"/>
  </w:num>
  <w:num w:numId="7">
    <w:abstractNumId w:val="35"/>
  </w:num>
  <w:num w:numId="8">
    <w:abstractNumId w:val="5"/>
  </w:num>
  <w:num w:numId="9">
    <w:abstractNumId w:val="10"/>
  </w:num>
  <w:num w:numId="10">
    <w:abstractNumId w:val="24"/>
  </w:num>
  <w:num w:numId="11">
    <w:abstractNumId w:val="36"/>
  </w:num>
  <w:num w:numId="12">
    <w:abstractNumId w:val="26"/>
  </w:num>
  <w:num w:numId="13">
    <w:abstractNumId w:val="0"/>
  </w:num>
  <w:num w:numId="14">
    <w:abstractNumId w:val="22"/>
  </w:num>
  <w:num w:numId="15">
    <w:abstractNumId w:val="42"/>
  </w:num>
  <w:num w:numId="16">
    <w:abstractNumId w:val="25"/>
  </w:num>
  <w:num w:numId="17">
    <w:abstractNumId w:val="18"/>
  </w:num>
  <w:num w:numId="18">
    <w:abstractNumId w:val="11"/>
  </w:num>
  <w:num w:numId="19">
    <w:abstractNumId w:val="7"/>
  </w:num>
  <w:num w:numId="20">
    <w:abstractNumId w:val="23"/>
  </w:num>
  <w:num w:numId="21">
    <w:abstractNumId w:val="32"/>
  </w:num>
  <w:num w:numId="22">
    <w:abstractNumId w:val="39"/>
  </w:num>
  <w:num w:numId="23">
    <w:abstractNumId w:val="30"/>
  </w:num>
  <w:num w:numId="24">
    <w:abstractNumId w:val="37"/>
  </w:num>
  <w:num w:numId="25">
    <w:abstractNumId w:val="40"/>
  </w:num>
  <w:num w:numId="26">
    <w:abstractNumId w:val="3"/>
  </w:num>
  <w:num w:numId="27">
    <w:abstractNumId w:val="31"/>
  </w:num>
  <w:num w:numId="28">
    <w:abstractNumId w:val="41"/>
  </w:num>
  <w:num w:numId="29">
    <w:abstractNumId w:val="34"/>
  </w:num>
  <w:num w:numId="30">
    <w:abstractNumId w:val="15"/>
  </w:num>
  <w:num w:numId="31">
    <w:abstractNumId w:val="45"/>
  </w:num>
  <w:num w:numId="32">
    <w:abstractNumId w:val="47"/>
  </w:num>
  <w:num w:numId="33">
    <w:abstractNumId w:val="48"/>
  </w:num>
  <w:num w:numId="34">
    <w:abstractNumId w:val="14"/>
  </w:num>
  <w:num w:numId="35">
    <w:abstractNumId w:val="9"/>
  </w:num>
  <w:num w:numId="36">
    <w:abstractNumId w:val="27"/>
  </w:num>
  <w:num w:numId="37">
    <w:abstractNumId w:val="49"/>
  </w:num>
  <w:num w:numId="38">
    <w:abstractNumId w:val="21"/>
  </w:num>
  <w:num w:numId="39">
    <w:abstractNumId w:val="20"/>
  </w:num>
  <w:num w:numId="40">
    <w:abstractNumId w:val="12"/>
  </w:num>
  <w:num w:numId="41">
    <w:abstractNumId w:val="29"/>
  </w:num>
  <w:num w:numId="42">
    <w:abstractNumId w:val="43"/>
  </w:num>
  <w:num w:numId="43">
    <w:abstractNumId w:val="1"/>
  </w:num>
  <w:num w:numId="44">
    <w:abstractNumId w:val="2"/>
  </w:num>
  <w:num w:numId="45">
    <w:abstractNumId w:val="19"/>
  </w:num>
  <w:num w:numId="46">
    <w:abstractNumId w:val="28"/>
  </w:num>
  <w:num w:numId="47">
    <w:abstractNumId w:val="17"/>
  </w:num>
  <w:num w:numId="48">
    <w:abstractNumId w:val="8"/>
  </w:num>
  <w:num w:numId="49">
    <w:abstractNumId w:val="13"/>
  </w:num>
  <w:num w:numId="5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DD"/>
    <w:rsid w:val="00002217"/>
    <w:rsid w:val="0001512E"/>
    <w:rsid w:val="00020C69"/>
    <w:rsid w:val="0002499C"/>
    <w:rsid w:val="00025594"/>
    <w:rsid w:val="00030AD0"/>
    <w:rsid w:val="00032A0E"/>
    <w:rsid w:val="000360D3"/>
    <w:rsid w:val="00045D8C"/>
    <w:rsid w:val="00057DA2"/>
    <w:rsid w:val="0006001F"/>
    <w:rsid w:val="00064720"/>
    <w:rsid w:val="000778F8"/>
    <w:rsid w:val="00080DAC"/>
    <w:rsid w:val="00093F5A"/>
    <w:rsid w:val="000A0992"/>
    <w:rsid w:val="000C5808"/>
    <w:rsid w:val="000D430D"/>
    <w:rsid w:val="000D58DC"/>
    <w:rsid w:val="000E5440"/>
    <w:rsid w:val="000E6185"/>
    <w:rsid w:val="000E6AA6"/>
    <w:rsid w:val="00104DD9"/>
    <w:rsid w:val="00107C58"/>
    <w:rsid w:val="00124211"/>
    <w:rsid w:val="00125F4E"/>
    <w:rsid w:val="001279D1"/>
    <w:rsid w:val="001302B6"/>
    <w:rsid w:val="0013302C"/>
    <w:rsid w:val="001347D5"/>
    <w:rsid w:val="00146509"/>
    <w:rsid w:val="00150931"/>
    <w:rsid w:val="001676B9"/>
    <w:rsid w:val="00171211"/>
    <w:rsid w:val="0017476B"/>
    <w:rsid w:val="00184896"/>
    <w:rsid w:val="001920B7"/>
    <w:rsid w:val="00197C6D"/>
    <w:rsid w:val="001A13E2"/>
    <w:rsid w:val="001A60D5"/>
    <w:rsid w:val="001A77B5"/>
    <w:rsid w:val="001C122D"/>
    <w:rsid w:val="001C2B74"/>
    <w:rsid w:val="001C4CCD"/>
    <w:rsid w:val="001D56A9"/>
    <w:rsid w:val="001E4B8A"/>
    <w:rsid w:val="001E6EEC"/>
    <w:rsid w:val="001E77F5"/>
    <w:rsid w:val="001F3C5D"/>
    <w:rsid w:val="00203D8A"/>
    <w:rsid w:val="00221F51"/>
    <w:rsid w:val="00245B0F"/>
    <w:rsid w:val="002472FE"/>
    <w:rsid w:val="00272D6B"/>
    <w:rsid w:val="002739A4"/>
    <w:rsid w:val="002869A6"/>
    <w:rsid w:val="00286C15"/>
    <w:rsid w:val="0028710D"/>
    <w:rsid w:val="002A6BFB"/>
    <w:rsid w:val="002B2FD2"/>
    <w:rsid w:val="002C7F0F"/>
    <w:rsid w:val="002D3F65"/>
    <w:rsid w:val="002D5BA5"/>
    <w:rsid w:val="002D7993"/>
    <w:rsid w:val="002E02B6"/>
    <w:rsid w:val="0030631B"/>
    <w:rsid w:val="00317A4B"/>
    <w:rsid w:val="0033190F"/>
    <w:rsid w:val="003573DE"/>
    <w:rsid w:val="0036721F"/>
    <w:rsid w:val="00372F69"/>
    <w:rsid w:val="00373451"/>
    <w:rsid w:val="00385EA4"/>
    <w:rsid w:val="00391E9B"/>
    <w:rsid w:val="00396830"/>
    <w:rsid w:val="003976B4"/>
    <w:rsid w:val="00397D0B"/>
    <w:rsid w:val="003A3207"/>
    <w:rsid w:val="003C0AEC"/>
    <w:rsid w:val="003C2BAB"/>
    <w:rsid w:val="003C2FC4"/>
    <w:rsid w:val="003C7AB6"/>
    <w:rsid w:val="003D2DDB"/>
    <w:rsid w:val="003E1E52"/>
    <w:rsid w:val="003F6E4A"/>
    <w:rsid w:val="00400239"/>
    <w:rsid w:val="00406247"/>
    <w:rsid w:val="004070C3"/>
    <w:rsid w:val="0040751A"/>
    <w:rsid w:val="0041116D"/>
    <w:rsid w:val="00422044"/>
    <w:rsid w:val="00425379"/>
    <w:rsid w:val="00426E8E"/>
    <w:rsid w:val="00434ADB"/>
    <w:rsid w:val="004368A8"/>
    <w:rsid w:val="00441368"/>
    <w:rsid w:val="00443ADD"/>
    <w:rsid w:val="00462D9A"/>
    <w:rsid w:val="0046449E"/>
    <w:rsid w:val="00465324"/>
    <w:rsid w:val="00467971"/>
    <w:rsid w:val="0047210E"/>
    <w:rsid w:val="00474501"/>
    <w:rsid w:val="004A44EF"/>
    <w:rsid w:val="004A5585"/>
    <w:rsid w:val="004D2FF8"/>
    <w:rsid w:val="004D4759"/>
    <w:rsid w:val="004E0C82"/>
    <w:rsid w:val="004E1E01"/>
    <w:rsid w:val="004E5FB5"/>
    <w:rsid w:val="004F0ACC"/>
    <w:rsid w:val="004F593C"/>
    <w:rsid w:val="005132BF"/>
    <w:rsid w:val="00516F9C"/>
    <w:rsid w:val="0052544E"/>
    <w:rsid w:val="0054391B"/>
    <w:rsid w:val="0055015D"/>
    <w:rsid w:val="005565BE"/>
    <w:rsid w:val="00557EDB"/>
    <w:rsid w:val="005632C0"/>
    <w:rsid w:val="00573821"/>
    <w:rsid w:val="00574298"/>
    <w:rsid w:val="005769BD"/>
    <w:rsid w:val="00585F50"/>
    <w:rsid w:val="00597785"/>
    <w:rsid w:val="005A05C0"/>
    <w:rsid w:val="005A1575"/>
    <w:rsid w:val="005A2449"/>
    <w:rsid w:val="005B0DB3"/>
    <w:rsid w:val="005B6254"/>
    <w:rsid w:val="005B7CBC"/>
    <w:rsid w:val="005C42D8"/>
    <w:rsid w:val="005D1A6F"/>
    <w:rsid w:val="005D561E"/>
    <w:rsid w:val="005E1400"/>
    <w:rsid w:val="005F709B"/>
    <w:rsid w:val="0060019F"/>
    <w:rsid w:val="006074A9"/>
    <w:rsid w:val="00625A92"/>
    <w:rsid w:val="006323E5"/>
    <w:rsid w:val="00632565"/>
    <w:rsid w:val="0063664B"/>
    <w:rsid w:val="00636BD4"/>
    <w:rsid w:val="00643BD9"/>
    <w:rsid w:val="00650C9A"/>
    <w:rsid w:val="00660793"/>
    <w:rsid w:val="00685762"/>
    <w:rsid w:val="00686EE6"/>
    <w:rsid w:val="006A019E"/>
    <w:rsid w:val="006B2D08"/>
    <w:rsid w:val="006B34D4"/>
    <w:rsid w:val="006D4315"/>
    <w:rsid w:val="006D5C63"/>
    <w:rsid w:val="006E2AB0"/>
    <w:rsid w:val="006E2D0D"/>
    <w:rsid w:val="006E3EF3"/>
    <w:rsid w:val="006E5097"/>
    <w:rsid w:val="006F0785"/>
    <w:rsid w:val="006F40EB"/>
    <w:rsid w:val="00715DF2"/>
    <w:rsid w:val="007212F6"/>
    <w:rsid w:val="00727E5A"/>
    <w:rsid w:val="007320EA"/>
    <w:rsid w:val="0074220F"/>
    <w:rsid w:val="00750503"/>
    <w:rsid w:val="00770292"/>
    <w:rsid w:val="007B265B"/>
    <w:rsid w:val="007B7543"/>
    <w:rsid w:val="007C2FE6"/>
    <w:rsid w:val="007D4CA1"/>
    <w:rsid w:val="007E1CAC"/>
    <w:rsid w:val="007E4601"/>
    <w:rsid w:val="007F2E7F"/>
    <w:rsid w:val="007F3FEE"/>
    <w:rsid w:val="007F5148"/>
    <w:rsid w:val="007F6CFB"/>
    <w:rsid w:val="007F7901"/>
    <w:rsid w:val="00805F0B"/>
    <w:rsid w:val="00812CDA"/>
    <w:rsid w:val="00813221"/>
    <w:rsid w:val="0081555E"/>
    <w:rsid w:val="008177EE"/>
    <w:rsid w:val="008312FD"/>
    <w:rsid w:val="008326A6"/>
    <w:rsid w:val="008362E7"/>
    <w:rsid w:val="0084158B"/>
    <w:rsid w:val="00856680"/>
    <w:rsid w:val="0086455B"/>
    <w:rsid w:val="00865788"/>
    <w:rsid w:val="0087314E"/>
    <w:rsid w:val="00875139"/>
    <w:rsid w:val="008757DF"/>
    <w:rsid w:val="00887E3F"/>
    <w:rsid w:val="00892954"/>
    <w:rsid w:val="008B4AA9"/>
    <w:rsid w:val="008B553A"/>
    <w:rsid w:val="008B6F2C"/>
    <w:rsid w:val="008C4C02"/>
    <w:rsid w:val="008C4F77"/>
    <w:rsid w:val="008D63C4"/>
    <w:rsid w:val="008D6636"/>
    <w:rsid w:val="008E2AD5"/>
    <w:rsid w:val="008E3896"/>
    <w:rsid w:val="008E7E59"/>
    <w:rsid w:val="008F255C"/>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66395"/>
    <w:rsid w:val="00972379"/>
    <w:rsid w:val="00976358"/>
    <w:rsid w:val="0097742E"/>
    <w:rsid w:val="0098031F"/>
    <w:rsid w:val="0099638F"/>
    <w:rsid w:val="00996ED4"/>
    <w:rsid w:val="009A6B7C"/>
    <w:rsid w:val="009B7467"/>
    <w:rsid w:val="009B77AA"/>
    <w:rsid w:val="009C2439"/>
    <w:rsid w:val="009C2D26"/>
    <w:rsid w:val="009C368C"/>
    <w:rsid w:val="009C3B82"/>
    <w:rsid w:val="009D0066"/>
    <w:rsid w:val="009D2F2A"/>
    <w:rsid w:val="009D67CD"/>
    <w:rsid w:val="009E5C91"/>
    <w:rsid w:val="009E6794"/>
    <w:rsid w:val="009F559E"/>
    <w:rsid w:val="009F6206"/>
    <w:rsid w:val="00A147C7"/>
    <w:rsid w:val="00A14CA4"/>
    <w:rsid w:val="00A16FD7"/>
    <w:rsid w:val="00A20032"/>
    <w:rsid w:val="00A235C9"/>
    <w:rsid w:val="00A24380"/>
    <w:rsid w:val="00A2629A"/>
    <w:rsid w:val="00A267A7"/>
    <w:rsid w:val="00A42274"/>
    <w:rsid w:val="00A424BC"/>
    <w:rsid w:val="00A431D9"/>
    <w:rsid w:val="00A464AB"/>
    <w:rsid w:val="00A56E05"/>
    <w:rsid w:val="00A74EE4"/>
    <w:rsid w:val="00A84784"/>
    <w:rsid w:val="00A877C5"/>
    <w:rsid w:val="00A9007A"/>
    <w:rsid w:val="00A948E4"/>
    <w:rsid w:val="00A97C60"/>
    <w:rsid w:val="00AA7246"/>
    <w:rsid w:val="00AB0A71"/>
    <w:rsid w:val="00AB2FC7"/>
    <w:rsid w:val="00AC2D30"/>
    <w:rsid w:val="00AD3156"/>
    <w:rsid w:val="00AE175E"/>
    <w:rsid w:val="00AE5BF6"/>
    <w:rsid w:val="00AE7428"/>
    <w:rsid w:val="00B12E14"/>
    <w:rsid w:val="00B21FC6"/>
    <w:rsid w:val="00B22D13"/>
    <w:rsid w:val="00B258CB"/>
    <w:rsid w:val="00B45CC1"/>
    <w:rsid w:val="00B514B8"/>
    <w:rsid w:val="00B51B5E"/>
    <w:rsid w:val="00B62CD2"/>
    <w:rsid w:val="00B72387"/>
    <w:rsid w:val="00B81E8E"/>
    <w:rsid w:val="00B967DD"/>
    <w:rsid w:val="00BB53D3"/>
    <w:rsid w:val="00BC6A1B"/>
    <w:rsid w:val="00BD1631"/>
    <w:rsid w:val="00BD4E34"/>
    <w:rsid w:val="00BF4718"/>
    <w:rsid w:val="00C00A61"/>
    <w:rsid w:val="00C06812"/>
    <w:rsid w:val="00C10A59"/>
    <w:rsid w:val="00C117CF"/>
    <w:rsid w:val="00C311C6"/>
    <w:rsid w:val="00C36503"/>
    <w:rsid w:val="00C433F5"/>
    <w:rsid w:val="00C530BD"/>
    <w:rsid w:val="00C64822"/>
    <w:rsid w:val="00C666E8"/>
    <w:rsid w:val="00C81B9E"/>
    <w:rsid w:val="00C81CC3"/>
    <w:rsid w:val="00C930D9"/>
    <w:rsid w:val="00CA1BC4"/>
    <w:rsid w:val="00CA478B"/>
    <w:rsid w:val="00CA66EB"/>
    <w:rsid w:val="00CC1CE8"/>
    <w:rsid w:val="00CC2EA8"/>
    <w:rsid w:val="00CC2F3F"/>
    <w:rsid w:val="00CC3A91"/>
    <w:rsid w:val="00CC654F"/>
    <w:rsid w:val="00CD22B1"/>
    <w:rsid w:val="00CD2C38"/>
    <w:rsid w:val="00CE0548"/>
    <w:rsid w:val="00CE372E"/>
    <w:rsid w:val="00CF3FD2"/>
    <w:rsid w:val="00D15E90"/>
    <w:rsid w:val="00D15EFB"/>
    <w:rsid w:val="00D20036"/>
    <w:rsid w:val="00D22C70"/>
    <w:rsid w:val="00D43721"/>
    <w:rsid w:val="00D6054D"/>
    <w:rsid w:val="00D63663"/>
    <w:rsid w:val="00D664D3"/>
    <w:rsid w:val="00D66D9A"/>
    <w:rsid w:val="00D727A9"/>
    <w:rsid w:val="00D74322"/>
    <w:rsid w:val="00DA0A51"/>
    <w:rsid w:val="00DB3208"/>
    <w:rsid w:val="00DC7747"/>
    <w:rsid w:val="00DD00EE"/>
    <w:rsid w:val="00DE55A1"/>
    <w:rsid w:val="00DE663F"/>
    <w:rsid w:val="00DF42AF"/>
    <w:rsid w:val="00E06288"/>
    <w:rsid w:val="00E07DA9"/>
    <w:rsid w:val="00E4182D"/>
    <w:rsid w:val="00E44084"/>
    <w:rsid w:val="00E547DE"/>
    <w:rsid w:val="00E80587"/>
    <w:rsid w:val="00E82434"/>
    <w:rsid w:val="00E90211"/>
    <w:rsid w:val="00E92D8D"/>
    <w:rsid w:val="00EA05B9"/>
    <w:rsid w:val="00EA083B"/>
    <w:rsid w:val="00EA5591"/>
    <w:rsid w:val="00EB3086"/>
    <w:rsid w:val="00ED3D23"/>
    <w:rsid w:val="00EE7A50"/>
    <w:rsid w:val="00EF0CB1"/>
    <w:rsid w:val="00EF2BBA"/>
    <w:rsid w:val="00EF5675"/>
    <w:rsid w:val="00F00D66"/>
    <w:rsid w:val="00F017EB"/>
    <w:rsid w:val="00F06FB8"/>
    <w:rsid w:val="00F22337"/>
    <w:rsid w:val="00F228A4"/>
    <w:rsid w:val="00F25D23"/>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B2F02"/>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C5D82"/>
  <w15:chartTrackingRefBased/>
  <w15:docId w15:val="{CE33A5C0-7BD0-4CE6-9BAE-78DA757B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character" w:styleId="UnresolvedMention">
    <w:name w:val="Unresolved Mention"/>
    <w:basedOn w:val="DefaultParagraphFont"/>
    <w:uiPriority w:val="99"/>
    <w:semiHidden/>
    <w:unhideWhenUsed/>
    <w:rsid w:val="00A14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871958423">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10</TotalTime>
  <Pages>4</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7</cp:revision>
  <dcterms:created xsi:type="dcterms:W3CDTF">2020-12-09T22:05:00Z</dcterms:created>
  <dcterms:modified xsi:type="dcterms:W3CDTF">2020-12-13T22:00:00Z</dcterms:modified>
</cp:coreProperties>
</file>