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5996"/>
      </w:tblGrid>
      <w:tr w:rsidR="003D2DDB" w14:paraId="35E02A14" w14:textId="77777777" w:rsidTr="006E65D0">
        <w:tc>
          <w:tcPr>
            <w:tcW w:w="3359" w:type="dxa"/>
          </w:tcPr>
          <w:p w14:paraId="198EFB59" w14:textId="77777777" w:rsidR="003D2DDB" w:rsidRDefault="00F27C1B" w:rsidP="000D430D">
            <w:r>
              <w:rPr>
                <w:noProof/>
              </w:rPr>
              <w:object w:dxaOrig="9950" w:dyaOrig="3900" w14:anchorId="0E306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.4pt;height:59.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75929376" r:id="rId7"/>
              </w:object>
            </w:r>
          </w:p>
        </w:tc>
        <w:tc>
          <w:tcPr>
            <w:tcW w:w="5996" w:type="dxa"/>
            <w:vAlign w:val="center"/>
          </w:tcPr>
          <w:p w14:paraId="1D4D42A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801BDEE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BB1A34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39B4D88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BE92E08" w14:textId="77777777" w:rsidR="00B81E8E" w:rsidRDefault="00B81E8E" w:rsidP="007F2E7F"/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B97CD88" w14:textId="1B186014" w:rsidR="00B81E8E" w:rsidRDefault="000D430D" w:rsidP="00B81E8E">
            <w:pPr>
              <w:jc w:val="right"/>
            </w:pPr>
            <w:r>
              <w:t>202</w:t>
            </w:r>
            <w:r w:rsidR="00D50709">
              <w:t>1</w:t>
            </w:r>
            <w:r w:rsidR="00B81E8E">
              <w:t>/</w:t>
            </w:r>
            <w:r>
              <w:t>0</w:t>
            </w:r>
            <w:r w:rsidR="00D50709">
              <w:t>1</w:t>
            </w:r>
            <w:r w:rsidR="00B81E8E">
              <w:t>/</w:t>
            </w:r>
            <w:r w:rsidR="0098031F">
              <w:t>0</w:t>
            </w:r>
            <w:r w:rsidR="007A093D">
              <w:t>8</w:t>
            </w:r>
          </w:p>
        </w:tc>
      </w:tr>
      <w:tr w:rsidR="003D2DDB" w14:paraId="520104D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9E2E80A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0ECA84A" w14:textId="704088A8" w:rsidR="003D2DDB" w:rsidRDefault="00262F07" w:rsidP="007F2E7F">
            <w:r>
              <w:t>Communication AC</w:t>
            </w:r>
          </w:p>
        </w:tc>
      </w:tr>
      <w:tr w:rsidR="003D2DDB" w14:paraId="7548600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C244DEE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7CE6D6A" w14:textId="3F6516FE" w:rsidR="003D2DDB" w:rsidRDefault="00D50709" w:rsidP="007F2E7F">
            <w:r>
              <w:t>Proposed MPAI Manifesto</w:t>
            </w:r>
          </w:p>
        </w:tc>
      </w:tr>
      <w:tr w:rsidR="003D2DDB" w14:paraId="7F431B4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49A1682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65E6B31" w14:textId="4DEE3C82" w:rsidR="003D2DDB" w:rsidRDefault="007A093D" w:rsidP="007F2E7F">
            <w:r>
              <w:t>MPAI Members</w:t>
            </w:r>
          </w:p>
        </w:tc>
      </w:tr>
    </w:tbl>
    <w:p w14:paraId="4C7A62E3" w14:textId="07CA299B" w:rsidR="003D2DDB" w:rsidRDefault="003D2DDB" w:rsidP="007F2E7F"/>
    <w:p w14:paraId="72AAE8AB" w14:textId="004120C8" w:rsidR="00B70CA0" w:rsidRDefault="000C7316" w:rsidP="008B2DA0">
      <w:pPr>
        <w:spacing w:after="120"/>
        <w:jc w:val="both"/>
      </w:pPr>
      <w:bookmarkStart w:id="0" w:name="_Hlk65314989"/>
      <w:r>
        <w:t>Use of t</w:t>
      </w:r>
      <w:r w:rsidR="00027B51">
        <w:t xml:space="preserve">echnologies </w:t>
      </w:r>
      <w:r>
        <w:t>based on</w:t>
      </w:r>
      <w:r w:rsidR="00027B51">
        <w:t xml:space="preserve"> Artificial Intelligence (AI) </w:t>
      </w:r>
      <w:r>
        <w:t>is extending to more and more applic</w:t>
      </w:r>
      <w:r>
        <w:softHyphen/>
        <w:t>ations</w:t>
      </w:r>
      <w:r w:rsidR="00B70CA0">
        <w:t xml:space="preserve"> </w:t>
      </w:r>
      <w:r w:rsidR="00A90863">
        <w:t>yielding</w:t>
      </w:r>
      <w:r w:rsidR="00B70CA0">
        <w:t xml:space="preserve"> one of the fastest-grow</w:t>
      </w:r>
      <w:r w:rsidR="00262F07">
        <w:softHyphen/>
      </w:r>
      <w:r w:rsidR="00B70CA0">
        <w:t xml:space="preserve">ing markets in the data </w:t>
      </w:r>
      <w:r w:rsidR="005D1C18">
        <w:t xml:space="preserve">analysis </w:t>
      </w:r>
      <w:r w:rsidR="00B70CA0">
        <w:t>and service</w:t>
      </w:r>
      <w:r w:rsidR="00D50549" w:rsidRPr="00D50549">
        <w:t xml:space="preserve"> </w:t>
      </w:r>
      <w:r w:rsidR="00D50549">
        <w:t>sector</w:t>
      </w:r>
      <w:r w:rsidR="00B70CA0">
        <w:t>.</w:t>
      </w:r>
      <w:r>
        <w:t xml:space="preserve"> </w:t>
      </w:r>
    </w:p>
    <w:p w14:paraId="225054D4" w14:textId="345BC39A" w:rsidR="00B70CA0" w:rsidRDefault="00027B51" w:rsidP="008B2DA0">
      <w:pPr>
        <w:spacing w:after="120"/>
        <w:jc w:val="both"/>
      </w:pPr>
      <w:r>
        <w:t xml:space="preserve">However, </w:t>
      </w:r>
      <w:r w:rsidR="000C7316">
        <w:t xml:space="preserve">industry </w:t>
      </w:r>
      <w:r w:rsidR="007426A4">
        <w:t xml:space="preserve">must </w:t>
      </w:r>
      <w:r w:rsidR="00A90863">
        <w:t xml:space="preserve">overcome hurdles for stakeholders </w:t>
      </w:r>
      <w:r w:rsidR="000C7316">
        <w:t xml:space="preserve">to fully </w:t>
      </w:r>
      <w:r w:rsidR="0056599F">
        <w:t xml:space="preserve">exploit </w:t>
      </w:r>
      <w:r>
        <w:t xml:space="preserve">this </w:t>
      </w:r>
      <w:r w:rsidR="00B70CA0">
        <w:t xml:space="preserve">historical </w:t>
      </w:r>
      <w:r>
        <w:t>oppor</w:t>
      </w:r>
      <w:r w:rsidR="0056599F">
        <w:softHyphen/>
      </w:r>
      <w:r>
        <w:t>tunity</w:t>
      </w:r>
      <w:r w:rsidR="00A90863">
        <w:t>:</w:t>
      </w:r>
      <w:r w:rsidR="000C7316">
        <w:t xml:space="preserve"> t</w:t>
      </w:r>
      <w:r w:rsidR="00BE3EC3">
        <w:t xml:space="preserve">he </w:t>
      </w:r>
      <w:r w:rsidR="009445FB">
        <w:t xml:space="preserve">current framework-based development model </w:t>
      </w:r>
      <w:r w:rsidR="000C7316">
        <w:t xml:space="preserve">that </w:t>
      </w:r>
      <w:r w:rsidR="009445FB">
        <w:t>make</w:t>
      </w:r>
      <w:r w:rsidR="00D50549">
        <w:t>s</w:t>
      </w:r>
      <w:r w:rsidR="009445FB">
        <w:t xml:space="preserve"> </w:t>
      </w:r>
      <w:r w:rsidR="00D50549">
        <w:t>applic</w:t>
      </w:r>
      <w:r w:rsidR="00D50549">
        <w:softHyphen/>
        <w:t xml:space="preserve">ation </w:t>
      </w:r>
      <w:r w:rsidR="00BE3EC3">
        <w:t>redep</w:t>
      </w:r>
      <w:r w:rsidR="009445FB">
        <w:softHyphen/>
      </w:r>
      <w:r w:rsidR="00BE3EC3">
        <w:t xml:space="preserve">loyment </w:t>
      </w:r>
      <w:r w:rsidR="009445FB">
        <w:t>difficult</w:t>
      </w:r>
      <w:r w:rsidR="000C7316">
        <w:t>, and m</w:t>
      </w:r>
      <w:r w:rsidR="00BE3EC3">
        <w:t xml:space="preserve">onolithic and </w:t>
      </w:r>
      <w:r w:rsidR="00B70CA0">
        <w:t>opaque</w:t>
      </w:r>
      <w:r w:rsidR="00CF36E5" w:rsidRPr="00CF36E5">
        <w:t xml:space="preserve"> </w:t>
      </w:r>
      <w:r w:rsidR="00CF36E5">
        <w:t xml:space="preserve">AI applications </w:t>
      </w:r>
      <w:r w:rsidR="00A90863">
        <w:t xml:space="preserve">that </w:t>
      </w:r>
      <w:r w:rsidR="00CF36E5">
        <w:t>generate mistrust in users</w:t>
      </w:r>
      <w:r w:rsidR="00B70CA0">
        <w:t>.</w:t>
      </w:r>
    </w:p>
    <w:bookmarkEnd w:id="0"/>
    <w:p w14:paraId="172D9C55" w14:textId="49039D7D" w:rsidR="005C5AA3" w:rsidRDefault="005C5AA3" w:rsidP="008B2DA0">
      <w:pPr>
        <w:spacing w:after="120"/>
        <w:jc w:val="both"/>
      </w:pPr>
      <w:r>
        <w:t>MPAI – Moving Picture, Audio and Data Coding by Artificial Intelligence – believes that u</w:t>
      </w:r>
      <w:r w:rsidR="00D50549">
        <w:t>niver</w:t>
      </w:r>
      <w:r w:rsidR="005A1323">
        <w:softHyphen/>
      </w:r>
      <w:r w:rsidR="00D50549">
        <w:t>sally accessible</w:t>
      </w:r>
      <w:r w:rsidR="00902C82">
        <w:t xml:space="preserve"> standards </w:t>
      </w:r>
      <w:r w:rsidR="00262F07">
        <w:t>can</w:t>
      </w:r>
      <w:r w:rsidR="00902C82">
        <w:t xml:space="preserve"> have the same </w:t>
      </w:r>
      <w:r w:rsidR="00A90863">
        <w:t xml:space="preserve">positive </w:t>
      </w:r>
      <w:r w:rsidR="00902C82">
        <w:t>effect</w:t>
      </w:r>
      <w:r w:rsidR="00A90863">
        <w:t>s</w:t>
      </w:r>
      <w:r w:rsidR="00902C82">
        <w:t xml:space="preserve"> </w:t>
      </w:r>
      <w:r w:rsidR="00A90863">
        <w:t>on AI as</w:t>
      </w:r>
      <w:r w:rsidR="00902C82">
        <w:t xml:space="preserve"> digital media</w:t>
      </w:r>
      <w:r w:rsidR="00A90863">
        <w:t xml:space="preserve"> stan</w:t>
      </w:r>
      <w:r w:rsidR="00A90863">
        <w:softHyphen/>
        <w:t>dards</w:t>
      </w:r>
      <w:r>
        <w:t xml:space="preserve"> </w:t>
      </w:r>
      <w:r w:rsidRPr="005A1323">
        <w:t xml:space="preserve">and </w:t>
      </w:r>
      <w:r w:rsidR="000833FE" w:rsidRPr="005A1323">
        <w:t xml:space="preserve">has identified data coding as </w:t>
      </w:r>
      <w:r w:rsidRPr="005A1323">
        <w:t>the</w:t>
      </w:r>
      <w:r w:rsidR="000833FE" w:rsidRPr="005A1323">
        <w:t xml:space="preserve"> area where standards can</w:t>
      </w:r>
      <w:r w:rsidR="00BC3D80" w:rsidRPr="005A1323">
        <w:t xml:space="preserve"> foster</w:t>
      </w:r>
      <w:r w:rsidR="000833FE" w:rsidRPr="005A1323">
        <w:t xml:space="preserve"> </w:t>
      </w:r>
      <w:r w:rsidR="00BC3D80" w:rsidRPr="005A1323">
        <w:t>development of AI tech</w:t>
      </w:r>
      <w:r w:rsidR="005A1323">
        <w:softHyphen/>
      </w:r>
      <w:r w:rsidR="00BC3D80" w:rsidRPr="005A1323">
        <w:t xml:space="preserve">nologies, </w:t>
      </w:r>
      <w:r w:rsidRPr="005A1323">
        <w:t xml:space="preserve">promote use of AI applications and </w:t>
      </w:r>
      <w:r w:rsidR="00CC7968" w:rsidRPr="005A1323">
        <w:t>contribute to the solution of</w:t>
      </w:r>
      <w:r w:rsidR="00305745" w:rsidRPr="005A1323">
        <w:t xml:space="preserve"> </w:t>
      </w:r>
      <w:r w:rsidR="00CC7968" w:rsidRPr="005A1323">
        <w:t>existing problems.</w:t>
      </w:r>
      <w:r w:rsidR="00CC7968">
        <w:t xml:space="preserve"> </w:t>
      </w:r>
    </w:p>
    <w:p w14:paraId="4560EA01" w14:textId="56BE7EFA" w:rsidR="00CC7968" w:rsidRDefault="00A90863" w:rsidP="008B2DA0">
      <w:pPr>
        <w:spacing w:after="120"/>
        <w:jc w:val="both"/>
      </w:pPr>
      <w:r>
        <w:t>MPAI define</w:t>
      </w:r>
      <w:r w:rsidR="0056599F">
        <w:t>s</w:t>
      </w:r>
      <w:r>
        <w:t xml:space="preserve"> d</w:t>
      </w:r>
      <w:r w:rsidR="000833FE" w:rsidRPr="000833FE">
        <w:t xml:space="preserve">ata coding </w:t>
      </w:r>
      <w:r>
        <w:t>a</w:t>
      </w:r>
      <w:r w:rsidR="00D009CA">
        <w:t xml:space="preserve">s </w:t>
      </w:r>
      <w:r w:rsidR="000833FE" w:rsidRPr="000833FE">
        <w:t xml:space="preserve">the transformation of data </w:t>
      </w:r>
      <w:r w:rsidR="00D009CA">
        <w:t>from</w:t>
      </w:r>
      <w:r w:rsidR="000833FE" w:rsidRPr="000833FE">
        <w:t xml:space="preserve"> a given representation to an </w:t>
      </w:r>
      <w:r w:rsidR="00D009CA">
        <w:t>equiv</w:t>
      </w:r>
      <w:r w:rsidR="005C5AA3">
        <w:softHyphen/>
      </w:r>
      <w:r w:rsidR="00D009CA">
        <w:t xml:space="preserve">alent </w:t>
      </w:r>
      <w:r w:rsidR="00D50549">
        <w:t xml:space="preserve">one </w:t>
      </w:r>
      <w:r w:rsidR="00D009CA">
        <w:t>more</w:t>
      </w:r>
      <w:r w:rsidR="000833FE" w:rsidRPr="000833FE">
        <w:t xml:space="preserve"> suit</w:t>
      </w:r>
      <w:r w:rsidR="00CC7968">
        <w:t>ed</w:t>
      </w:r>
      <w:r w:rsidR="000833FE" w:rsidRPr="000833FE">
        <w:t xml:space="preserve"> </w:t>
      </w:r>
      <w:r w:rsidR="00D009CA">
        <w:t>to a</w:t>
      </w:r>
      <w:r w:rsidR="000833FE" w:rsidRPr="000833FE">
        <w:t xml:space="preserve"> specific application</w:t>
      </w:r>
      <w:r w:rsidR="00CC7968">
        <w:t xml:space="preserve">. </w:t>
      </w:r>
      <w:r w:rsidR="00BC3D80">
        <w:t>E</w:t>
      </w:r>
      <w:r w:rsidR="00CC7968">
        <w:t>xamples are c</w:t>
      </w:r>
      <w:r w:rsidR="000833FE" w:rsidRPr="000833FE">
        <w:t>ompression</w:t>
      </w:r>
      <w:r w:rsidR="00D009CA">
        <w:t xml:space="preserve"> and semantics extraction</w:t>
      </w:r>
      <w:r w:rsidR="000833FE" w:rsidRPr="000833FE">
        <w:t>.</w:t>
      </w:r>
      <w:r w:rsidR="00CC7968">
        <w:t xml:space="preserve"> </w:t>
      </w:r>
    </w:p>
    <w:p w14:paraId="1E6E1A29" w14:textId="34E163EF" w:rsidR="00812200" w:rsidRDefault="00D50549" w:rsidP="008B2DA0">
      <w:pPr>
        <w:spacing w:after="120"/>
        <w:jc w:val="both"/>
      </w:pPr>
      <w:bookmarkStart w:id="1" w:name="_Hlk65313572"/>
      <w:r>
        <w:t xml:space="preserve">MPAI </w:t>
      </w:r>
      <w:r w:rsidR="00A90863">
        <w:t xml:space="preserve">considers </w:t>
      </w:r>
      <w:r w:rsidR="00B4775B" w:rsidRPr="005C5AA3">
        <w:rPr>
          <w:b/>
          <w:bCs/>
        </w:rPr>
        <w:t>AI module</w:t>
      </w:r>
      <w:r w:rsidR="00B4775B">
        <w:t xml:space="preserve"> (AIM) </w:t>
      </w:r>
      <w:r w:rsidR="00A90863">
        <w:t xml:space="preserve">and </w:t>
      </w:r>
      <w:r w:rsidR="00AA7DAD">
        <w:t xml:space="preserve">its </w:t>
      </w:r>
      <w:r w:rsidR="00A90863">
        <w:t xml:space="preserve">interfaces as the </w:t>
      </w:r>
      <w:r w:rsidR="00AA7DAD">
        <w:t xml:space="preserve">AI </w:t>
      </w:r>
      <w:r w:rsidR="00A90863">
        <w:t>building block</w:t>
      </w:r>
      <w:r w:rsidR="00D009CA">
        <w:t xml:space="preserve">. The syntax and semantics </w:t>
      </w:r>
      <w:r w:rsidR="002C454C">
        <w:t xml:space="preserve">of interfaces </w:t>
      </w:r>
      <w:r w:rsidR="00D009CA">
        <w:t>determine wh</w:t>
      </w:r>
      <w:r w:rsidR="002C454C">
        <w:t>at</w:t>
      </w:r>
      <w:r w:rsidR="005D1C18">
        <w:t xml:space="preserve"> AIM</w:t>
      </w:r>
      <w:r w:rsidR="002C454C">
        <w:t>s</w:t>
      </w:r>
      <w:r w:rsidR="005D1C18">
        <w:t xml:space="preserve"> should per</w:t>
      </w:r>
      <w:r w:rsidR="00FE1897">
        <w:softHyphen/>
      </w:r>
      <w:r w:rsidR="005D1C18">
        <w:t>form, not how.</w:t>
      </w:r>
      <w:r w:rsidR="005F4DFE">
        <w:t xml:space="preserve"> </w:t>
      </w:r>
      <w:r w:rsidR="005D1C18">
        <w:t xml:space="preserve">AIMs can be implemented in </w:t>
      </w:r>
      <w:r w:rsidR="005F4DFE">
        <w:t xml:space="preserve">hardware or software, </w:t>
      </w:r>
      <w:r w:rsidR="005D1C18">
        <w:t>with</w:t>
      </w:r>
      <w:r w:rsidR="005F4DFE">
        <w:t xml:space="preserve"> AI or Machine Learning legacy Data Processing. </w:t>
      </w:r>
    </w:p>
    <w:p w14:paraId="1A60002A" w14:textId="55E5598A" w:rsidR="00320A3C" w:rsidRDefault="002C454C" w:rsidP="008B2DA0">
      <w:pPr>
        <w:spacing w:after="120"/>
        <w:jc w:val="both"/>
      </w:pPr>
      <w:r>
        <w:t xml:space="preserve">MPAI’s </w:t>
      </w:r>
      <w:r w:rsidR="005C5AA3" w:rsidRPr="005C5AA3">
        <w:rPr>
          <w:b/>
          <w:bCs/>
        </w:rPr>
        <w:t xml:space="preserve">AI </w:t>
      </w:r>
      <w:r w:rsidRPr="005C5AA3">
        <w:rPr>
          <w:b/>
          <w:bCs/>
        </w:rPr>
        <w:t>framework</w:t>
      </w:r>
      <w:r>
        <w:t xml:space="preserve"> enabling creation, execution, com</w:t>
      </w:r>
      <w:r>
        <w:softHyphen/>
        <w:t>pos</w:t>
      </w:r>
      <w:r>
        <w:softHyphen/>
        <w:t>ition and update of AIM-based work</w:t>
      </w:r>
      <w:r>
        <w:softHyphen/>
        <w:t>flows (MPAI-AIF) is the cornerstone of MPAI standardisation</w:t>
      </w:r>
      <w:r w:rsidR="00BC3D80">
        <w:t xml:space="preserve"> because it enables </w:t>
      </w:r>
      <w:r w:rsidR="00781117">
        <w:t>build</w:t>
      </w:r>
      <w:r w:rsidR="00BC3D80">
        <w:t>ing</w:t>
      </w:r>
      <w:r w:rsidR="00781117">
        <w:t xml:space="preserve"> h</w:t>
      </w:r>
      <w:r>
        <w:t>igh-com</w:t>
      </w:r>
      <w:r w:rsidR="00781117">
        <w:softHyphen/>
      </w:r>
      <w:r>
        <w:t xml:space="preserve">plexity </w:t>
      </w:r>
      <w:r w:rsidR="00BC3D80">
        <w:t xml:space="preserve">AI </w:t>
      </w:r>
      <w:r>
        <w:t xml:space="preserve">solutions </w:t>
      </w:r>
      <w:r w:rsidR="00BC3D80">
        <w:t xml:space="preserve">by </w:t>
      </w:r>
      <w:r w:rsidR="005F4DFE">
        <w:t>interconnect</w:t>
      </w:r>
      <w:r w:rsidR="008B4DF2">
        <w:t xml:space="preserve">ing </w:t>
      </w:r>
      <w:r>
        <w:t>multi-vendor AIMs trained to specific tasks</w:t>
      </w:r>
      <w:r w:rsidR="00781117">
        <w:t xml:space="preserve">, operating in the standard AI framework </w:t>
      </w:r>
      <w:r>
        <w:t xml:space="preserve">and </w:t>
      </w:r>
      <w:r w:rsidR="008B4DF2">
        <w:t>exchang</w:t>
      </w:r>
      <w:r>
        <w:t>ing</w:t>
      </w:r>
      <w:r w:rsidR="00812200">
        <w:t xml:space="preserve"> </w:t>
      </w:r>
      <w:r w:rsidR="008B4DF2">
        <w:t xml:space="preserve">data in </w:t>
      </w:r>
      <w:r w:rsidR="00812200">
        <w:t>standard format</w:t>
      </w:r>
      <w:r w:rsidR="00FE1897">
        <w:t>s</w:t>
      </w:r>
      <w:r w:rsidR="00D50549">
        <w:t>.</w:t>
      </w:r>
      <w:r w:rsidR="00320A3C">
        <w:t xml:space="preserve"> </w:t>
      </w:r>
    </w:p>
    <w:p w14:paraId="7DD4BA96" w14:textId="726719CB" w:rsidR="00485E49" w:rsidRDefault="00B72569">
      <w:pPr>
        <w:jc w:val="both"/>
      </w:pPr>
      <w:bookmarkStart w:id="2" w:name="_Hlk65314944"/>
      <w:bookmarkEnd w:id="1"/>
      <w:r>
        <w:t xml:space="preserve">MPAI standards </w:t>
      </w:r>
      <w:r w:rsidR="005D1C18">
        <w:t xml:space="preserve">will </w:t>
      </w:r>
      <w:r>
        <w:t>address</w:t>
      </w:r>
      <w:r w:rsidR="005D1C18">
        <w:t xml:space="preserve"> many of the problems mentioned above and benefit</w:t>
      </w:r>
      <w:r w:rsidR="00FE1897">
        <w:t xml:space="preserve"> </w:t>
      </w:r>
      <w:r w:rsidR="007426A4">
        <w:t>various</w:t>
      </w:r>
      <w:r w:rsidR="00FE1897">
        <w:t xml:space="preserve"> actors</w:t>
      </w:r>
      <w:r w:rsidR="00485E49">
        <w:t>:</w:t>
      </w:r>
    </w:p>
    <w:p w14:paraId="34441281" w14:textId="09BB4E6D" w:rsidR="002555ED" w:rsidRDefault="002555ED" w:rsidP="00485E49">
      <w:pPr>
        <w:pStyle w:val="ListParagraph"/>
        <w:numPr>
          <w:ilvl w:val="0"/>
          <w:numId w:val="33"/>
        </w:numPr>
        <w:jc w:val="both"/>
      </w:pPr>
      <w:r>
        <w:rPr>
          <w:b/>
          <w:bCs/>
        </w:rPr>
        <w:t>Technology providers</w:t>
      </w:r>
      <w:r w:rsidR="00485E49">
        <w:t xml:space="preserve"> will be able to </w:t>
      </w:r>
      <w:r w:rsidR="007426A4">
        <w:t>offer</w:t>
      </w:r>
      <w:r w:rsidR="00485E49">
        <w:t xml:space="preserve"> their </w:t>
      </w:r>
      <w:r w:rsidR="00C33F2B">
        <w:t xml:space="preserve">conforming </w:t>
      </w:r>
      <w:r w:rsidR="00485E49">
        <w:t>AIMs to an open market</w:t>
      </w:r>
    </w:p>
    <w:p w14:paraId="200B6245" w14:textId="40EFF2F7" w:rsidR="00485E49" w:rsidRDefault="002555ED" w:rsidP="00485E49">
      <w:pPr>
        <w:pStyle w:val="ListParagraph"/>
        <w:numPr>
          <w:ilvl w:val="0"/>
          <w:numId w:val="33"/>
        </w:numPr>
        <w:jc w:val="both"/>
      </w:pPr>
      <w:r w:rsidRPr="008B2DA0">
        <w:rPr>
          <w:b/>
          <w:bCs/>
        </w:rPr>
        <w:t>A</w:t>
      </w:r>
      <w:r w:rsidR="00485E49" w:rsidRPr="008B2DA0">
        <w:rPr>
          <w:b/>
          <w:bCs/>
        </w:rPr>
        <w:t>pplication developers</w:t>
      </w:r>
      <w:r w:rsidR="00485E49">
        <w:t xml:space="preserve"> will </w:t>
      </w:r>
      <w:r w:rsidR="00C33F2B">
        <w:t xml:space="preserve">find on the open market </w:t>
      </w:r>
      <w:r w:rsidR="00485E49">
        <w:t xml:space="preserve">the AIMs </w:t>
      </w:r>
      <w:r w:rsidR="00FE1897">
        <w:t xml:space="preserve">their applications </w:t>
      </w:r>
      <w:r w:rsidR="00485E49">
        <w:t xml:space="preserve">need </w:t>
      </w:r>
    </w:p>
    <w:p w14:paraId="5CC2EA67" w14:textId="26854562" w:rsidR="00C33F2B" w:rsidRDefault="00C33F2B" w:rsidP="00C33F2B">
      <w:pPr>
        <w:pStyle w:val="ListParagraph"/>
        <w:numPr>
          <w:ilvl w:val="0"/>
          <w:numId w:val="33"/>
        </w:numPr>
        <w:jc w:val="both"/>
      </w:pPr>
      <w:r w:rsidRPr="008B2DA0">
        <w:rPr>
          <w:b/>
          <w:bCs/>
        </w:rPr>
        <w:t>Innovation</w:t>
      </w:r>
      <w:r>
        <w:t xml:space="preserve"> will be fuelled by the demand for novel and more performing AIMs</w:t>
      </w:r>
    </w:p>
    <w:p w14:paraId="752C57E6" w14:textId="2A536CE7" w:rsidR="007E5F63" w:rsidRDefault="00485E49" w:rsidP="00485E49">
      <w:pPr>
        <w:pStyle w:val="ListParagraph"/>
        <w:numPr>
          <w:ilvl w:val="0"/>
          <w:numId w:val="33"/>
        </w:numPr>
        <w:jc w:val="both"/>
      </w:pPr>
      <w:r w:rsidRPr="008B2DA0">
        <w:rPr>
          <w:b/>
          <w:bCs/>
        </w:rPr>
        <w:t>Consumers</w:t>
      </w:r>
      <w:r>
        <w:t xml:space="preserve"> </w:t>
      </w:r>
      <w:r w:rsidR="007E5F63">
        <w:t xml:space="preserve">will be offered </w:t>
      </w:r>
      <w:r w:rsidR="00C33F2B">
        <w:t xml:space="preserve">a wider choice of better AI </w:t>
      </w:r>
      <w:r w:rsidR="007E5F63">
        <w:t>applications by a competitive market</w:t>
      </w:r>
    </w:p>
    <w:p w14:paraId="38147E1F" w14:textId="56C2069E" w:rsidR="007E5F63" w:rsidRDefault="007E5F63" w:rsidP="008B2DA0">
      <w:pPr>
        <w:pStyle w:val="ListParagraph"/>
        <w:numPr>
          <w:ilvl w:val="0"/>
          <w:numId w:val="33"/>
        </w:numPr>
        <w:spacing w:after="120"/>
        <w:ind w:left="357" w:hanging="357"/>
        <w:jc w:val="both"/>
      </w:pPr>
      <w:r w:rsidRPr="008B2DA0">
        <w:rPr>
          <w:b/>
          <w:bCs/>
        </w:rPr>
        <w:t>Society</w:t>
      </w:r>
      <w:r>
        <w:t xml:space="preserve"> will be able to lift the veil of opacity from large</w:t>
      </w:r>
      <w:r w:rsidR="005D1C18">
        <w:t>, monolithic</w:t>
      </w:r>
      <w:r>
        <w:t xml:space="preserve"> AI-based applications</w:t>
      </w:r>
      <w:r w:rsidR="00AF0399">
        <w:t>.</w:t>
      </w:r>
    </w:p>
    <w:p w14:paraId="2F5BEC1A" w14:textId="3AB3B9C7" w:rsidR="00B72569" w:rsidRDefault="00702381" w:rsidP="008B2DA0">
      <w:pPr>
        <w:spacing w:after="120"/>
        <w:jc w:val="both"/>
      </w:pPr>
      <w:bookmarkStart w:id="3" w:name="_Hlk60774789"/>
      <w:bookmarkStart w:id="4" w:name="_Hlk65315708"/>
      <w:bookmarkEnd w:id="2"/>
      <w:r>
        <w:t>F</w:t>
      </w:r>
      <w:r w:rsidR="00933993" w:rsidRPr="00933993">
        <w:t>ocus</w:t>
      </w:r>
      <w:r>
        <w:t>ing</w:t>
      </w:r>
      <w:r w:rsidR="00933993" w:rsidRPr="00933993">
        <w:t xml:space="preserve"> on AI-based data coding will also allow MPAI to take advantage of the results of emer</w:t>
      </w:r>
      <w:r w:rsidR="00933993">
        <w:softHyphen/>
      </w:r>
      <w:r w:rsidR="00933993" w:rsidRPr="00933993">
        <w:t xml:space="preserve">ging </w:t>
      </w:r>
      <w:r w:rsidR="00BC3D80">
        <w:t xml:space="preserve">and future </w:t>
      </w:r>
      <w:r w:rsidR="00933993" w:rsidRPr="00933993">
        <w:t>research in representation learning, transfer learning, edge AI, and reproducibility of perfor</w:t>
      </w:r>
      <w:r w:rsidR="00933993">
        <w:softHyphen/>
      </w:r>
      <w:r w:rsidR="00933993" w:rsidRPr="00933993">
        <w:t>mance</w:t>
      </w:r>
      <w:r w:rsidR="00B72569">
        <w:t xml:space="preserve">. </w:t>
      </w:r>
    </w:p>
    <w:bookmarkEnd w:id="3"/>
    <w:p w14:paraId="07147D38" w14:textId="058F5F19" w:rsidR="007E5F63" w:rsidRDefault="007E5F63" w:rsidP="008B2DA0">
      <w:pPr>
        <w:spacing w:after="120"/>
        <w:jc w:val="both"/>
      </w:pPr>
      <w:r>
        <w:t xml:space="preserve">MPAI is mindful of </w:t>
      </w:r>
      <w:r w:rsidR="006A32D2">
        <w:t>IPR-related</w:t>
      </w:r>
      <w:r>
        <w:t xml:space="preserve"> problem</w:t>
      </w:r>
      <w:r w:rsidR="00BC3D80">
        <w:t>s</w:t>
      </w:r>
      <w:r>
        <w:t xml:space="preserve"> </w:t>
      </w:r>
      <w:r w:rsidR="007426A4">
        <w:t>which have accompanied</w:t>
      </w:r>
      <w:r>
        <w:t xml:space="preserve"> high-tech standardisation. </w:t>
      </w:r>
      <w:r w:rsidR="006A32D2">
        <w:t xml:space="preserve">Unlike standards developed by other bodies, which are based </w:t>
      </w:r>
      <w:r w:rsidR="005A6FD1">
        <w:t>on vague and contentio</w:t>
      </w:r>
      <w:r w:rsidR="00AF0399">
        <w:t>n-prone</w:t>
      </w:r>
      <w:r w:rsidR="005A6FD1">
        <w:t xml:space="preserve"> </w:t>
      </w:r>
      <w:r w:rsidR="006A32D2">
        <w:t>Fair, Reasonable and Non-Discriminatory (FRAND)</w:t>
      </w:r>
      <w:r w:rsidR="005A6FD1">
        <w:t xml:space="preserve"> declarations</w:t>
      </w:r>
      <w:r w:rsidR="006A32D2">
        <w:t xml:space="preserve">, </w:t>
      </w:r>
      <w:bookmarkStart w:id="5" w:name="_Hlk61040705"/>
      <w:r w:rsidR="006A32D2">
        <w:t>MPAI standards are based</w:t>
      </w:r>
      <w:r w:rsidR="005A6FD1">
        <w:t xml:space="preserve"> on </w:t>
      </w:r>
      <w:r>
        <w:t>Frame</w:t>
      </w:r>
      <w:r w:rsidR="00BE3B77">
        <w:softHyphen/>
      </w:r>
      <w:r w:rsidRPr="00D12CD4">
        <w:t>work Licence</w:t>
      </w:r>
      <w:r w:rsidR="005A6FD1" w:rsidRPr="00D12CD4">
        <w:t>s</w:t>
      </w:r>
      <w:r w:rsidRPr="00D12CD4">
        <w:t xml:space="preserve"> </w:t>
      </w:r>
      <w:r w:rsidR="00D74570">
        <w:t xml:space="preserve">where IPR holders </w:t>
      </w:r>
      <w:r w:rsidR="00594407" w:rsidRPr="00D12CD4">
        <w:t>set</w:t>
      </w:r>
      <w:r w:rsidR="00B431E8" w:rsidRPr="00D12CD4">
        <w:t xml:space="preserve"> out</w:t>
      </w:r>
      <w:r w:rsidR="006A32D2" w:rsidRPr="00D12CD4">
        <w:t xml:space="preserve"> in advance</w:t>
      </w:r>
      <w:r w:rsidR="00BE3B77" w:rsidRPr="00D12CD4">
        <w:t xml:space="preserve"> </w:t>
      </w:r>
      <w:r w:rsidRPr="00D12CD4">
        <w:t>IPR</w:t>
      </w:r>
      <w:r w:rsidR="00D74570">
        <w:t xml:space="preserve"> guidelines</w:t>
      </w:r>
      <w:bookmarkEnd w:id="5"/>
      <w:r w:rsidR="005A6FD1" w:rsidRPr="00D12CD4">
        <w:t>.</w:t>
      </w:r>
    </w:p>
    <w:p w14:paraId="7F71695F" w14:textId="7624BAF2" w:rsidR="005A6FD1" w:rsidRDefault="00594407" w:rsidP="007E5F63">
      <w:pPr>
        <w:jc w:val="both"/>
      </w:pPr>
      <w:r w:rsidRPr="005A1323">
        <w:t xml:space="preserve">Finally, </w:t>
      </w:r>
      <w:r w:rsidR="007426A4" w:rsidRPr="005A1323">
        <w:t xml:space="preserve">although it is </w:t>
      </w:r>
      <w:r w:rsidRPr="005A1323">
        <w:t>a technical body</w:t>
      </w:r>
      <w:r w:rsidR="00B72569" w:rsidRPr="005A1323">
        <w:t>,</w:t>
      </w:r>
      <w:r w:rsidRPr="005A1323">
        <w:t xml:space="preserve"> </w:t>
      </w:r>
      <w:r w:rsidR="005A6FD1" w:rsidRPr="005A1323">
        <w:t xml:space="preserve">MPAI is aware of the </w:t>
      </w:r>
      <w:r w:rsidRPr="005A1323">
        <w:t xml:space="preserve">revolutionary </w:t>
      </w:r>
      <w:r w:rsidR="005A6FD1" w:rsidRPr="005A1323">
        <w:t xml:space="preserve">impact AI </w:t>
      </w:r>
      <w:r w:rsidR="00FE1897" w:rsidRPr="005A1323">
        <w:t xml:space="preserve">will have </w:t>
      </w:r>
      <w:r w:rsidR="005A6FD1" w:rsidRPr="005A1323">
        <w:t xml:space="preserve">on the future of human society. </w:t>
      </w:r>
      <w:r w:rsidR="00BC3D80" w:rsidRPr="005A1323">
        <w:t>MPAI pledges to address ethical questions raised by its technical work with the involvement of high-profile external thinkers.</w:t>
      </w:r>
      <w:r w:rsidR="002B2C80" w:rsidRPr="005A1323">
        <w:t xml:space="preserve"> The initial significant step is to enable the understanding of the inner working of complex AI systems.</w:t>
      </w:r>
      <w:bookmarkEnd w:id="4"/>
    </w:p>
    <w:sectPr w:rsidR="005A6F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DB5"/>
    <w:multiLevelType w:val="hybridMultilevel"/>
    <w:tmpl w:val="A0742FE0"/>
    <w:lvl w:ilvl="0" w:tplc="C23647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F513841"/>
    <w:multiLevelType w:val="hybridMultilevel"/>
    <w:tmpl w:val="FC1C5A18"/>
    <w:lvl w:ilvl="0" w:tplc="D818A61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2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1"/>
  </w:num>
  <w:num w:numId="32">
    <w:abstractNumId w:val="33"/>
  </w:num>
  <w:num w:numId="33">
    <w:abstractNumId w:val="30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09"/>
    <w:rsid w:val="00002217"/>
    <w:rsid w:val="0001512E"/>
    <w:rsid w:val="00020C69"/>
    <w:rsid w:val="0002499C"/>
    <w:rsid w:val="00027B51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833FE"/>
    <w:rsid w:val="00093F5A"/>
    <w:rsid w:val="000A0992"/>
    <w:rsid w:val="000C5808"/>
    <w:rsid w:val="000C7316"/>
    <w:rsid w:val="000D430D"/>
    <w:rsid w:val="000D58DC"/>
    <w:rsid w:val="000E5440"/>
    <w:rsid w:val="000E6185"/>
    <w:rsid w:val="000E6AA6"/>
    <w:rsid w:val="000F728B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76542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555ED"/>
    <w:rsid w:val="00262F07"/>
    <w:rsid w:val="002648A3"/>
    <w:rsid w:val="00272D6B"/>
    <w:rsid w:val="002739A4"/>
    <w:rsid w:val="002869A6"/>
    <w:rsid w:val="00286C15"/>
    <w:rsid w:val="0028710D"/>
    <w:rsid w:val="002A6BFB"/>
    <w:rsid w:val="002B2C80"/>
    <w:rsid w:val="002B2FD2"/>
    <w:rsid w:val="002C454C"/>
    <w:rsid w:val="002C7F0F"/>
    <w:rsid w:val="002D3F65"/>
    <w:rsid w:val="002D5BA5"/>
    <w:rsid w:val="002D7993"/>
    <w:rsid w:val="002E02B6"/>
    <w:rsid w:val="002E3669"/>
    <w:rsid w:val="00305745"/>
    <w:rsid w:val="0030631B"/>
    <w:rsid w:val="00317A4B"/>
    <w:rsid w:val="00320A3C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69EE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85E49"/>
    <w:rsid w:val="004A44EF"/>
    <w:rsid w:val="004A5585"/>
    <w:rsid w:val="004D2FF8"/>
    <w:rsid w:val="004E0C82"/>
    <w:rsid w:val="004E1E01"/>
    <w:rsid w:val="004E212E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599F"/>
    <w:rsid w:val="00573821"/>
    <w:rsid w:val="00574298"/>
    <w:rsid w:val="005769BD"/>
    <w:rsid w:val="00585F50"/>
    <w:rsid w:val="00594407"/>
    <w:rsid w:val="005A05C0"/>
    <w:rsid w:val="005A1323"/>
    <w:rsid w:val="005A1575"/>
    <w:rsid w:val="005A2449"/>
    <w:rsid w:val="005A6FD1"/>
    <w:rsid w:val="005B0DB3"/>
    <w:rsid w:val="005B7CBC"/>
    <w:rsid w:val="005C42D8"/>
    <w:rsid w:val="005C5AA3"/>
    <w:rsid w:val="005D1A6F"/>
    <w:rsid w:val="005D1C18"/>
    <w:rsid w:val="005D561E"/>
    <w:rsid w:val="005E1400"/>
    <w:rsid w:val="005F4DFE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A32D2"/>
    <w:rsid w:val="006B2D08"/>
    <w:rsid w:val="006D4315"/>
    <w:rsid w:val="006D5C63"/>
    <w:rsid w:val="006E2AB0"/>
    <w:rsid w:val="006E2D0D"/>
    <w:rsid w:val="006E3EF3"/>
    <w:rsid w:val="006E65D0"/>
    <w:rsid w:val="006F0785"/>
    <w:rsid w:val="006F40EB"/>
    <w:rsid w:val="00702381"/>
    <w:rsid w:val="00715DF2"/>
    <w:rsid w:val="007212F6"/>
    <w:rsid w:val="00722F0B"/>
    <w:rsid w:val="00727E5A"/>
    <w:rsid w:val="007320EA"/>
    <w:rsid w:val="0074220F"/>
    <w:rsid w:val="007426A4"/>
    <w:rsid w:val="00750503"/>
    <w:rsid w:val="00770292"/>
    <w:rsid w:val="00781117"/>
    <w:rsid w:val="007A093D"/>
    <w:rsid w:val="007B265B"/>
    <w:rsid w:val="007B7543"/>
    <w:rsid w:val="007C2FE6"/>
    <w:rsid w:val="007E1CAC"/>
    <w:rsid w:val="007E4601"/>
    <w:rsid w:val="007E5F63"/>
    <w:rsid w:val="007F2E7F"/>
    <w:rsid w:val="007F3FEE"/>
    <w:rsid w:val="007F5148"/>
    <w:rsid w:val="007F6CFB"/>
    <w:rsid w:val="007F7901"/>
    <w:rsid w:val="00805F0B"/>
    <w:rsid w:val="00812200"/>
    <w:rsid w:val="00813221"/>
    <w:rsid w:val="0081555E"/>
    <w:rsid w:val="008177EE"/>
    <w:rsid w:val="008312FD"/>
    <w:rsid w:val="008326A6"/>
    <w:rsid w:val="008362E7"/>
    <w:rsid w:val="0084158B"/>
    <w:rsid w:val="00845FB6"/>
    <w:rsid w:val="00856680"/>
    <w:rsid w:val="0086455B"/>
    <w:rsid w:val="00865788"/>
    <w:rsid w:val="00875139"/>
    <w:rsid w:val="008757DF"/>
    <w:rsid w:val="00887E3F"/>
    <w:rsid w:val="00892954"/>
    <w:rsid w:val="00897B7E"/>
    <w:rsid w:val="008B2DA0"/>
    <w:rsid w:val="008B4AA9"/>
    <w:rsid w:val="008B4DF2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2C82"/>
    <w:rsid w:val="00903750"/>
    <w:rsid w:val="00911052"/>
    <w:rsid w:val="009156C9"/>
    <w:rsid w:val="00915EE0"/>
    <w:rsid w:val="0091630B"/>
    <w:rsid w:val="009264CB"/>
    <w:rsid w:val="00930EF2"/>
    <w:rsid w:val="009315F3"/>
    <w:rsid w:val="00933993"/>
    <w:rsid w:val="00937076"/>
    <w:rsid w:val="00942FA1"/>
    <w:rsid w:val="009438F9"/>
    <w:rsid w:val="009445FB"/>
    <w:rsid w:val="009502E5"/>
    <w:rsid w:val="00951E3B"/>
    <w:rsid w:val="009639B2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3583E"/>
    <w:rsid w:val="00A42274"/>
    <w:rsid w:val="00A424BC"/>
    <w:rsid w:val="00A431D9"/>
    <w:rsid w:val="00A464AB"/>
    <w:rsid w:val="00A56E05"/>
    <w:rsid w:val="00A615E2"/>
    <w:rsid w:val="00A84784"/>
    <w:rsid w:val="00A877C5"/>
    <w:rsid w:val="00A9007A"/>
    <w:rsid w:val="00A90863"/>
    <w:rsid w:val="00A948E4"/>
    <w:rsid w:val="00A97C60"/>
    <w:rsid w:val="00AA7246"/>
    <w:rsid w:val="00AA7DAD"/>
    <w:rsid w:val="00AB0A71"/>
    <w:rsid w:val="00AB2FC7"/>
    <w:rsid w:val="00AC2D30"/>
    <w:rsid w:val="00AD3156"/>
    <w:rsid w:val="00AE175E"/>
    <w:rsid w:val="00AE5BF6"/>
    <w:rsid w:val="00AE7428"/>
    <w:rsid w:val="00AF0399"/>
    <w:rsid w:val="00B03D7F"/>
    <w:rsid w:val="00B06380"/>
    <w:rsid w:val="00B12E14"/>
    <w:rsid w:val="00B21FC6"/>
    <w:rsid w:val="00B22D13"/>
    <w:rsid w:val="00B258CB"/>
    <w:rsid w:val="00B431E8"/>
    <w:rsid w:val="00B45CC1"/>
    <w:rsid w:val="00B4775B"/>
    <w:rsid w:val="00B514B8"/>
    <w:rsid w:val="00B51B5E"/>
    <w:rsid w:val="00B62CD2"/>
    <w:rsid w:val="00B70CA0"/>
    <w:rsid w:val="00B72387"/>
    <w:rsid w:val="00B72569"/>
    <w:rsid w:val="00B81E8E"/>
    <w:rsid w:val="00BB53D3"/>
    <w:rsid w:val="00BC3D80"/>
    <w:rsid w:val="00BC6A1B"/>
    <w:rsid w:val="00BD1631"/>
    <w:rsid w:val="00BD4E34"/>
    <w:rsid w:val="00BE3B77"/>
    <w:rsid w:val="00BE3EC3"/>
    <w:rsid w:val="00C00A61"/>
    <w:rsid w:val="00C10A59"/>
    <w:rsid w:val="00C117CF"/>
    <w:rsid w:val="00C33F2B"/>
    <w:rsid w:val="00C36503"/>
    <w:rsid w:val="00C433F5"/>
    <w:rsid w:val="00C530BD"/>
    <w:rsid w:val="00C666E8"/>
    <w:rsid w:val="00C81B9E"/>
    <w:rsid w:val="00C81CC3"/>
    <w:rsid w:val="00C84C59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C7968"/>
    <w:rsid w:val="00CD22B1"/>
    <w:rsid w:val="00CD2C38"/>
    <w:rsid w:val="00CD6DBF"/>
    <w:rsid w:val="00CE0548"/>
    <w:rsid w:val="00CE1222"/>
    <w:rsid w:val="00CE372E"/>
    <w:rsid w:val="00CF36E5"/>
    <w:rsid w:val="00CF3FD2"/>
    <w:rsid w:val="00D009CA"/>
    <w:rsid w:val="00D12CD4"/>
    <w:rsid w:val="00D15E90"/>
    <w:rsid w:val="00D15EFB"/>
    <w:rsid w:val="00D20036"/>
    <w:rsid w:val="00D22C70"/>
    <w:rsid w:val="00D50549"/>
    <w:rsid w:val="00D50709"/>
    <w:rsid w:val="00D6054D"/>
    <w:rsid w:val="00D63663"/>
    <w:rsid w:val="00D664D3"/>
    <w:rsid w:val="00D66D9A"/>
    <w:rsid w:val="00D727A9"/>
    <w:rsid w:val="00D74322"/>
    <w:rsid w:val="00D74570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27C1B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E1897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E56FC"/>
  <w15:chartTrackingRefBased/>
  <w15:docId w15:val="{BEDD01AD-C95D-4D3C-81F1-89435D8F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C023-F06C-4578-9A7D-C17C809F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66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10</cp:revision>
  <dcterms:created xsi:type="dcterms:W3CDTF">2021-01-06T15:39:00Z</dcterms:created>
  <dcterms:modified xsi:type="dcterms:W3CDTF">2021-02-27T10:10:00Z</dcterms:modified>
</cp:coreProperties>
</file>