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5997"/>
      </w:tblGrid>
      <w:tr w:rsidR="003D2DDB" w:rsidRPr="00F86826" w14:paraId="4A2D00C8" w14:textId="77777777" w:rsidTr="00047681">
        <w:tc>
          <w:tcPr>
            <w:tcW w:w="3358" w:type="dxa"/>
          </w:tcPr>
          <w:p w14:paraId="3AFBED8A" w14:textId="77777777" w:rsidR="003D2DDB" w:rsidRPr="00F86826" w:rsidRDefault="00947E82" w:rsidP="000D430D">
            <w:r w:rsidRPr="00F86826">
              <w:rPr>
                <w:noProof/>
              </w:rPr>
              <w:object w:dxaOrig="9950" w:dyaOrig="3900" w14:anchorId="3A6AA8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9.9pt;height:59.05pt;mso-width-percent:0;mso-height-percent:0;mso-width-percent:0;mso-height-percent:0" o:ole="">
                  <v:imagedata r:id="rId6" o:title=""/>
                </v:shape>
                <o:OLEObject Type="Embed" ProgID="PBrush" ShapeID="_x0000_i1025" DrawAspect="Content" ObjectID="_1682361319" r:id="rId7"/>
              </w:object>
            </w:r>
          </w:p>
        </w:tc>
        <w:tc>
          <w:tcPr>
            <w:tcW w:w="5997" w:type="dxa"/>
            <w:vAlign w:val="center"/>
          </w:tcPr>
          <w:p w14:paraId="03C2263D" w14:textId="77777777" w:rsidR="00943986" w:rsidRDefault="003D2DDB" w:rsidP="003D2DDB">
            <w:pPr>
              <w:jc w:val="center"/>
              <w:rPr>
                <w:sz w:val="32"/>
                <w:szCs w:val="32"/>
              </w:rPr>
            </w:pPr>
            <w:r w:rsidRPr="00F86826">
              <w:rPr>
                <w:sz w:val="32"/>
                <w:szCs w:val="32"/>
              </w:rPr>
              <w:t xml:space="preserve">Moving Picture, Audio and Data Coding </w:t>
            </w:r>
          </w:p>
          <w:p w14:paraId="6DD4A58A" w14:textId="0C96798F" w:rsidR="003D2DDB" w:rsidRPr="00F86826" w:rsidRDefault="003D2DDB" w:rsidP="003D2DDB">
            <w:pPr>
              <w:jc w:val="center"/>
              <w:rPr>
                <w:sz w:val="32"/>
                <w:szCs w:val="32"/>
              </w:rPr>
            </w:pPr>
            <w:r w:rsidRPr="00F86826">
              <w:rPr>
                <w:sz w:val="32"/>
                <w:szCs w:val="32"/>
              </w:rPr>
              <w:t>by Artificial Intelligence</w:t>
            </w:r>
          </w:p>
          <w:p w14:paraId="11DF9A3E" w14:textId="77777777" w:rsidR="003D2DDB" w:rsidRPr="00F86826" w:rsidRDefault="003D2DDB" w:rsidP="003D2DDB">
            <w:pPr>
              <w:jc w:val="center"/>
              <w:rPr>
                <w:sz w:val="32"/>
                <w:szCs w:val="32"/>
              </w:rPr>
            </w:pPr>
            <w:r w:rsidRPr="00F86826">
              <w:rPr>
                <w:sz w:val="32"/>
                <w:szCs w:val="32"/>
              </w:rPr>
              <w:t>www.mpai.community</w:t>
            </w:r>
          </w:p>
        </w:tc>
      </w:tr>
    </w:tbl>
    <w:p w14:paraId="3B83E4B4" w14:textId="77777777" w:rsidR="003D2DDB" w:rsidRPr="00F86826" w:rsidRDefault="003D2DDB" w:rsidP="007F2E7F"/>
    <w:tbl>
      <w:tblPr>
        <w:tblStyle w:val="TableGrid"/>
        <w:tblW w:w="0" w:type="auto"/>
        <w:tblLook w:val="04A0" w:firstRow="1" w:lastRow="0" w:firstColumn="1" w:lastColumn="0" w:noHBand="0" w:noVBand="1"/>
      </w:tblPr>
      <w:tblGrid>
        <w:gridCol w:w="957"/>
        <w:gridCol w:w="8398"/>
      </w:tblGrid>
      <w:tr w:rsidR="00191D2E" w:rsidRPr="00F86826" w14:paraId="4672B30C" w14:textId="77777777" w:rsidTr="009169D8">
        <w:tc>
          <w:tcPr>
            <w:tcW w:w="9355" w:type="dxa"/>
            <w:gridSpan w:val="2"/>
            <w:tcBorders>
              <w:top w:val="nil"/>
              <w:left w:val="nil"/>
              <w:bottom w:val="nil"/>
              <w:right w:val="nil"/>
            </w:tcBorders>
          </w:tcPr>
          <w:p w14:paraId="387DA012" w14:textId="53818822" w:rsidR="00191D2E" w:rsidRPr="00191D2E" w:rsidRDefault="00191D2E" w:rsidP="00191D2E">
            <w:pPr>
              <w:jc w:val="center"/>
              <w:rPr>
                <w:b/>
                <w:bCs/>
              </w:rPr>
            </w:pPr>
            <w:r w:rsidRPr="00191D2E">
              <w:rPr>
                <w:b/>
                <w:bCs/>
                <w:sz w:val="32"/>
                <w:szCs w:val="32"/>
              </w:rPr>
              <w:t>Public document</w:t>
            </w:r>
          </w:p>
        </w:tc>
      </w:tr>
      <w:tr w:rsidR="00B81E8E" w:rsidRPr="00F86826" w14:paraId="1050B15B" w14:textId="77777777" w:rsidTr="00191D2E">
        <w:tc>
          <w:tcPr>
            <w:tcW w:w="957" w:type="dxa"/>
            <w:tcBorders>
              <w:top w:val="nil"/>
              <w:left w:val="nil"/>
              <w:bottom w:val="nil"/>
              <w:right w:val="nil"/>
            </w:tcBorders>
          </w:tcPr>
          <w:p w14:paraId="4DE9A462" w14:textId="19E72C4B" w:rsidR="00B81E8E" w:rsidRPr="00F86826" w:rsidRDefault="00576D0E" w:rsidP="00981143">
            <w:pPr>
              <w:jc w:val="right"/>
            </w:pPr>
            <w:r w:rsidRPr="00F86826">
              <w:t>N</w:t>
            </w:r>
            <w:r w:rsidR="009B7843">
              <w:t>2</w:t>
            </w:r>
            <w:r w:rsidR="00191D2E">
              <w:t>40</w:t>
            </w:r>
          </w:p>
        </w:tc>
        <w:tc>
          <w:tcPr>
            <w:tcW w:w="8398" w:type="dxa"/>
            <w:tcBorders>
              <w:top w:val="nil"/>
              <w:left w:val="nil"/>
              <w:bottom w:val="nil"/>
              <w:right w:val="nil"/>
            </w:tcBorders>
          </w:tcPr>
          <w:p w14:paraId="17541906" w14:textId="296147C0" w:rsidR="00B81E8E" w:rsidRPr="00F86826" w:rsidRDefault="009B7843" w:rsidP="00B81E8E">
            <w:pPr>
              <w:jc w:val="right"/>
            </w:pPr>
            <w:r>
              <w:t>2021/0</w:t>
            </w:r>
            <w:r w:rsidR="00191D2E">
              <w:t>5</w:t>
            </w:r>
            <w:r>
              <w:t>/1</w:t>
            </w:r>
            <w:r w:rsidR="00191D2E">
              <w:t>2</w:t>
            </w:r>
          </w:p>
        </w:tc>
      </w:tr>
      <w:tr w:rsidR="00074E1E" w:rsidRPr="00F86826" w14:paraId="7B672C2E" w14:textId="77777777" w:rsidTr="00191D2E">
        <w:tc>
          <w:tcPr>
            <w:tcW w:w="957" w:type="dxa"/>
            <w:tcBorders>
              <w:top w:val="nil"/>
              <w:left w:val="nil"/>
              <w:bottom w:val="nil"/>
              <w:right w:val="nil"/>
            </w:tcBorders>
          </w:tcPr>
          <w:p w14:paraId="02B0B00D" w14:textId="77777777" w:rsidR="00074E1E" w:rsidRPr="00F86826" w:rsidRDefault="00074E1E" w:rsidP="00074E1E">
            <w:r w:rsidRPr="00F86826">
              <w:t>Source</w:t>
            </w:r>
          </w:p>
        </w:tc>
        <w:tc>
          <w:tcPr>
            <w:tcW w:w="8398" w:type="dxa"/>
            <w:tcBorders>
              <w:top w:val="nil"/>
              <w:left w:val="nil"/>
              <w:bottom w:val="nil"/>
              <w:right w:val="nil"/>
            </w:tcBorders>
          </w:tcPr>
          <w:p w14:paraId="4F5E9AD8" w14:textId="0CBCA54F" w:rsidR="00074E1E" w:rsidRPr="00F86826" w:rsidRDefault="00562FCE" w:rsidP="00074E1E">
            <w:r>
              <w:rPr>
                <w:rFonts w:eastAsia="Times New Roman"/>
                <w:color w:val="000000"/>
                <w:lang w:eastAsia="en-GB"/>
              </w:rPr>
              <w:t>Video Group</w:t>
            </w:r>
          </w:p>
        </w:tc>
      </w:tr>
      <w:tr w:rsidR="00074E1E" w:rsidRPr="00F86826" w14:paraId="7C465862" w14:textId="77777777" w:rsidTr="00191D2E">
        <w:tc>
          <w:tcPr>
            <w:tcW w:w="957" w:type="dxa"/>
            <w:tcBorders>
              <w:top w:val="nil"/>
              <w:left w:val="nil"/>
              <w:bottom w:val="nil"/>
              <w:right w:val="nil"/>
            </w:tcBorders>
          </w:tcPr>
          <w:p w14:paraId="4016DE24" w14:textId="77777777" w:rsidR="00074E1E" w:rsidRPr="00F86826" w:rsidRDefault="00074E1E" w:rsidP="00074E1E">
            <w:r w:rsidRPr="00F86826">
              <w:t>Title</w:t>
            </w:r>
          </w:p>
        </w:tc>
        <w:tc>
          <w:tcPr>
            <w:tcW w:w="8398" w:type="dxa"/>
            <w:tcBorders>
              <w:top w:val="nil"/>
              <w:left w:val="nil"/>
              <w:bottom w:val="nil"/>
              <w:right w:val="nil"/>
            </w:tcBorders>
          </w:tcPr>
          <w:p w14:paraId="4854E79D" w14:textId="0FD080DF" w:rsidR="00074E1E" w:rsidRPr="00F86826" w:rsidRDefault="00562FCE" w:rsidP="00074E1E">
            <w:r w:rsidRPr="00562FCE">
              <w:rPr>
                <w:rFonts w:eastAsia="Times New Roman"/>
                <w:color w:val="000000"/>
                <w:lang w:eastAsia="en-GB"/>
              </w:rPr>
              <w:t>Status report of the MPAI-EVC Evidence Project</w:t>
            </w:r>
          </w:p>
        </w:tc>
      </w:tr>
      <w:tr w:rsidR="00074E1E" w:rsidRPr="00F86826" w14:paraId="5F3EE8B5" w14:textId="77777777" w:rsidTr="00191D2E">
        <w:tc>
          <w:tcPr>
            <w:tcW w:w="957" w:type="dxa"/>
            <w:tcBorders>
              <w:top w:val="nil"/>
              <w:left w:val="nil"/>
              <w:bottom w:val="nil"/>
              <w:right w:val="nil"/>
            </w:tcBorders>
          </w:tcPr>
          <w:p w14:paraId="31B9AC73" w14:textId="77777777" w:rsidR="00074E1E" w:rsidRPr="00F86826" w:rsidRDefault="00074E1E" w:rsidP="00074E1E">
            <w:r w:rsidRPr="00F86826">
              <w:t>Target</w:t>
            </w:r>
          </w:p>
        </w:tc>
        <w:tc>
          <w:tcPr>
            <w:tcW w:w="8398" w:type="dxa"/>
            <w:tcBorders>
              <w:top w:val="nil"/>
              <w:left w:val="nil"/>
              <w:bottom w:val="nil"/>
              <w:right w:val="nil"/>
            </w:tcBorders>
          </w:tcPr>
          <w:p w14:paraId="3B199391" w14:textId="08A71072" w:rsidR="00074E1E" w:rsidRPr="00F86826" w:rsidRDefault="00562FCE" w:rsidP="00074E1E">
            <w:r>
              <w:rPr>
                <w:rFonts w:eastAsia="Times New Roman"/>
                <w:color w:val="000000"/>
                <w:lang w:eastAsia="en-GB"/>
              </w:rPr>
              <w:t>MPAI Members</w:t>
            </w:r>
          </w:p>
        </w:tc>
      </w:tr>
    </w:tbl>
    <w:p w14:paraId="72D192D1" w14:textId="77777777" w:rsidR="00562FCE" w:rsidRDefault="00562FCE" w:rsidP="00562FCE">
      <w:pPr>
        <w:jc w:val="both"/>
        <w:rPr>
          <w:szCs w:val="28"/>
          <w:lang w:eastAsia="en-GB"/>
        </w:rPr>
      </w:pPr>
    </w:p>
    <w:p w14:paraId="70A384B1" w14:textId="0C2E99DE" w:rsidR="00F86826" w:rsidRPr="002144E2" w:rsidRDefault="00F86826" w:rsidP="00562FCE">
      <w:pPr>
        <w:pStyle w:val="Heading1"/>
        <w:rPr>
          <w:lang w:eastAsia="en-GB"/>
        </w:rPr>
      </w:pPr>
      <w:r w:rsidRPr="002144E2">
        <w:rPr>
          <w:lang w:eastAsia="en-GB"/>
        </w:rPr>
        <w:t>Introduction</w:t>
      </w:r>
    </w:p>
    <w:p w14:paraId="4C267842" w14:textId="052A99C3" w:rsidR="00F86826" w:rsidRPr="00F86826" w:rsidRDefault="00F86826" w:rsidP="00F86826">
      <w:pPr>
        <w:jc w:val="both"/>
        <w:rPr>
          <w:rFonts w:eastAsia="Times New Roman"/>
          <w:lang w:eastAsia="en-GB"/>
        </w:rPr>
      </w:pPr>
      <w:r w:rsidRPr="00F86826">
        <w:rPr>
          <w:rFonts w:eastAsia="Times New Roman"/>
          <w:color w:val="000000"/>
          <w:lang w:eastAsia="en-GB"/>
        </w:rPr>
        <w:t xml:space="preserve">Since the day MPAI was announced (30 September 20220), </w:t>
      </w:r>
      <w:r w:rsidR="00191D2E">
        <w:rPr>
          <w:rFonts w:eastAsia="Times New Roman"/>
          <w:color w:val="000000"/>
          <w:lang w:eastAsia="en-GB"/>
        </w:rPr>
        <w:t xml:space="preserve">actually even before, </w:t>
      </w:r>
      <w:r w:rsidRPr="00F86826">
        <w:rPr>
          <w:rFonts w:eastAsia="Times New Roman"/>
          <w:color w:val="000000"/>
          <w:lang w:eastAsia="en-GB"/>
        </w:rPr>
        <w:t xml:space="preserve">there has been considerable interest </w:t>
      </w:r>
      <w:r w:rsidR="006210FA">
        <w:rPr>
          <w:rFonts w:eastAsia="Times New Roman"/>
          <w:color w:val="000000"/>
          <w:lang w:eastAsia="en-GB"/>
        </w:rPr>
        <w:t xml:space="preserve">in MPAI </w:t>
      </w:r>
      <w:r w:rsidRPr="00F86826">
        <w:rPr>
          <w:rFonts w:eastAsia="Times New Roman"/>
          <w:color w:val="000000"/>
          <w:lang w:eastAsia="en-GB"/>
        </w:rPr>
        <w:t>in the application of Artificial Intelligence (AI) technologies to video compression. This interest has materialised into the following documents:</w:t>
      </w:r>
    </w:p>
    <w:p w14:paraId="7AE04ADF" w14:textId="77777777" w:rsidR="00F86826" w:rsidRPr="00F86826" w:rsidRDefault="00F86826" w:rsidP="00D82DF9">
      <w:pPr>
        <w:numPr>
          <w:ilvl w:val="0"/>
          <w:numId w:val="3"/>
        </w:numPr>
        <w:ind w:left="360"/>
        <w:jc w:val="both"/>
        <w:textAlignment w:val="baseline"/>
        <w:rPr>
          <w:rFonts w:eastAsia="Times New Roman"/>
          <w:color w:val="000000"/>
          <w:lang w:eastAsia="en-GB"/>
        </w:rPr>
      </w:pPr>
      <w:r w:rsidRPr="00F86826">
        <w:rPr>
          <w:rFonts w:eastAsia="Times New Roman"/>
          <w:color w:val="000000"/>
          <w:lang w:eastAsia="en-GB"/>
        </w:rPr>
        <w:t>Analysis of performance of AI based video codecs (M244)</w:t>
      </w:r>
    </w:p>
    <w:p w14:paraId="09A5577C" w14:textId="77777777" w:rsidR="00F86826" w:rsidRPr="00F86826" w:rsidRDefault="00F86826" w:rsidP="00D82DF9">
      <w:pPr>
        <w:numPr>
          <w:ilvl w:val="0"/>
          <w:numId w:val="3"/>
        </w:numPr>
        <w:ind w:left="360"/>
        <w:jc w:val="both"/>
        <w:textAlignment w:val="baseline"/>
        <w:rPr>
          <w:rFonts w:eastAsia="Times New Roman"/>
          <w:color w:val="000000"/>
          <w:lang w:eastAsia="en-GB"/>
        </w:rPr>
      </w:pPr>
      <w:r w:rsidRPr="00F86826">
        <w:rPr>
          <w:rFonts w:eastAsia="Times New Roman"/>
          <w:color w:val="000000"/>
          <w:lang w:eastAsia="en-GB"/>
        </w:rPr>
        <w:t>MPAI Application Note #3 R1 - MPAI-EVC (N61)</w:t>
      </w:r>
    </w:p>
    <w:p w14:paraId="2719D6F0" w14:textId="77777777" w:rsidR="00F86826" w:rsidRPr="00F86826" w:rsidRDefault="00F86826" w:rsidP="00D82DF9">
      <w:pPr>
        <w:numPr>
          <w:ilvl w:val="0"/>
          <w:numId w:val="3"/>
        </w:numPr>
        <w:ind w:left="360"/>
        <w:jc w:val="both"/>
        <w:textAlignment w:val="baseline"/>
        <w:rPr>
          <w:rFonts w:eastAsia="Times New Roman"/>
          <w:color w:val="000000"/>
          <w:lang w:eastAsia="en-GB"/>
        </w:rPr>
      </w:pPr>
      <w:r w:rsidRPr="00F86826">
        <w:rPr>
          <w:rFonts w:eastAsia="Times New Roman"/>
          <w:color w:val="000000"/>
          <w:lang w:eastAsia="en-GB"/>
        </w:rPr>
        <w:t>MPAI-EVC Use Cases and Requirements (N92)</w:t>
      </w:r>
    </w:p>
    <w:p w14:paraId="25577315" w14:textId="77777777" w:rsidR="00F86826" w:rsidRPr="00F86826" w:rsidRDefault="00F86826" w:rsidP="00D82DF9">
      <w:pPr>
        <w:numPr>
          <w:ilvl w:val="0"/>
          <w:numId w:val="3"/>
        </w:numPr>
        <w:ind w:left="360"/>
        <w:jc w:val="both"/>
        <w:textAlignment w:val="baseline"/>
        <w:rPr>
          <w:rFonts w:eastAsia="Times New Roman"/>
          <w:color w:val="000000"/>
          <w:lang w:eastAsia="en-GB"/>
        </w:rPr>
      </w:pPr>
      <w:r w:rsidRPr="00F86826">
        <w:rPr>
          <w:rFonts w:eastAsia="Times New Roman"/>
          <w:color w:val="000000"/>
          <w:lang w:eastAsia="en-GB"/>
        </w:rPr>
        <w:t>Collaborative Evidence Conditions for MPAI-EVC Evidence Project Rev.1 (N69)</w:t>
      </w:r>
    </w:p>
    <w:p w14:paraId="26E6A175" w14:textId="77777777" w:rsidR="00F86826" w:rsidRPr="00F86826" w:rsidRDefault="00F86826" w:rsidP="00D82DF9">
      <w:pPr>
        <w:numPr>
          <w:ilvl w:val="0"/>
          <w:numId w:val="3"/>
        </w:numPr>
        <w:ind w:left="360"/>
        <w:jc w:val="both"/>
        <w:textAlignment w:val="baseline"/>
        <w:rPr>
          <w:rFonts w:eastAsia="Times New Roman"/>
          <w:color w:val="000000"/>
          <w:lang w:eastAsia="en-GB"/>
        </w:rPr>
      </w:pPr>
      <w:r w:rsidRPr="00F86826">
        <w:rPr>
          <w:rFonts w:eastAsia="Times New Roman"/>
          <w:color w:val="000000"/>
          <w:lang w:eastAsia="en-GB"/>
        </w:rPr>
        <w:t>Operational Guidelines for MPAI-EVC Evidence Project, N70</w:t>
      </w:r>
    </w:p>
    <w:p w14:paraId="78CCBB26" w14:textId="405EAA06" w:rsidR="00F86826" w:rsidRPr="00F86826" w:rsidRDefault="00F86826" w:rsidP="00F86826">
      <w:pPr>
        <w:jc w:val="both"/>
        <w:rPr>
          <w:rFonts w:eastAsia="Times New Roman"/>
          <w:lang w:eastAsia="en-GB"/>
        </w:rPr>
      </w:pPr>
      <w:r w:rsidRPr="00F86826">
        <w:rPr>
          <w:rFonts w:eastAsia="Times New Roman"/>
          <w:color w:val="000000"/>
          <w:lang w:eastAsia="en-GB"/>
        </w:rPr>
        <w:t xml:space="preserve">While </w:t>
      </w:r>
      <w:r w:rsidR="006210FA">
        <w:rPr>
          <w:rFonts w:eastAsia="Times New Roman"/>
          <w:color w:val="000000"/>
          <w:lang w:eastAsia="en-GB"/>
        </w:rPr>
        <w:t xml:space="preserve">the </w:t>
      </w:r>
      <w:r w:rsidRPr="00F86826">
        <w:rPr>
          <w:rFonts w:eastAsia="Times New Roman"/>
          <w:color w:val="000000"/>
          <w:lang w:eastAsia="en-GB"/>
        </w:rPr>
        <w:t xml:space="preserve">MPAI-EVC Use Cases and Requirements </w:t>
      </w:r>
      <w:r w:rsidR="006210FA">
        <w:rPr>
          <w:rFonts w:eastAsia="Times New Roman"/>
          <w:color w:val="000000"/>
          <w:lang w:eastAsia="en-GB"/>
        </w:rPr>
        <w:t xml:space="preserve">document </w:t>
      </w:r>
      <w:r w:rsidRPr="00F86826">
        <w:rPr>
          <w:rFonts w:eastAsia="Times New Roman"/>
          <w:color w:val="000000"/>
          <w:lang w:eastAsia="en-GB"/>
        </w:rPr>
        <w:t>is ready and would enable the General Assembly to proceed to the Commercial Requirements phase, MPAI has made a deliberate decision not to move to the next stage because it first wanted to make sure that there was indeed confirmation that the individual results in M244 collected from different sources were confirmed when implemented in a unified platform.</w:t>
      </w:r>
    </w:p>
    <w:p w14:paraId="6134A31A" w14:textId="77777777" w:rsidR="00F86826" w:rsidRPr="00F86826" w:rsidRDefault="00F86826" w:rsidP="00F86826">
      <w:pPr>
        <w:jc w:val="both"/>
        <w:rPr>
          <w:rFonts w:eastAsia="Times New Roman"/>
          <w:lang w:eastAsia="en-GB"/>
        </w:rPr>
      </w:pPr>
      <w:r w:rsidRPr="00F86826">
        <w:rPr>
          <w:rFonts w:eastAsia="Times New Roman"/>
          <w:color w:val="000000"/>
          <w:lang w:eastAsia="en-GB"/>
        </w:rPr>
        <w:t>Therefore, MPAI is currently working on a project that takes an established high-performance standard and replaces/enhances the tools of that standard with AI tools.</w:t>
      </w:r>
    </w:p>
    <w:p w14:paraId="3B6217DA" w14:textId="77777777" w:rsidR="00F86826" w:rsidRPr="00F86826" w:rsidRDefault="00F86826" w:rsidP="00F86826">
      <w:pPr>
        <w:jc w:val="both"/>
        <w:rPr>
          <w:rFonts w:eastAsia="Times New Roman"/>
          <w:lang w:eastAsia="en-GB"/>
        </w:rPr>
      </w:pPr>
      <w:r w:rsidRPr="00F86826">
        <w:rPr>
          <w:rFonts w:eastAsia="Times New Roman"/>
          <w:color w:val="000000"/>
          <w:lang w:eastAsia="en-GB"/>
        </w:rPr>
        <w:t>The EVC standard has been selected for this project because its Baseline Profile is made up with 20+ years old technologies and has a compression performance close to HEVC, and the performance of its Main Profile exceeds that of HEVC by about 36 %. Additionally, some patent holders have announced that they would publish their licence within 2 years after approval of the EVC standard (i.e., within about a year).</w:t>
      </w:r>
    </w:p>
    <w:p w14:paraId="71432034" w14:textId="0AAD8FF5" w:rsidR="00F86826" w:rsidRPr="00F86826" w:rsidRDefault="00F86826" w:rsidP="006210FA">
      <w:pPr>
        <w:jc w:val="both"/>
        <w:rPr>
          <w:rFonts w:eastAsia="Times New Roman"/>
          <w:lang w:eastAsia="en-GB"/>
        </w:rPr>
      </w:pPr>
      <w:r w:rsidRPr="00F86826">
        <w:rPr>
          <w:rFonts w:eastAsia="Times New Roman"/>
          <w:color w:val="000000"/>
          <w:lang w:eastAsia="en-GB"/>
        </w:rPr>
        <w:t>The name of the project is MPAI-EVC Evidence project. This document reports the results achieved in setting up the infrastructure to allow geographically dispersed parties to collaborate in the development and operation of a common platform.</w:t>
      </w:r>
    </w:p>
    <w:p w14:paraId="37376DDE" w14:textId="77777777" w:rsidR="00F86826" w:rsidRPr="002144E2" w:rsidRDefault="00F86826" w:rsidP="00562FCE">
      <w:pPr>
        <w:pStyle w:val="Heading1"/>
        <w:rPr>
          <w:rFonts w:cs="Times New Roman"/>
          <w:szCs w:val="28"/>
          <w:lang w:eastAsia="en-GB"/>
        </w:rPr>
      </w:pPr>
      <w:r w:rsidRPr="00562FCE">
        <w:rPr>
          <w:lang w:eastAsia="en-GB"/>
        </w:rPr>
        <w:t>The</w:t>
      </w:r>
      <w:r w:rsidRPr="002144E2">
        <w:rPr>
          <w:rFonts w:cs="Times New Roman"/>
          <w:szCs w:val="28"/>
          <w:lang w:eastAsia="en-GB"/>
        </w:rPr>
        <w:t xml:space="preserve"> MPAI-EVC reference model</w:t>
      </w:r>
    </w:p>
    <w:p w14:paraId="647EA49B" w14:textId="342D8EFB" w:rsidR="00F86826" w:rsidRDefault="00191D2E" w:rsidP="00191D2E">
      <w:pPr>
        <w:jc w:val="both"/>
        <w:rPr>
          <w:rFonts w:eastAsia="Times New Roman"/>
          <w:color w:val="000000"/>
          <w:lang w:eastAsia="en-GB"/>
        </w:rPr>
      </w:pPr>
      <w:r>
        <w:rPr>
          <w:rFonts w:eastAsia="Times New Roman"/>
          <w:color w:val="000000"/>
          <w:lang w:eastAsia="en-GB"/>
        </w:rPr>
        <w:fldChar w:fldCharType="begin"/>
      </w:r>
      <w:r>
        <w:rPr>
          <w:rFonts w:eastAsia="Times New Roman"/>
          <w:color w:val="000000"/>
          <w:lang w:eastAsia="en-GB"/>
        </w:rPr>
        <w:instrText xml:space="preserve"> REF _Ref62224849 \h  \* MERGEFORMAT </w:instrText>
      </w:r>
      <w:r>
        <w:rPr>
          <w:rFonts w:eastAsia="Times New Roman"/>
          <w:color w:val="000000"/>
          <w:lang w:eastAsia="en-GB"/>
        </w:rPr>
      </w:r>
      <w:r>
        <w:rPr>
          <w:rFonts w:eastAsia="Times New Roman"/>
          <w:color w:val="000000"/>
          <w:lang w:eastAsia="en-GB"/>
        </w:rPr>
        <w:fldChar w:fldCharType="separate"/>
      </w:r>
      <w:r w:rsidR="006210FA">
        <w:rPr>
          <w:i/>
          <w:lang w:val="en-US"/>
        </w:rPr>
        <w:t xml:space="preserve">Figure </w:t>
      </w:r>
      <w:r w:rsidR="006210FA">
        <w:rPr>
          <w:i/>
          <w:iCs/>
          <w:noProof/>
          <w:lang w:val="en-US"/>
        </w:rPr>
        <w:t>1</w:t>
      </w:r>
      <w:r>
        <w:rPr>
          <w:rFonts w:eastAsia="Times New Roman"/>
          <w:color w:val="000000"/>
          <w:lang w:eastAsia="en-GB"/>
        </w:rPr>
        <w:fldChar w:fldCharType="end"/>
      </w:r>
      <w:r>
        <w:rPr>
          <w:rFonts w:eastAsia="Times New Roman"/>
          <w:color w:val="000000"/>
          <w:lang w:eastAsia="en-GB"/>
        </w:rPr>
        <w:t xml:space="preserve"> </w:t>
      </w:r>
      <w:r w:rsidR="00F86826" w:rsidRPr="00F86826">
        <w:rPr>
          <w:rFonts w:eastAsia="Times New Roman"/>
          <w:color w:val="000000"/>
          <w:lang w:eastAsia="en-GB"/>
        </w:rPr>
        <w:t>is the EVC reference model adopted for the MPAI-EVC Evidence Project. the Project will step by step replace/enhance existing EVC compression tools with their AI-based equivalent.</w:t>
      </w:r>
    </w:p>
    <w:p w14:paraId="548E5712" w14:textId="77777777" w:rsidR="00047681" w:rsidRPr="00F86826" w:rsidRDefault="00047681" w:rsidP="00F86826">
      <w:pPr>
        <w:rPr>
          <w:rFonts w:eastAsia="Times New Roman"/>
          <w:lang w:eastAsia="en-GB"/>
        </w:rPr>
      </w:pPr>
    </w:p>
    <w:p w14:paraId="0984D73C" w14:textId="77777777" w:rsidR="002E491F" w:rsidRPr="00626982" w:rsidRDefault="002E491F" w:rsidP="002E491F">
      <w:pPr>
        <w:pStyle w:val="Heading1"/>
        <w:rPr>
          <w:rFonts w:cs="Times New Roman"/>
          <w:szCs w:val="28"/>
          <w:lang w:eastAsia="en-GB"/>
        </w:rPr>
      </w:pPr>
      <w:r w:rsidRPr="00626982">
        <w:rPr>
          <w:rFonts w:cs="Times New Roman"/>
          <w:szCs w:val="28"/>
          <w:lang w:eastAsia="en-GB"/>
        </w:rPr>
        <w:t>Socket Communication system</w:t>
      </w:r>
    </w:p>
    <w:p w14:paraId="5A658FDE" w14:textId="050075E6" w:rsidR="002E491F" w:rsidRDefault="002E491F" w:rsidP="002E491F">
      <w:pPr>
        <w:spacing w:before="240" w:after="240"/>
        <w:jc w:val="both"/>
        <w:rPr>
          <w:rFonts w:eastAsia="Times New Roman"/>
          <w:color w:val="000000"/>
          <w:lang w:eastAsia="en-GB"/>
        </w:rPr>
      </w:pPr>
      <w:r w:rsidRPr="00F86826">
        <w:rPr>
          <w:rFonts w:eastAsia="Times New Roman"/>
          <w:color w:val="000000"/>
          <w:lang w:eastAsia="en-GB"/>
        </w:rPr>
        <w:t>To solve the problem of developing a video coding scheme with substantial AI components for use by participants coming from different countries and holding strictly online meetings, MPAI has created a collaborative environment that will allow testing independently developed AI tools on a common EVC code base. We call this environment the “EVC Evidence Environment”. The goal is to allow participants to run the training and inference phases in “plug and play” manner.</w:t>
      </w:r>
    </w:p>
    <w:p w14:paraId="0C99E633" w14:textId="1E2F0684" w:rsidR="0022038D" w:rsidRDefault="0022038D" w:rsidP="0022038D">
      <w:pPr>
        <w:spacing w:before="240" w:after="240"/>
        <w:jc w:val="both"/>
        <w:rPr>
          <w:rFonts w:eastAsia="Times New Roman"/>
          <w:color w:val="000000"/>
          <w:lang w:eastAsia="en-GB"/>
        </w:rPr>
      </w:pPr>
      <w:r>
        <w:rPr>
          <w:rFonts w:eastAsia="Times New Roman"/>
          <w:color w:val="000000"/>
          <w:lang w:eastAsia="en-GB"/>
        </w:rPr>
        <w:lastRenderedPageBreak/>
        <w:t xml:space="preserve">Moreover, </w:t>
      </w:r>
      <w:r>
        <w:rPr>
          <w:rFonts w:eastAsia="Times New Roman"/>
          <w:color w:val="000000"/>
          <w:lang w:eastAsia="en-GB"/>
        </w:rPr>
        <w:t>t</w:t>
      </w:r>
      <w:r w:rsidRPr="00F86826">
        <w:rPr>
          <w:rFonts w:eastAsia="Times New Roman"/>
          <w:color w:val="000000"/>
          <w:lang w:eastAsia="en-GB"/>
        </w:rPr>
        <w:t>he EVC codec is written in the C language, while the neural network could have been developed by different parties using different frameworks (currently, Keras and Pytorch are used). In order to enable the C environment and the frameworks to communicate a socket-based communication (for Linux) has been developed.</w:t>
      </w:r>
    </w:p>
    <w:p w14:paraId="0D19B7F8" w14:textId="2EB3598C" w:rsidR="006210FA" w:rsidRDefault="006210FA" w:rsidP="0022038D">
      <w:pPr>
        <w:spacing w:before="240" w:after="240"/>
        <w:jc w:val="both"/>
        <w:rPr>
          <w:rFonts w:eastAsia="Times New Roman"/>
          <w:color w:val="000000"/>
          <w:lang w:eastAsia="en-GB"/>
        </w:rPr>
      </w:pPr>
      <w:r w:rsidRPr="00F86826">
        <w:rPr>
          <w:rFonts w:eastAsia="Times New Roman"/>
          <w:noProof/>
          <w:color w:val="000000"/>
          <w:bdr w:val="none" w:sz="0" w:space="0" w:color="auto" w:frame="1"/>
          <w:lang w:val="it-IT" w:eastAsia="it-IT"/>
        </w:rPr>
        <w:drawing>
          <wp:inline distT="0" distB="0" distL="0" distR="0" wp14:anchorId="317F0908" wp14:editId="718A4215">
            <wp:extent cx="5935345" cy="3687445"/>
            <wp:effectExtent l="0" t="0" r="8255"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5345" cy="3687445"/>
                    </a:xfrm>
                    <a:prstGeom prst="rect">
                      <a:avLst/>
                    </a:prstGeom>
                    <a:noFill/>
                    <a:ln>
                      <a:noFill/>
                    </a:ln>
                  </pic:spPr>
                </pic:pic>
              </a:graphicData>
            </a:graphic>
          </wp:inline>
        </w:drawing>
      </w:r>
    </w:p>
    <w:p w14:paraId="1C9EAF0D" w14:textId="4B459A18" w:rsidR="006210FA" w:rsidRPr="00F86826" w:rsidRDefault="006210FA" w:rsidP="006210FA">
      <w:pPr>
        <w:jc w:val="center"/>
        <w:rPr>
          <w:rFonts w:eastAsia="Times New Roman"/>
          <w:lang w:eastAsia="en-GB"/>
        </w:rPr>
      </w:pPr>
      <w:bookmarkStart w:id="0" w:name="_Ref62224849"/>
      <w:bookmarkStart w:id="1" w:name="_Hlk71474121"/>
      <w:bookmarkStart w:id="2" w:name="_Hlk71477306"/>
      <w:r>
        <w:rPr>
          <w:i/>
          <w:lang w:val="en-US"/>
        </w:rPr>
        <w:t xml:space="preserve">Figure </w:t>
      </w:r>
      <w:r w:rsidRPr="006F16CF">
        <w:rPr>
          <w:i/>
          <w:iCs/>
        </w:rPr>
        <w:fldChar w:fldCharType="begin"/>
      </w:r>
      <w:r w:rsidRPr="006F16CF">
        <w:rPr>
          <w:i/>
          <w:iCs/>
          <w:lang w:val="en-US"/>
        </w:rPr>
        <w:instrText xml:space="preserve"> SEQ Figure \* ARABIC </w:instrText>
      </w:r>
      <w:r w:rsidRPr="006F16CF">
        <w:rPr>
          <w:i/>
          <w:iCs/>
        </w:rPr>
        <w:fldChar w:fldCharType="separate"/>
      </w:r>
      <w:r>
        <w:rPr>
          <w:i/>
          <w:iCs/>
          <w:noProof/>
          <w:lang w:val="en-US"/>
        </w:rPr>
        <w:t>1</w:t>
      </w:r>
      <w:r w:rsidRPr="006F16CF">
        <w:rPr>
          <w:i/>
          <w:iCs/>
        </w:rPr>
        <w:fldChar w:fldCharType="end"/>
      </w:r>
      <w:bookmarkEnd w:id="0"/>
      <w:r w:rsidRPr="006F16CF">
        <w:rPr>
          <w:i/>
          <w:iCs/>
        </w:rPr>
        <w:t xml:space="preserve"> –</w:t>
      </w:r>
      <w:bookmarkEnd w:id="1"/>
      <w:bookmarkEnd w:id="2"/>
      <w:r w:rsidRPr="00F86826">
        <w:rPr>
          <w:rFonts w:eastAsia="Times New Roman"/>
          <w:i/>
          <w:iCs/>
          <w:color w:val="000000"/>
          <w:lang w:eastAsia="en-GB"/>
        </w:rPr>
        <w:t xml:space="preserve"> MPAI-EVC Evidence Project Reference Model</w:t>
      </w:r>
    </w:p>
    <w:p w14:paraId="4841CAA0" w14:textId="6CC76F2F" w:rsidR="002E491F" w:rsidRDefault="002E491F" w:rsidP="002E491F">
      <w:pPr>
        <w:spacing w:before="240" w:after="240"/>
        <w:jc w:val="both"/>
        <w:rPr>
          <w:rFonts w:eastAsia="Times New Roman"/>
          <w:color w:val="000000"/>
          <w:lang w:eastAsia="en-GB"/>
        </w:rPr>
      </w:pPr>
      <w:r>
        <w:rPr>
          <w:rFonts w:eastAsia="Times New Roman"/>
          <w:color w:val="000000"/>
          <w:lang w:eastAsia="en-GB"/>
        </w:rPr>
        <w:fldChar w:fldCharType="begin"/>
      </w:r>
      <w:r>
        <w:rPr>
          <w:rFonts w:eastAsia="Times New Roman"/>
          <w:color w:val="000000"/>
          <w:lang w:eastAsia="en-GB"/>
        </w:rPr>
        <w:instrText xml:space="preserve"> REF _Ref71709984 \h </w:instrText>
      </w:r>
      <w:r>
        <w:rPr>
          <w:rFonts w:eastAsia="Times New Roman"/>
          <w:color w:val="000000"/>
          <w:lang w:eastAsia="en-GB"/>
        </w:rPr>
      </w:r>
      <w:r>
        <w:rPr>
          <w:rFonts w:eastAsia="Times New Roman"/>
          <w:color w:val="000000"/>
          <w:lang w:eastAsia="en-GB"/>
        </w:rPr>
        <w:fldChar w:fldCharType="separate"/>
      </w:r>
      <w:r w:rsidR="006210FA" w:rsidRPr="00191D2E">
        <w:rPr>
          <w:i/>
          <w:lang w:val="en-US"/>
        </w:rPr>
        <w:t xml:space="preserve">Figure </w:t>
      </w:r>
      <w:r w:rsidR="006210FA">
        <w:rPr>
          <w:i/>
          <w:noProof/>
          <w:lang w:val="en-US"/>
        </w:rPr>
        <w:t>2</w:t>
      </w:r>
      <w:r>
        <w:rPr>
          <w:rFonts w:eastAsia="Times New Roman"/>
          <w:color w:val="000000"/>
          <w:lang w:eastAsia="en-GB"/>
        </w:rPr>
        <w:fldChar w:fldCharType="end"/>
      </w:r>
      <w:r>
        <w:rPr>
          <w:rFonts w:eastAsia="Times New Roman"/>
          <w:color w:val="000000"/>
          <w:lang w:eastAsia="en-GB"/>
        </w:rPr>
        <w:t xml:space="preserve"> depict</w:t>
      </w:r>
      <w:r w:rsidR="006210FA">
        <w:rPr>
          <w:rFonts w:eastAsia="Times New Roman"/>
          <w:color w:val="000000"/>
          <w:lang w:eastAsia="en-GB"/>
        </w:rPr>
        <w:t>s</w:t>
      </w:r>
      <w:r>
        <w:rPr>
          <w:rFonts w:eastAsia="Times New Roman"/>
          <w:color w:val="000000"/>
          <w:lang w:eastAsia="en-GB"/>
        </w:rPr>
        <w:t xml:space="preserve"> the communication system between the EVC modified Codec and the </w:t>
      </w:r>
      <w:r w:rsidRPr="00557589">
        <w:rPr>
          <w:rFonts w:eastAsia="Times New Roman"/>
          <w:color w:val="000000"/>
          <w:lang w:eastAsia="en-GB"/>
        </w:rPr>
        <w:t>AI-</w:t>
      </w:r>
      <w:r w:rsidR="0022038D">
        <w:rPr>
          <w:rFonts w:eastAsia="Times New Roman"/>
          <w:color w:val="000000"/>
          <w:lang w:eastAsia="en-GB"/>
        </w:rPr>
        <w:t>tool</w:t>
      </w:r>
      <w:r w:rsidR="0022038D" w:rsidRPr="00557589">
        <w:rPr>
          <w:rFonts w:eastAsia="Times New Roman"/>
          <w:color w:val="000000"/>
          <w:lang w:eastAsia="en-GB"/>
        </w:rPr>
        <w:t xml:space="preserve"> </w:t>
      </w:r>
      <w:r>
        <w:rPr>
          <w:rFonts w:eastAsia="Times New Roman"/>
          <w:color w:val="000000"/>
          <w:lang w:eastAsia="en-GB"/>
        </w:rPr>
        <w:t xml:space="preserve">(Section </w:t>
      </w:r>
      <w:r w:rsidR="0077411A">
        <w:rPr>
          <w:rFonts w:eastAsia="Times New Roman"/>
          <w:color w:val="000000"/>
          <w:lang w:eastAsia="en-GB"/>
        </w:rPr>
        <w:t>6</w:t>
      </w:r>
      <w:r>
        <w:rPr>
          <w:rFonts w:eastAsia="Times New Roman"/>
          <w:color w:val="000000"/>
          <w:lang w:eastAsia="en-GB"/>
        </w:rPr>
        <w:t>) thro</w:t>
      </w:r>
      <w:r w:rsidR="006210FA">
        <w:rPr>
          <w:rFonts w:eastAsia="Times New Roman"/>
          <w:color w:val="000000"/>
          <w:lang w:eastAsia="en-GB"/>
        </w:rPr>
        <w:t>ugh</w:t>
      </w:r>
      <w:r>
        <w:rPr>
          <w:rFonts w:eastAsia="Times New Roman"/>
          <w:color w:val="000000"/>
          <w:lang w:eastAsia="en-GB"/>
        </w:rPr>
        <w:t xml:space="preserve"> the web socket.</w:t>
      </w:r>
    </w:p>
    <w:p w14:paraId="1F072DF3" w14:textId="108181D9" w:rsidR="002E491F" w:rsidRDefault="00424726" w:rsidP="002E491F">
      <w:pPr>
        <w:spacing w:before="240" w:after="240"/>
        <w:jc w:val="center"/>
        <w:rPr>
          <w:rFonts w:eastAsia="Times New Roman"/>
          <w:color w:val="000000"/>
          <w:lang w:eastAsia="en-GB"/>
        </w:rPr>
      </w:pPr>
      <w:r>
        <w:rPr>
          <w:rFonts w:eastAsia="Times New Roman"/>
          <w:noProof/>
          <w:color w:val="000000"/>
          <w:lang w:val="it-IT" w:eastAsia="it-IT"/>
        </w:rPr>
        <w:drawing>
          <wp:inline distT="0" distB="0" distL="0" distR="0" wp14:anchorId="4FE05894" wp14:editId="788CC9FC">
            <wp:extent cx="3135991" cy="3192134"/>
            <wp:effectExtent l="0" t="0" r="7620" b="889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2299" cy="3198555"/>
                    </a:xfrm>
                    <a:prstGeom prst="rect">
                      <a:avLst/>
                    </a:prstGeom>
                    <a:noFill/>
                  </pic:spPr>
                </pic:pic>
              </a:graphicData>
            </a:graphic>
          </wp:inline>
        </w:drawing>
      </w:r>
    </w:p>
    <w:p w14:paraId="717A843D" w14:textId="6E1332BE" w:rsidR="002E491F" w:rsidRPr="00191D2E" w:rsidRDefault="002E491F" w:rsidP="002E491F">
      <w:pPr>
        <w:ind w:left="720"/>
        <w:jc w:val="center"/>
        <w:rPr>
          <w:rFonts w:eastAsia="Times New Roman"/>
          <w:b/>
          <w:bCs/>
          <w:i/>
          <w:color w:val="000000"/>
          <w:lang w:eastAsia="en-GB"/>
        </w:rPr>
      </w:pPr>
      <w:bookmarkStart w:id="3" w:name="_Ref71709984"/>
      <w:r w:rsidRPr="00191D2E">
        <w:rPr>
          <w:i/>
          <w:lang w:val="en-US"/>
        </w:rPr>
        <w:lastRenderedPageBreak/>
        <w:t xml:space="preserve">Figure </w:t>
      </w:r>
      <w:r w:rsidRPr="00191D2E">
        <w:rPr>
          <w:i/>
        </w:rPr>
        <w:fldChar w:fldCharType="begin"/>
      </w:r>
      <w:r w:rsidRPr="00191D2E">
        <w:rPr>
          <w:i/>
          <w:lang w:val="en-US"/>
        </w:rPr>
        <w:instrText xml:space="preserve"> SEQ Figure \* ARABIC </w:instrText>
      </w:r>
      <w:r w:rsidRPr="00191D2E">
        <w:rPr>
          <w:i/>
        </w:rPr>
        <w:fldChar w:fldCharType="separate"/>
      </w:r>
      <w:r w:rsidR="006210FA">
        <w:rPr>
          <w:i/>
          <w:noProof/>
          <w:lang w:val="en-US"/>
        </w:rPr>
        <w:t>2</w:t>
      </w:r>
      <w:r w:rsidRPr="00191D2E">
        <w:rPr>
          <w:i/>
        </w:rPr>
        <w:fldChar w:fldCharType="end"/>
      </w:r>
      <w:bookmarkEnd w:id="3"/>
      <w:r w:rsidRPr="00191D2E">
        <w:rPr>
          <w:i/>
        </w:rPr>
        <w:t xml:space="preserve"> –</w:t>
      </w:r>
      <w:r w:rsidRPr="00191D2E">
        <w:rPr>
          <w:rFonts w:eastAsia="Times New Roman"/>
          <w:i/>
          <w:color w:val="000000"/>
          <w:lang w:eastAsia="en-GB"/>
        </w:rPr>
        <w:t xml:space="preserve"> </w:t>
      </w:r>
      <w:r>
        <w:rPr>
          <w:rFonts w:eastAsia="Times New Roman"/>
          <w:bCs/>
          <w:i/>
          <w:color w:val="000000"/>
          <w:lang w:eastAsia="en-GB"/>
        </w:rPr>
        <w:t xml:space="preserve"> Socket Communication System</w:t>
      </w:r>
      <w:r w:rsidRPr="00191D2E">
        <w:rPr>
          <w:rFonts w:eastAsia="Times New Roman"/>
          <w:b/>
          <w:bCs/>
          <w:i/>
          <w:color w:val="000000"/>
          <w:lang w:eastAsia="en-GB"/>
        </w:rPr>
        <w:t xml:space="preserve"> </w:t>
      </w:r>
    </w:p>
    <w:p w14:paraId="04300483" w14:textId="7734EEA7" w:rsidR="002E491F" w:rsidRDefault="002E491F" w:rsidP="002E491F">
      <w:pPr>
        <w:spacing w:before="240" w:after="240"/>
        <w:rPr>
          <w:rFonts w:eastAsia="Times New Roman"/>
          <w:color w:val="000000"/>
          <w:lang w:eastAsia="en-GB"/>
        </w:rPr>
      </w:pPr>
      <w:r>
        <w:rPr>
          <w:rFonts w:eastAsia="Times New Roman"/>
          <w:color w:val="000000"/>
          <w:lang w:eastAsia="en-GB"/>
        </w:rPr>
        <w:t xml:space="preserve">During the inference phase the EVC modified codec sends the DP </w:t>
      </w:r>
      <w:r w:rsidR="00671283">
        <w:rPr>
          <w:rFonts w:eastAsia="Times New Roman"/>
          <w:color w:val="000000"/>
          <w:lang w:eastAsia="en-GB"/>
        </w:rPr>
        <w:t xml:space="preserve">(Decoded Predictor) </w:t>
      </w:r>
      <w:r>
        <w:rPr>
          <w:rFonts w:eastAsia="Times New Roman"/>
          <w:color w:val="000000"/>
          <w:lang w:eastAsia="en-GB"/>
        </w:rPr>
        <w:t xml:space="preserve">format </w:t>
      </w:r>
      <w:r w:rsidR="00671283">
        <w:rPr>
          <w:rFonts w:eastAsia="Times New Roman"/>
          <w:color w:val="000000"/>
          <w:lang w:eastAsia="en-GB"/>
        </w:rPr>
        <w:t xml:space="preserve">(Section 7) </w:t>
      </w:r>
      <w:r>
        <w:rPr>
          <w:rFonts w:eastAsia="Times New Roman"/>
          <w:color w:val="000000"/>
          <w:lang w:eastAsia="en-GB"/>
        </w:rPr>
        <w:t xml:space="preserve">to the Neural Network through a python web socket, where the Neural Network generates the enhanced predictor </w:t>
      </w:r>
      <m:oMath>
        <m:sSub>
          <m:sSubPr>
            <m:ctrlPr>
              <w:rPr>
                <w:rFonts w:ascii="Cambria Math" w:eastAsia="Times New Roman" w:hAnsi="Cambria Math"/>
                <w:i/>
                <w:color w:val="000000"/>
                <w:lang w:eastAsia="en-GB"/>
              </w:rPr>
            </m:ctrlPr>
          </m:sSubPr>
          <m:e>
            <m:r>
              <w:rPr>
                <w:rFonts w:ascii="Cambria Math" w:eastAsia="Times New Roman" w:hAnsi="Cambria Math"/>
                <w:color w:val="000000"/>
                <w:lang w:eastAsia="en-GB"/>
              </w:rPr>
              <m:t>P'</m:t>
            </m:r>
          </m:e>
          <m:sub>
            <m:r>
              <w:rPr>
                <w:rFonts w:ascii="Cambria Math" w:eastAsia="Times New Roman" w:hAnsi="Cambria Math"/>
                <w:color w:val="000000"/>
                <w:lang w:eastAsia="en-GB"/>
              </w:rPr>
              <m:t>3</m:t>
            </m:r>
          </m:sub>
        </m:sSub>
      </m:oMath>
      <w:r>
        <w:rPr>
          <w:rFonts w:eastAsia="Times New Roman"/>
          <w:color w:val="000000"/>
          <w:lang w:eastAsia="en-GB"/>
        </w:rPr>
        <w:t xml:space="preserve">. The web socket then sends back to the EVC codec the enhanced predictor. </w:t>
      </w:r>
      <m:oMath>
        <m:sSub>
          <m:sSubPr>
            <m:ctrlPr>
              <w:rPr>
                <w:rFonts w:ascii="Cambria Math" w:eastAsia="Times New Roman" w:hAnsi="Cambria Math"/>
                <w:i/>
                <w:color w:val="000000"/>
                <w:lang w:eastAsia="en-GB"/>
              </w:rPr>
            </m:ctrlPr>
          </m:sSubPr>
          <m:e>
            <m:r>
              <w:rPr>
                <w:rFonts w:ascii="Cambria Math" w:eastAsia="Times New Roman" w:hAnsi="Cambria Math"/>
                <w:color w:val="000000"/>
                <w:lang w:eastAsia="en-GB"/>
              </w:rPr>
              <m:t>P'</m:t>
            </m:r>
          </m:e>
          <m:sub>
            <m:r>
              <w:rPr>
                <w:rFonts w:ascii="Cambria Math" w:eastAsia="Times New Roman" w:hAnsi="Cambria Math"/>
                <w:color w:val="000000"/>
                <w:lang w:eastAsia="en-GB"/>
              </w:rPr>
              <m:t>3</m:t>
            </m:r>
          </m:sub>
        </m:sSub>
      </m:oMath>
      <w:r>
        <w:rPr>
          <w:rFonts w:eastAsia="Times New Roman"/>
          <w:color w:val="000000"/>
          <w:lang w:eastAsia="en-GB"/>
        </w:rPr>
        <w:t xml:space="preserve"> replace all the 5 intra prediction modes of the EVC baseline profile. </w:t>
      </w:r>
    </w:p>
    <w:p w14:paraId="77E1E92C" w14:textId="77777777" w:rsidR="00943986" w:rsidRPr="002144E2" w:rsidRDefault="00943986" w:rsidP="00562FCE">
      <w:pPr>
        <w:pStyle w:val="Heading1"/>
        <w:rPr>
          <w:rFonts w:cs="Times New Roman"/>
          <w:szCs w:val="28"/>
          <w:lang w:eastAsia="en-GB"/>
        </w:rPr>
      </w:pPr>
      <w:r w:rsidRPr="002144E2">
        <w:rPr>
          <w:rFonts w:cs="Times New Roman"/>
          <w:szCs w:val="28"/>
          <w:lang w:eastAsia="en-GB"/>
        </w:rPr>
        <w:t>The approach at intra prediction enhancement </w:t>
      </w:r>
    </w:p>
    <w:p w14:paraId="30BB298F" w14:textId="19815C13" w:rsidR="00943986" w:rsidRDefault="00943986" w:rsidP="00191D2E">
      <w:pPr>
        <w:jc w:val="both"/>
        <w:rPr>
          <w:rFonts w:eastAsia="Times New Roman"/>
          <w:color w:val="000000"/>
          <w:lang w:eastAsia="en-GB"/>
        </w:rPr>
      </w:pPr>
      <w:r w:rsidRPr="00F86826">
        <w:rPr>
          <w:rFonts w:eastAsia="Times New Roman"/>
          <w:color w:val="000000"/>
          <w:lang w:eastAsia="en-GB"/>
        </w:rPr>
        <w:t>Currently MPAI is addressing the</w:t>
      </w:r>
      <w:r w:rsidR="00191D2E">
        <w:rPr>
          <w:rFonts w:eastAsia="Times New Roman"/>
          <w:color w:val="000000"/>
          <w:lang w:eastAsia="en-GB"/>
        </w:rPr>
        <w:t xml:space="preserve"> </w:t>
      </w:r>
      <w:r w:rsidRPr="00F86826">
        <w:rPr>
          <w:rFonts w:eastAsia="Times New Roman"/>
          <w:color w:val="000000"/>
          <w:lang w:eastAsia="en-GB"/>
        </w:rPr>
        <w:t>intra prediction</w:t>
      </w:r>
      <w:r w:rsidR="00356AF2">
        <w:rPr>
          <w:rFonts w:eastAsia="Times New Roman"/>
          <w:color w:val="000000"/>
          <w:lang w:eastAsia="en-GB"/>
        </w:rPr>
        <w:t xml:space="preserve"> (Figure 2)</w:t>
      </w:r>
      <w:r w:rsidRPr="00F86826">
        <w:rPr>
          <w:rFonts w:eastAsia="Times New Roman"/>
          <w:color w:val="000000"/>
          <w:lang w:eastAsia="en-GB"/>
        </w:rPr>
        <w:t>.  The goal of the intra prediction is to remove the correlation within the same picture calculating prediction values through extrapolation from the previously decoded neighbourhood. The predicted block is subtracted from the original block to produce a residue which is then encoded into the bitstream and transmitted. The better the prediction, the lower the energy of the residual.</w:t>
      </w:r>
    </w:p>
    <w:p w14:paraId="14BCAA93" w14:textId="40E071D3" w:rsidR="00F86826" w:rsidRPr="00F86826" w:rsidRDefault="002E491F" w:rsidP="006210FA">
      <w:pPr>
        <w:spacing w:before="240" w:after="240"/>
        <w:jc w:val="both"/>
        <w:rPr>
          <w:rFonts w:eastAsia="Times New Roman"/>
          <w:lang w:eastAsia="en-GB"/>
        </w:rPr>
      </w:pPr>
      <w:r w:rsidRPr="00F86826">
        <w:rPr>
          <w:rFonts w:eastAsia="Times New Roman"/>
          <w:color w:val="000000"/>
          <w:lang w:eastAsia="en-GB"/>
        </w:rPr>
        <w:t>In traditional video codecs</w:t>
      </w:r>
      <w:r>
        <w:rPr>
          <w:rFonts w:eastAsia="Times New Roman"/>
          <w:color w:val="000000"/>
          <w:lang w:eastAsia="en-GB"/>
        </w:rPr>
        <w:t>,</w:t>
      </w:r>
      <w:r w:rsidRPr="00F86826">
        <w:rPr>
          <w:rFonts w:eastAsia="Times New Roman"/>
          <w:color w:val="000000"/>
          <w:lang w:eastAsia="en-GB"/>
        </w:rPr>
        <w:t xml:space="preserve"> the intra prediction consists in proposing a set of predefined functions and choosing the best among them in a rate-distortion sense, posing a limitation of the possible number of functions. On the other hand, AI approaches can approximate many functions especially in complex predictive tasks such as the generation of a future block given an input's context.</w:t>
      </w:r>
    </w:p>
    <w:p w14:paraId="076765C4" w14:textId="0C782B21" w:rsidR="00F86826" w:rsidRDefault="002E491F" w:rsidP="00562FCE">
      <w:pPr>
        <w:pStyle w:val="Heading1"/>
        <w:rPr>
          <w:rFonts w:cs="Times New Roman"/>
          <w:szCs w:val="28"/>
          <w:lang w:eastAsia="en-GB"/>
        </w:rPr>
      </w:pPr>
      <w:r>
        <w:rPr>
          <w:rFonts w:cs="Times New Roman"/>
          <w:szCs w:val="28"/>
          <w:lang w:eastAsia="en-GB"/>
        </w:rPr>
        <w:t>Training and inference</w:t>
      </w:r>
    </w:p>
    <w:p w14:paraId="791B3BEB" w14:textId="184B427F" w:rsidR="002E491F" w:rsidRPr="002E491F" w:rsidRDefault="002E491F" w:rsidP="002E491F">
      <w:pPr>
        <w:rPr>
          <w:lang w:eastAsia="en-GB"/>
        </w:rPr>
      </w:pPr>
      <w:r>
        <w:rPr>
          <w:lang w:eastAsia="en-GB"/>
        </w:rPr>
        <w:t>The following steps have been performed:</w:t>
      </w:r>
    </w:p>
    <w:p w14:paraId="38CC5C88" w14:textId="70A95494" w:rsidR="00F86826" w:rsidRPr="00191D2E" w:rsidRDefault="00F86826" w:rsidP="00191D2E">
      <w:pPr>
        <w:pStyle w:val="ListParagraph"/>
        <w:numPr>
          <w:ilvl w:val="0"/>
          <w:numId w:val="42"/>
        </w:numPr>
        <w:spacing w:before="240" w:after="240"/>
        <w:jc w:val="both"/>
        <w:rPr>
          <w:rFonts w:eastAsia="Times New Roman"/>
          <w:lang w:eastAsia="en-GB"/>
        </w:rPr>
      </w:pPr>
      <w:r w:rsidRPr="00191D2E">
        <w:rPr>
          <w:rFonts w:eastAsia="Times New Roman"/>
          <w:color w:val="000000"/>
          <w:lang w:eastAsia="en-GB"/>
        </w:rPr>
        <w:t>select the 1000 images from the AROD database</w:t>
      </w:r>
    </w:p>
    <w:p w14:paraId="1306950A" w14:textId="5B01AB74" w:rsidR="00F86826" w:rsidRPr="00191D2E" w:rsidRDefault="00F86826" w:rsidP="00191D2E">
      <w:pPr>
        <w:pStyle w:val="ListParagraph"/>
        <w:numPr>
          <w:ilvl w:val="0"/>
          <w:numId w:val="42"/>
        </w:numPr>
        <w:spacing w:before="240" w:after="240"/>
        <w:jc w:val="both"/>
        <w:rPr>
          <w:rFonts w:eastAsia="Times New Roman"/>
          <w:lang w:eastAsia="en-GB"/>
        </w:rPr>
      </w:pPr>
      <w:r w:rsidRPr="00191D2E">
        <w:rPr>
          <w:rFonts w:eastAsia="Times New Roman"/>
          <w:color w:val="000000"/>
          <w:lang w:eastAsia="en-GB"/>
        </w:rPr>
        <w:t xml:space="preserve">build a database of 64x192 pixels (patches) in the ODP </w:t>
      </w:r>
      <w:r w:rsidR="004A4D3D" w:rsidRPr="00191D2E">
        <w:rPr>
          <w:rFonts w:eastAsia="Times New Roman"/>
          <w:color w:val="000000"/>
          <w:lang w:eastAsia="en-GB"/>
        </w:rPr>
        <w:t>(Original Decoded Predictor</w:t>
      </w:r>
      <w:r w:rsidR="00F10894" w:rsidRPr="00191D2E">
        <w:rPr>
          <w:rFonts w:eastAsia="Times New Roman"/>
          <w:color w:val="000000"/>
          <w:lang w:eastAsia="en-GB"/>
        </w:rPr>
        <w:t xml:space="preserve">, </w:t>
      </w:r>
      <w:r w:rsidR="00137F74" w:rsidRPr="00191D2E">
        <w:rPr>
          <w:rFonts w:eastAsia="Times New Roman"/>
          <w:color w:val="000000"/>
          <w:lang w:eastAsia="en-GB"/>
        </w:rPr>
        <w:t>[2]</w:t>
      </w:r>
      <w:r w:rsidR="004A4D3D" w:rsidRPr="00191D2E">
        <w:rPr>
          <w:rFonts w:eastAsia="Times New Roman"/>
          <w:color w:val="000000"/>
          <w:lang w:eastAsia="en-GB"/>
        </w:rPr>
        <w:t xml:space="preserve">) </w:t>
      </w:r>
      <w:r w:rsidRPr="00191D2E">
        <w:rPr>
          <w:rFonts w:eastAsia="Times New Roman"/>
          <w:color w:val="000000"/>
          <w:lang w:eastAsia="en-GB"/>
        </w:rPr>
        <w:t xml:space="preserve">format </w:t>
      </w:r>
      <w:r w:rsidR="002E65B1" w:rsidRPr="00191D2E">
        <w:rPr>
          <w:rFonts w:eastAsia="Times New Roman"/>
          <w:color w:val="000000"/>
          <w:lang w:eastAsia="en-GB"/>
        </w:rPr>
        <w:t>(</w:t>
      </w:r>
      <w:r w:rsidR="00EF4881">
        <w:rPr>
          <w:rFonts w:eastAsia="Times New Roman"/>
          <w:color w:val="000000"/>
          <w:lang w:eastAsia="en-GB"/>
        </w:rPr>
        <w:fldChar w:fldCharType="begin"/>
      </w:r>
      <w:r w:rsidR="00EF4881">
        <w:rPr>
          <w:rFonts w:eastAsia="Times New Roman"/>
          <w:color w:val="000000"/>
          <w:lang w:eastAsia="en-GB"/>
        </w:rPr>
        <w:instrText xml:space="preserve"> REF _Ref71712973 \h </w:instrText>
      </w:r>
      <w:r w:rsidR="00EF4881">
        <w:rPr>
          <w:rFonts w:eastAsia="Times New Roman"/>
          <w:color w:val="000000"/>
          <w:lang w:eastAsia="en-GB"/>
        </w:rPr>
      </w:r>
      <w:r w:rsidR="00EF4881">
        <w:rPr>
          <w:rFonts w:eastAsia="Times New Roman"/>
          <w:color w:val="000000"/>
          <w:lang w:eastAsia="en-GB"/>
        </w:rPr>
        <w:fldChar w:fldCharType="separate"/>
      </w:r>
      <w:r w:rsidR="006210FA" w:rsidRPr="00191D2E">
        <w:rPr>
          <w:i/>
          <w:lang w:val="en-US"/>
        </w:rPr>
        <w:t xml:space="preserve">Figure </w:t>
      </w:r>
      <w:r w:rsidR="006210FA">
        <w:rPr>
          <w:i/>
          <w:noProof/>
          <w:lang w:val="en-US"/>
        </w:rPr>
        <w:t>3</w:t>
      </w:r>
      <w:r w:rsidR="00EF4881">
        <w:rPr>
          <w:rFonts w:eastAsia="Times New Roman"/>
          <w:color w:val="000000"/>
          <w:lang w:eastAsia="en-GB"/>
        </w:rPr>
        <w:fldChar w:fldCharType="end"/>
      </w:r>
      <w:r w:rsidR="002E65B1" w:rsidRPr="00191D2E">
        <w:rPr>
          <w:rFonts w:eastAsia="Times New Roman"/>
          <w:color w:val="000000"/>
          <w:lang w:eastAsia="en-GB"/>
        </w:rPr>
        <w:t xml:space="preserve">) </w:t>
      </w:r>
      <w:r w:rsidRPr="00191D2E">
        <w:rPr>
          <w:rFonts w:eastAsia="Times New Roman"/>
          <w:color w:val="000000"/>
          <w:lang w:eastAsia="en-GB"/>
        </w:rPr>
        <w:t>where</w:t>
      </w:r>
    </w:p>
    <w:p w14:paraId="7E906CFB" w14:textId="72D40FD3" w:rsidR="00F86826" w:rsidRPr="00191D2E" w:rsidRDefault="00F86826" w:rsidP="00191D2E">
      <w:pPr>
        <w:pStyle w:val="ListParagraph"/>
        <w:numPr>
          <w:ilvl w:val="1"/>
          <w:numId w:val="42"/>
        </w:numPr>
        <w:spacing w:before="240" w:after="240"/>
        <w:jc w:val="both"/>
        <w:rPr>
          <w:rFonts w:eastAsia="Times New Roman"/>
          <w:lang w:eastAsia="en-GB"/>
        </w:rPr>
      </w:pPr>
      <w:r w:rsidRPr="00191D2E">
        <w:rPr>
          <w:rFonts w:eastAsia="Times New Roman"/>
          <w:color w:val="000000"/>
          <w:lang w:eastAsia="en-GB"/>
        </w:rPr>
        <w:t xml:space="preserve">The first 64x64 block is made up of 4 32x32 blocks from a large set of images. B3 is the block uncompressed while B0, B1 and B2 are </w:t>
      </w:r>
      <w:r w:rsidR="000112AD">
        <w:rPr>
          <w:rFonts w:eastAsia="Times New Roman"/>
          <w:color w:val="000000"/>
          <w:lang w:eastAsia="en-GB"/>
        </w:rPr>
        <w:t>its</w:t>
      </w:r>
      <w:r w:rsidR="003753E6">
        <w:rPr>
          <w:rFonts w:eastAsia="Times New Roman"/>
          <w:color w:val="000000"/>
          <w:lang w:eastAsia="en-GB"/>
        </w:rPr>
        <w:t xml:space="preserve"> </w:t>
      </w:r>
      <w:r w:rsidRPr="00191D2E">
        <w:rPr>
          <w:rFonts w:eastAsia="Times New Roman"/>
          <w:color w:val="000000"/>
          <w:lang w:eastAsia="en-GB"/>
        </w:rPr>
        <w:t>context</w:t>
      </w:r>
    </w:p>
    <w:p w14:paraId="05B1DCE9" w14:textId="13BF268A" w:rsidR="00F86826" w:rsidRPr="00191D2E" w:rsidRDefault="00F86826" w:rsidP="00191D2E">
      <w:pPr>
        <w:pStyle w:val="ListParagraph"/>
        <w:numPr>
          <w:ilvl w:val="1"/>
          <w:numId w:val="42"/>
        </w:numPr>
        <w:spacing w:before="240" w:after="240"/>
        <w:jc w:val="both"/>
        <w:rPr>
          <w:rFonts w:eastAsia="Times New Roman"/>
          <w:lang w:eastAsia="en-GB"/>
        </w:rPr>
      </w:pPr>
      <w:r w:rsidRPr="00191D2E">
        <w:rPr>
          <w:rFonts w:eastAsia="Times New Roman"/>
          <w:color w:val="000000"/>
          <w:lang w:eastAsia="en-GB"/>
        </w:rPr>
        <w:t>The second 64x64 block is made up of 4 32x32 blocks all reconstructed from EVC best intra-coding mode</w:t>
      </w:r>
    </w:p>
    <w:p w14:paraId="137496B6" w14:textId="57CBA948" w:rsidR="00F86826" w:rsidRPr="00191D2E" w:rsidRDefault="00F86826" w:rsidP="00191D2E">
      <w:pPr>
        <w:pStyle w:val="ListParagraph"/>
        <w:numPr>
          <w:ilvl w:val="1"/>
          <w:numId w:val="42"/>
        </w:numPr>
        <w:spacing w:before="240" w:after="240"/>
        <w:jc w:val="both"/>
        <w:rPr>
          <w:rFonts w:eastAsia="Times New Roman"/>
          <w:color w:val="000000"/>
          <w:lang w:eastAsia="en-GB"/>
        </w:rPr>
      </w:pPr>
      <w:r w:rsidRPr="00191D2E">
        <w:rPr>
          <w:rFonts w:eastAsia="Times New Roman"/>
          <w:color w:val="000000"/>
          <w:lang w:eastAsia="en-GB"/>
        </w:rPr>
        <w:t>The third 64x64 block is made up of 4 32x32 blocks all containing the best predictor for each block</w:t>
      </w:r>
    </w:p>
    <w:p w14:paraId="6ADE6906" w14:textId="5D3F7406" w:rsidR="00F33276" w:rsidRDefault="00F33276" w:rsidP="00F33276">
      <w:pPr>
        <w:spacing w:before="240" w:after="240"/>
        <w:ind w:left="1080" w:hanging="360"/>
        <w:jc w:val="center"/>
        <w:rPr>
          <w:rFonts w:eastAsia="Times New Roman"/>
          <w:lang w:eastAsia="en-GB"/>
        </w:rPr>
      </w:pPr>
      <w:r>
        <w:rPr>
          <w:rFonts w:eastAsia="Times New Roman"/>
          <w:noProof/>
          <w:lang w:val="it-IT" w:eastAsia="it-IT"/>
        </w:rPr>
        <w:drawing>
          <wp:inline distT="0" distB="0" distL="0" distR="0" wp14:anchorId="718B8AB1" wp14:editId="0D6B1D08">
            <wp:extent cx="3557533" cy="1804308"/>
            <wp:effectExtent l="0" t="0" r="5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67281" cy="1809252"/>
                    </a:xfrm>
                    <a:prstGeom prst="rect">
                      <a:avLst/>
                    </a:prstGeom>
                    <a:noFill/>
                  </pic:spPr>
                </pic:pic>
              </a:graphicData>
            </a:graphic>
          </wp:inline>
        </w:drawing>
      </w:r>
    </w:p>
    <w:p w14:paraId="6652E85D" w14:textId="3AAA7FEF" w:rsidR="00F33276" w:rsidRPr="00191D2E" w:rsidRDefault="00191D2E" w:rsidP="00CD4E3C">
      <w:pPr>
        <w:ind w:left="720"/>
        <w:jc w:val="center"/>
        <w:rPr>
          <w:rFonts w:eastAsia="Times New Roman"/>
          <w:b/>
          <w:bCs/>
          <w:i/>
          <w:color w:val="000000"/>
          <w:lang w:eastAsia="en-GB"/>
        </w:rPr>
      </w:pPr>
      <w:bookmarkStart w:id="4" w:name="_Ref71712973"/>
      <w:bookmarkStart w:id="5" w:name="_Ref71712941"/>
      <w:r w:rsidRPr="00191D2E">
        <w:rPr>
          <w:i/>
          <w:lang w:val="en-US"/>
        </w:rPr>
        <w:t xml:space="preserve">Figure </w:t>
      </w:r>
      <w:r w:rsidRPr="00191D2E">
        <w:rPr>
          <w:i/>
        </w:rPr>
        <w:fldChar w:fldCharType="begin"/>
      </w:r>
      <w:r w:rsidRPr="00191D2E">
        <w:rPr>
          <w:i/>
          <w:lang w:val="en-US"/>
        </w:rPr>
        <w:instrText xml:space="preserve"> SEQ Figure \* ARABIC </w:instrText>
      </w:r>
      <w:r w:rsidRPr="00191D2E">
        <w:rPr>
          <w:i/>
        </w:rPr>
        <w:fldChar w:fldCharType="separate"/>
      </w:r>
      <w:r w:rsidR="006210FA">
        <w:rPr>
          <w:i/>
          <w:noProof/>
          <w:lang w:val="en-US"/>
        </w:rPr>
        <w:t>3</w:t>
      </w:r>
      <w:r w:rsidRPr="00191D2E">
        <w:rPr>
          <w:i/>
        </w:rPr>
        <w:fldChar w:fldCharType="end"/>
      </w:r>
      <w:bookmarkEnd w:id="4"/>
      <w:r w:rsidRPr="00191D2E">
        <w:rPr>
          <w:i/>
        </w:rPr>
        <w:t xml:space="preserve"> –</w:t>
      </w:r>
      <w:r w:rsidRPr="00191D2E">
        <w:rPr>
          <w:rFonts w:eastAsia="Times New Roman"/>
          <w:i/>
          <w:color w:val="000000"/>
          <w:lang w:eastAsia="en-GB"/>
        </w:rPr>
        <w:t xml:space="preserve"> </w:t>
      </w:r>
      <w:r w:rsidR="00F33276" w:rsidRPr="00191D2E">
        <w:rPr>
          <w:rFonts w:eastAsia="Times New Roman"/>
          <w:bCs/>
          <w:i/>
          <w:color w:val="000000"/>
          <w:lang w:eastAsia="en-GB"/>
        </w:rPr>
        <w:t>the ODP Format</w:t>
      </w:r>
      <w:bookmarkEnd w:id="5"/>
    </w:p>
    <w:p w14:paraId="73B1EACB" w14:textId="77777777" w:rsidR="00CD4E3C" w:rsidRPr="00CD4E3C" w:rsidRDefault="00CD4E3C" w:rsidP="00CD4E3C">
      <w:pPr>
        <w:ind w:left="720"/>
        <w:jc w:val="center"/>
        <w:rPr>
          <w:rFonts w:eastAsia="Times New Roman"/>
          <w:b/>
          <w:bCs/>
          <w:color w:val="000000"/>
          <w:sz w:val="20"/>
          <w:szCs w:val="20"/>
          <w:lang w:eastAsia="en-GB"/>
        </w:rPr>
      </w:pPr>
    </w:p>
    <w:p w14:paraId="7AC68334" w14:textId="23D325A2" w:rsidR="00F86826" w:rsidRDefault="00F86826" w:rsidP="00F86826">
      <w:pPr>
        <w:spacing w:before="240" w:after="240"/>
        <w:ind w:left="360" w:hanging="360"/>
        <w:jc w:val="both"/>
        <w:rPr>
          <w:rFonts w:eastAsia="Times New Roman"/>
          <w:color w:val="000000"/>
          <w:lang w:eastAsia="en-GB"/>
        </w:rPr>
      </w:pPr>
      <w:r w:rsidRPr="00F86826">
        <w:rPr>
          <w:rFonts w:eastAsia="Times New Roman"/>
          <w:color w:val="000000"/>
          <w:lang w:eastAsia="en-GB"/>
        </w:rPr>
        <w:t>3.</w:t>
      </w:r>
      <w:r w:rsidRPr="00F86826">
        <w:rPr>
          <w:rFonts w:eastAsia="Times New Roman"/>
          <w:color w:val="000000"/>
          <w:sz w:val="14"/>
          <w:szCs w:val="14"/>
          <w:lang w:eastAsia="en-GB"/>
        </w:rPr>
        <w:t xml:space="preserve">    </w:t>
      </w:r>
      <w:r w:rsidRPr="00F86826">
        <w:rPr>
          <w:rFonts w:eastAsia="Times New Roman"/>
          <w:color w:val="000000"/>
          <w:lang w:eastAsia="en-GB"/>
        </w:rPr>
        <w:t>in the training phase</w:t>
      </w:r>
      <w:r w:rsidR="007569E8">
        <w:rPr>
          <w:rFonts w:eastAsia="Times New Roman"/>
          <w:color w:val="000000"/>
          <w:lang w:eastAsia="en-GB"/>
        </w:rPr>
        <w:t xml:space="preserve"> (</w:t>
      </w:r>
      <w:r w:rsidR="00F314C8">
        <w:rPr>
          <w:rFonts w:eastAsia="Times New Roman"/>
          <w:color w:val="000000"/>
          <w:lang w:eastAsia="en-GB"/>
        </w:rPr>
        <w:fldChar w:fldCharType="begin"/>
      </w:r>
      <w:r w:rsidR="00F314C8">
        <w:rPr>
          <w:rFonts w:eastAsia="Times New Roman"/>
          <w:color w:val="000000"/>
          <w:lang w:eastAsia="en-GB"/>
        </w:rPr>
        <w:instrText xml:space="preserve"> REF _Ref71713024 \h </w:instrText>
      </w:r>
      <w:r w:rsidR="00F314C8">
        <w:rPr>
          <w:rFonts w:eastAsia="Times New Roman"/>
          <w:color w:val="000000"/>
          <w:lang w:eastAsia="en-GB"/>
        </w:rPr>
      </w:r>
      <w:r w:rsidR="00F314C8">
        <w:rPr>
          <w:rFonts w:eastAsia="Times New Roman"/>
          <w:color w:val="000000"/>
          <w:lang w:eastAsia="en-GB"/>
        </w:rPr>
        <w:fldChar w:fldCharType="separate"/>
      </w:r>
      <w:r w:rsidR="006210FA" w:rsidRPr="00191D2E">
        <w:rPr>
          <w:i/>
          <w:lang w:val="en-US"/>
        </w:rPr>
        <w:t xml:space="preserve">Figure </w:t>
      </w:r>
      <w:r w:rsidR="006210FA">
        <w:rPr>
          <w:i/>
          <w:noProof/>
          <w:lang w:val="en-US"/>
        </w:rPr>
        <w:t>4</w:t>
      </w:r>
      <w:r w:rsidR="00F314C8">
        <w:rPr>
          <w:rFonts w:eastAsia="Times New Roman"/>
          <w:color w:val="000000"/>
          <w:lang w:eastAsia="en-GB"/>
        </w:rPr>
        <w:fldChar w:fldCharType="end"/>
      </w:r>
      <w:r w:rsidR="007569E8">
        <w:rPr>
          <w:rFonts w:eastAsia="Times New Roman"/>
          <w:color w:val="000000"/>
          <w:lang w:eastAsia="en-GB"/>
        </w:rPr>
        <w:t>)</w:t>
      </w:r>
      <w:r w:rsidRPr="00F86826">
        <w:rPr>
          <w:rFonts w:eastAsia="Times New Roman"/>
          <w:color w:val="000000"/>
          <w:lang w:eastAsia="en-GB"/>
        </w:rPr>
        <w:t>, B3 from 2.a; B0, B1, B2 from 2.b; B3 from 2.c of each patch are fed to the neural network producing an “improved” predicted B3 block (3</w:t>
      </w:r>
      <w:r w:rsidRPr="00F86826">
        <w:rPr>
          <w:rFonts w:eastAsia="Times New Roman"/>
          <w:color w:val="000000"/>
          <w:sz w:val="14"/>
          <w:szCs w:val="14"/>
          <w:vertAlign w:val="superscript"/>
          <w:lang w:eastAsia="en-GB"/>
        </w:rPr>
        <w:t>rd</w:t>
      </w:r>
      <w:r w:rsidRPr="00F86826">
        <w:rPr>
          <w:rFonts w:eastAsia="Times New Roman"/>
          <w:color w:val="000000"/>
          <w:lang w:eastAsia="en-GB"/>
        </w:rPr>
        <w:t xml:space="preserve"> block</w:t>
      </w:r>
      <w:r w:rsidR="002F3678">
        <w:rPr>
          <w:rFonts w:eastAsia="Times New Roman"/>
          <w:color w:val="000000"/>
          <w:lang w:eastAsia="en-GB"/>
        </w:rPr>
        <w:t>,</w:t>
      </w:r>
      <m:oMath>
        <m:sSub>
          <m:sSubPr>
            <m:ctrlPr>
              <w:rPr>
                <w:rFonts w:ascii="Cambria Math" w:eastAsia="Times New Roman" w:hAnsi="Cambria Math"/>
                <w:i/>
                <w:color w:val="000000"/>
                <w:lang w:eastAsia="en-GB"/>
              </w:rPr>
            </m:ctrlPr>
          </m:sSubPr>
          <m:e>
            <m:r>
              <w:rPr>
                <w:rFonts w:ascii="Cambria Math" w:eastAsia="Times New Roman" w:hAnsi="Cambria Math"/>
                <w:color w:val="000000"/>
                <w:lang w:eastAsia="en-GB"/>
              </w:rPr>
              <m:t xml:space="preserve"> P'</m:t>
            </m:r>
          </m:e>
          <m:sub>
            <m:r>
              <w:rPr>
                <w:rFonts w:ascii="Cambria Math" w:eastAsia="Times New Roman" w:hAnsi="Cambria Math"/>
                <w:color w:val="000000"/>
                <w:lang w:eastAsia="en-GB"/>
              </w:rPr>
              <m:t>3</m:t>
            </m:r>
          </m:sub>
        </m:sSub>
      </m:oMath>
      <w:r w:rsidRPr="00F86826">
        <w:rPr>
          <w:rFonts w:eastAsia="Times New Roman"/>
          <w:color w:val="000000"/>
          <w:lang w:eastAsia="en-GB"/>
        </w:rPr>
        <w:t>)</w:t>
      </w:r>
    </w:p>
    <w:p w14:paraId="290373E8" w14:textId="1D86C5F3" w:rsidR="00C71F41" w:rsidRDefault="00C71F41" w:rsidP="00C71F41">
      <w:pPr>
        <w:spacing w:before="240" w:after="240"/>
        <w:ind w:left="360" w:hanging="360"/>
        <w:jc w:val="center"/>
        <w:rPr>
          <w:rFonts w:eastAsia="Times New Roman"/>
          <w:lang w:eastAsia="en-GB"/>
        </w:rPr>
      </w:pPr>
      <w:r>
        <w:rPr>
          <w:rFonts w:eastAsia="Times New Roman"/>
          <w:noProof/>
          <w:lang w:val="it-IT" w:eastAsia="it-IT"/>
        </w:rPr>
        <w:lastRenderedPageBreak/>
        <w:drawing>
          <wp:inline distT="0" distB="0" distL="0" distR="0" wp14:anchorId="1948C99E" wp14:editId="396E8B9F">
            <wp:extent cx="4483086" cy="1506382"/>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00232" cy="1512143"/>
                    </a:xfrm>
                    <a:prstGeom prst="rect">
                      <a:avLst/>
                    </a:prstGeom>
                    <a:noFill/>
                  </pic:spPr>
                </pic:pic>
              </a:graphicData>
            </a:graphic>
          </wp:inline>
        </w:drawing>
      </w:r>
    </w:p>
    <w:p w14:paraId="5664BCEA" w14:textId="42DE4A61" w:rsidR="00C71F41" w:rsidRPr="00191D2E" w:rsidRDefault="00191D2E" w:rsidP="00CD4E3C">
      <w:pPr>
        <w:ind w:left="720"/>
        <w:jc w:val="center"/>
        <w:rPr>
          <w:rFonts w:eastAsia="Times New Roman"/>
          <w:i/>
          <w:color w:val="000000"/>
          <w:lang w:eastAsia="en-GB"/>
        </w:rPr>
      </w:pPr>
      <w:bookmarkStart w:id="6" w:name="_Ref71713024"/>
      <w:r w:rsidRPr="00191D2E">
        <w:rPr>
          <w:i/>
          <w:lang w:val="en-US"/>
        </w:rPr>
        <w:t xml:space="preserve">Figure </w:t>
      </w:r>
      <w:r w:rsidRPr="00191D2E">
        <w:rPr>
          <w:i/>
        </w:rPr>
        <w:fldChar w:fldCharType="begin"/>
      </w:r>
      <w:r w:rsidRPr="00191D2E">
        <w:rPr>
          <w:i/>
          <w:lang w:val="en-US"/>
        </w:rPr>
        <w:instrText xml:space="preserve"> SEQ Figure \* ARABIC </w:instrText>
      </w:r>
      <w:r w:rsidRPr="00191D2E">
        <w:rPr>
          <w:i/>
        </w:rPr>
        <w:fldChar w:fldCharType="separate"/>
      </w:r>
      <w:r w:rsidR="006210FA">
        <w:rPr>
          <w:i/>
          <w:noProof/>
          <w:lang w:val="en-US"/>
        </w:rPr>
        <w:t>4</w:t>
      </w:r>
      <w:r w:rsidRPr="00191D2E">
        <w:rPr>
          <w:i/>
        </w:rPr>
        <w:fldChar w:fldCharType="end"/>
      </w:r>
      <w:bookmarkEnd w:id="6"/>
      <w:r w:rsidRPr="00191D2E">
        <w:rPr>
          <w:i/>
        </w:rPr>
        <w:t xml:space="preserve"> –</w:t>
      </w:r>
      <w:r w:rsidRPr="00191D2E">
        <w:rPr>
          <w:rFonts w:eastAsia="Times New Roman"/>
          <w:i/>
          <w:color w:val="000000"/>
          <w:lang w:eastAsia="en-GB"/>
        </w:rPr>
        <w:t xml:space="preserve"> </w:t>
      </w:r>
      <w:r w:rsidR="007569E8" w:rsidRPr="00191D2E">
        <w:rPr>
          <w:rFonts w:eastAsia="Times New Roman"/>
          <w:i/>
          <w:color w:val="000000"/>
          <w:lang w:eastAsia="en-GB"/>
        </w:rPr>
        <w:t>The elements of the training phase</w:t>
      </w:r>
      <w:r w:rsidR="001D2B1A">
        <w:rPr>
          <w:rFonts w:eastAsia="Times New Roman"/>
          <w:i/>
          <w:color w:val="000000"/>
          <w:lang w:eastAsia="en-GB"/>
        </w:rPr>
        <w:t xml:space="preserve"> (</w:t>
      </w:r>
      <w:r w:rsidR="007569E8" w:rsidRPr="00191D2E">
        <w:rPr>
          <w:rFonts w:eastAsia="Times New Roman"/>
          <w:i/>
          <w:color w:val="000000"/>
          <w:lang w:eastAsia="en-GB"/>
        </w:rPr>
        <w:t>highlighted</w:t>
      </w:r>
      <w:r w:rsidR="001D2B1A">
        <w:rPr>
          <w:rFonts w:eastAsia="Times New Roman"/>
          <w:i/>
          <w:color w:val="000000"/>
          <w:lang w:eastAsia="en-GB"/>
        </w:rPr>
        <w:t>)</w:t>
      </w:r>
      <w:r w:rsidR="007569E8" w:rsidRPr="00191D2E">
        <w:rPr>
          <w:rFonts w:eastAsia="Times New Roman"/>
          <w:i/>
          <w:color w:val="000000"/>
          <w:lang w:eastAsia="en-GB"/>
        </w:rPr>
        <w:t xml:space="preserve"> </w:t>
      </w:r>
    </w:p>
    <w:p w14:paraId="2CA45FD9" w14:textId="712AA8FD" w:rsidR="00F86826" w:rsidRPr="007569E8" w:rsidRDefault="00F86826" w:rsidP="00943986">
      <w:pPr>
        <w:pStyle w:val="ListParagraph"/>
        <w:numPr>
          <w:ilvl w:val="0"/>
          <w:numId w:val="25"/>
        </w:numPr>
        <w:spacing w:before="240" w:after="240"/>
        <w:jc w:val="both"/>
        <w:rPr>
          <w:rFonts w:eastAsia="Times New Roman"/>
          <w:color w:val="000000"/>
          <w:lang w:eastAsia="en-GB"/>
        </w:rPr>
      </w:pPr>
      <w:r w:rsidRPr="007569E8">
        <w:rPr>
          <w:rFonts w:eastAsia="Times New Roman"/>
          <w:color w:val="000000"/>
          <w:lang w:eastAsia="en-GB"/>
        </w:rPr>
        <w:t>the MSE of B3 (</w:t>
      </w:r>
      <w:r w:rsidR="00A61FCC">
        <w:rPr>
          <w:rFonts w:eastAsia="Times New Roman"/>
          <w:color w:val="000000"/>
          <w:lang w:eastAsia="en-GB"/>
        </w:rPr>
        <w:t>2</w:t>
      </w:r>
      <w:r w:rsidRPr="007569E8">
        <w:rPr>
          <w:rFonts w:eastAsia="Times New Roman"/>
          <w:color w:val="000000"/>
          <w:lang w:eastAsia="en-GB"/>
        </w:rPr>
        <w:t>.a) and B3 (3</w:t>
      </w:r>
      <w:r w:rsidR="004D552A">
        <w:rPr>
          <w:rFonts w:eastAsia="Times New Roman"/>
          <w:color w:val="000000"/>
          <w:lang w:eastAsia="en-GB"/>
        </w:rPr>
        <w:t xml:space="preserve">, </w:t>
      </w:r>
      <m:oMath>
        <m:sSub>
          <m:sSubPr>
            <m:ctrlPr>
              <w:rPr>
                <w:rFonts w:ascii="Cambria Math" w:eastAsia="Times New Roman" w:hAnsi="Cambria Math"/>
                <w:i/>
                <w:color w:val="000000"/>
                <w:szCs w:val="24"/>
                <w:lang w:eastAsia="en-GB"/>
              </w:rPr>
            </m:ctrlPr>
          </m:sSubPr>
          <m:e>
            <m:r>
              <w:rPr>
                <w:rFonts w:ascii="Cambria Math" w:eastAsia="Times New Roman" w:hAnsi="Cambria Math"/>
                <w:color w:val="000000"/>
                <w:lang w:eastAsia="en-GB"/>
              </w:rPr>
              <m:t xml:space="preserve"> P'</m:t>
            </m:r>
          </m:e>
          <m:sub>
            <m:r>
              <w:rPr>
                <w:rFonts w:ascii="Cambria Math" w:eastAsia="Times New Roman" w:hAnsi="Cambria Math"/>
                <w:color w:val="000000"/>
                <w:lang w:eastAsia="en-GB"/>
              </w:rPr>
              <m:t>3</m:t>
            </m:r>
          </m:sub>
        </m:sSub>
      </m:oMath>
      <w:r w:rsidR="004D552A" w:rsidRPr="00F86826">
        <w:rPr>
          <w:rFonts w:eastAsia="Times New Roman"/>
          <w:color w:val="000000"/>
          <w:lang w:eastAsia="en-GB"/>
        </w:rPr>
        <w:t>)</w:t>
      </w:r>
      <w:r w:rsidRPr="007569E8">
        <w:rPr>
          <w:rFonts w:eastAsia="Times New Roman"/>
          <w:color w:val="000000"/>
          <w:lang w:eastAsia="en-GB"/>
        </w:rPr>
        <w:t xml:space="preserve"> is computed</w:t>
      </w:r>
      <w:r w:rsidR="00347C07">
        <w:rPr>
          <w:rFonts w:eastAsia="Times New Roman"/>
          <w:color w:val="000000"/>
          <w:lang w:eastAsia="en-GB"/>
        </w:rPr>
        <w:t xml:space="preserve"> (</w:t>
      </w:r>
      <w:r w:rsidR="00F314C8">
        <w:rPr>
          <w:rFonts w:eastAsia="Times New Roman"/>
          <w:lang w:eastAsia="en-GB"/>
        </w:rPr>
        <w:fldChar w:fldCharType="begin"/>
      </w:r>
      <w:r w:rsidR="00F314C8">
        <w:rPr>
          <w:rFonts w:eastAsia="Times New Roman"/>
          <w:color w:val="000000"/>
          <w:lang w:eastAsia="en-GB"/>
        </w:rPr>
        <w:instrText xml:space="preserve"> REF _Ref71713051 \h </w:instrText>
      </w:r>
      <w:r w:rsidR="00F314C8">
        <w:rPr>
          <w:rFonts w:eastAsia="Times New Roman"/>
          <w:lang w:eastAsia="en-GB"/>
        </w:rPr>
      </w:r>
      <w:r w:rsidR="00F314C8">
        <w:rPr>
          <w:rFonts w:eastAsia="Times New Roman"/>
          <w:lang w:eastAsia="en-GB"/>
        </w:rPr>
        <w:fldChar w:fldCharType="separate"/>
      </w:r>
      <w:r w:rsidR="006210FA" w:rsidRPr="00191D2E">
        <w:rPr>
          <w:i/>
          <w:lang w:val="en-US"/>
        </w:rPr>
        <w:t xml:space="preserve">Figure </w:t>
      </w:r>
      <w:r w:rsidR="006210FA">
        <w:rPr>
          <w:i/>
          <w:noProof/>
          <w:lang w:val="en-US"/>
        </w:rPr>
        <w:t>5</w:t>
      </w:r>
      <w:r w:rsidR="00F314C8">
        <w:rPr>
          <w:rFonts w:eastAsia="Times New Roman"/>
          <w:lang w:eastAsia="en-GB"/>
        </w:rPr>
        <w:fldChar w:fldCharType="end"/>
      </w:r>
      <w:r w:rsidR="00347C07">
        <w:rPr>
          <w:rFonts w:eastAsia="Times New Roman"/>
          <w:lang w:eastAsia="en-GB"/>
        </w:rPr>
        <w:t>)</w:t>
      </w:r>
    </w:p>
    <w:p w14:paraId="02B2DEB7" w14:textId="6244B026" w:rsidR="007569E8" w:rsidRDefault="007569E8" w:rsidP="007569E8">
      <w:pPr>
        <w:spacing w:before="240" w:after="240"/>
        <w:jc w:val="center"/>
        <w:rPr>
          <w:rFonts w:eastAsia="Times New Roman"/>
          <w:lang w:eastAsia="en-GB"/>
        </w:rPr>
      </w:pPr>
      <w:r>
        <w:rPr>
          <w:rFonts w:eastAsia="Times New Roman"/>
          <w:noProof/>
          <w:lang w:val="it-IT" w:eastAsia="it-IT"/>
        </w:rPr>
        <w:drawing>
          <wp:inline distT="0" distB="0" distL="0" distR="0" wp14:anchorId="3B3C5F1C" wp14:editId="1DC27C82">
            <wp:extent cx="4792980" cy="1372600"/>
            <wp:effectExtent l="0" t="0" r="762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97832" cy="1373989"/>
                    </a:xfrm>
                    <a:prstGeom prst="rect">
                      <a:avLst/>
                    </a:prstGeom>
                    <a:noFill/>
                  </pic:spPr>
                </pic:pic>
              </a:graphicData>
            </a:graphic>
          </wp:inline>
        </w:drawing>
      </w:r>
    </w:p>
    <w:p w14:paraId="5F8D58AC" w14:textId="6DDA131C" w:rsidR="00966762" w:rsidRPr="00191D2E" w:rsidRDefault="00191D2E" w:rsidP="00CD4E3C">
      <w:pPr>
        <w:ind w:left="720"/>
        <w:jc w:val="center"/>
        <w:rPr>
          <w:rFonts w:eastAsia="Times New Roman"/>
          <w:bCs/>
          <w:i/>
          <w:color w:val="000000"/>
          <w:lang w:eastAsia="en-GB"/>
        </w:rPr>
      </w:pPr>
      <w:bookmarkStart w:id="7" w:name="_Ref71713051"/>
      <w:r w:rsidRPr="00191D2E">
        <w:rPr>
          <w:i/>
          <w:lang w:val="en-US"/>
        </w:rPr>
        <w:t xml:space="preserve">Figure </w:t>
      </w:r>
      <w:r w:rsidRPr="00191D2E">
        <w:rPr>
          <w:i/>
        </w:rPr>
        <w:fldChar w:fldCharType="begin"/>
      </w:r>
      <w:r w:rsidRPr="00191D2E">
        <w:rPr>
          <w:i/>
          <w:lang w:val="en-US"/>
        </w:rPr>
        <w:instrText xml:space="preserve"> SEQ Figure \* ARABIC </w:instrText>
      </w:r>
      <w:r w:rsidRPr="00191D2E">
        <w:rPr>
          <w:i/>
        </w:rPr>
        <w:fldChar w:fldCharType="separate"/>
      </w:r>
      <w:r w:rsidR="006210FA">
        <w:rPr>
          <w:i/>
          <w:noProof/>
          <w:lang w:val="en-US"/>
        </w:rPr>
        <w:t>5</w:t>
      </w:r>
      <w:r w:rsidRPr="00191D2E">
        <w:rPr>
          <w:i/>
        </w:rPr>
        <w:fldChar w:fldCharType="end"/>
      </w:r>
      <w:bookmarkEnd w:id="7"/>
      <w:r w:rsidRPr="00191D2E">
        <w:rPr>
          <w:i/>
        </w:rPr>
        <w:t xml:space="preserve"> –</w:t>
      </w:r>
      <w:r w:rsidRPr="00191D2E">
        <w:rPr>
          <w:rFonts w:eastAsia="Times New Roman"/>
          <w:i/>
          <w:color w:val="000000"/>
          <w:lang w:eastAsia="en-GB"/>
        </w:rPr>
        <w:t xml:space="preserve"> </w:t>
      </w:r>
      <w:r w:rsidR="00966762" w:rsidRPr="00191D2E">
        <w:rPr>
          <w:rFonts w:eastAsia="Times New Roman"/>
          <w:bCs/>
          <w:i/>
          <w:color w:val="000000"/>
          <w:lang w:eastAsia="en-GB"/>
        </w:rPr>
        <w:t xml:space="preserve">The elements of the MSE computation are highlighted </w:t>
      </w:r>
    </w:p>
    <w:p w14:paraId="38FDC859" w14:textId="2913E6AC" w:rsidR="00F86826" w:rsidRPr="00C459FF" w:rsidRDefault="00F86826" w:rsidP="00943986">
      <w:pPr>
        <w:pStyle w:val="ListParagraph"/>
        <w:numPr>
          <w:ilvl w:val="0"/>
          <w:numId w:val="25"/>
        </w:numPr>
        <w:spacing w:before="240" w:after="240"/>
        <w:jc w:val="both"/>
        <w:rPr>
          <w:rFonts w:eastAsia="Times New Roman"/>
          <w:color w:val="000000"/>
          <w:lang w:eastAsia="en-GB"/>
        </w:rPr>
      </w:pPr>
      <w:r w:rsidRPr="00C459FF">
        <w:rPr>
          <w:rFonts w:eastAsia="Times New Roman"/>
          <w:color w:val="000000"/>
          <w:lang w:eastAsia="en-GB"/>
        </w:rPr>
        <w:t>in the inference phase</w:t>
      </w:r>
      <w:r w:rsidR="00347C07">
        <w:rPr>
          <w:rFonts w:eastAsia="Times New Roman"/>
          <w:color w:val="000000"/>
          <w:lang w:eastAsia="en-GB"/>
        </w:rPr>
        <w:t xml:space="preserve"> (</w:t>
      </w:r>
      <w:r w:rsidR="0000366E">
        <w:rPr>
          <w:rFonts w:eastAsia="Times New Roman"/>
          <w:color w:val="000000"/>
          <w:lang w:eastAsia="en-GB"/>
        </w:rPr>
        <w:fldChar w:fldCharType="begin"/>
      </w:r>
      <w:r w:rsidR="0000366E">
        <w:rPr>
          <w:rFonts w:eastAsia="Times New Roman"/>
          <w:color w:val="000000"/>
          <w:lang w:eastAsia="en-GB"/>
        </w:rPr>
        <w:instrText xml:space="preserve"> REF _Ref71718563 \h </w:instrText>
      </w:r>
      <w:r w:rsidR="0000366E">
        <w:rPr>
          <w:rFonts w:eastAsia="Times New Roman"/>
          <w:color w:val="000000"/>
          <w:lang w:eastAsia="en-GB"/>
        </w:rPr>
      </w:r>
      <w:r w:rsidR="0000366E">
        <w:rPr>
          <w:rFonts w:eastAsia="Times New Roman"/>
          <w:color w:val="000000"/>
          <w:lang w:eastAsia="en-GB"/>
        </w:rPr>
        <w:fldChar w:fldCharType="separate"/>
      </w:r>
      <w:r w:rsidR="006210FA" w:rsidRPr="00191D2E">
        <w:rPr>
          <w:i/>
          <w:lang w:val="en-US"/>
        </w:rPr>
        <w:t xml:space="preserve">Figure </w:t>
      </w:r>
      <w:r w:rsidR="006210FA">
        <w:rPr>
          <w:i/>
          <w:noProof/>
          <w:lang w:val="en-US"/>
        </w:rPr>
        <w:t>6</w:t>
      </w:r>
      <w:r w:rsidR="0000366E">
        <w:rPr>
          <w:rFonts w:eastAsia="Times New Roman"/>
          <w:color w:val="000000"/>
          <w:lang w:eastAsia="en-GB"/>
        </w:rPr>
        <w:fldChar w:fldCharType="end"/>
      </w:r>
      <w:r w:rsidR="00347C07">
        <w:rPr>
          <w:rFonts w:eastAsia="Times New Roman"/>
          <w:color w:val="000000"/>
          <w:lang w:eastAsia="en-GB"/>
        </w:rPr>
        <w:t>)</w:t>
      </w:r>
      <w:r w:rsidRPr="00C459FF">
        <w:rPr>
          <w:rFonts w:eastAsia="Times New Roman"/>
          <w:color w:val="000000"/>
          <w:lang w:eastAsia="en-GB"/>
        </w:rPr>
        <w:t>, the neural network is fed the 64x64 block where B0, B1, B2 (2.b) and B3 (2.c) which the EVC decoder has available from decoding the regular EVC bitstream.</w:t>
      </w:r>
    </w:p>
    <w:p w14:paraId="1AFF3355" w14:textId="064594F7" w:rsidR="00C459FF" w:rsidRDefault="00C459FF" w:rsidP="00C459FF">
      <w:pPr>
        <w:spacing w:before="240" w:after="240"/>
        <w:jc w:val="center"/>
        <w:rPr>
          <w:rFonts w:eastAsia="Times New Roman"/>
          <w:lang w:eastAsia="en-GB"/>
        </w:rPr>
      </w:pPr>
      <w:r>
        <w:rPr>
          <w:rFonts w:eastAsia="Times New Roman"/>
          <w:noProof/>
          <w:lang w:val="it-IT" w:eastAsia="it-IT"/>
        </w:rPr>
        <w:drawing>
          <wp:inline distT="0" distB="0" distL="0" distR="0" wp14:anchorId="1624C7EE" wp14:editId="74092706">
            <wp:extent cx="963911" cy="963911"/>
            <wp:effectExtent l="0" t="0" r="8255" b="825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6254" cy="966254"/>
                    </a:xfrm>
                    <a:prstGeom prst="rect">
                      <a:avLst/>
                    </a:prstGeom>
                    <a:noFill/>
                  </pic:spPr>
                </pic:pic>
              </a:graphicData>
            </a:graphic>
          </wp:inline>
        </w:drawing>
      </w:r>
    </w:p>
    <w:p w14:paraId="0A2202E1" w14:textId="24C7DFA9" w:rsidR="00C459FF" w:rsidRPr="00191D2E" w:rsidRDefault="00191D2E" w:rsidP="00CD4E3C">
      <w:pPr>
        <w:ind w:left="720"/>
        <w:jc w:val="center"/>
        <w:rPr>
          <w:rFonts w:eastAsia="Times New Roman"/>
          <w:b/>
          <w:bCs/>
          <w:i/>
          <w:color w:val="000000"/>
          <w:lang w:eastAsia="en-GB"/>
        </w:rPr>
      </w:pPr>
      <w:bookmarkStart w:id="8" w:name="_Ref71718563"/>
      <w:r w:rsidRPr="00191D2E">
        <w:rPr>
          <w:i/>
          <w:lang w:val="en-US"/>
        </w:rPr>
        <w:t xml:space="preserve">Figure </w:t>
      </w:r>
      <w:r w:rsidRPr="00191D2E">
        <w:rPr>
          <w:i/>
        </w:rPr>
        <w:fldChar w:fldCharType="begin"/>
      </w:r>
      <w:r w:rsidRPr="00191D2E">
        <w:rPr>
          <w:i/>
          <w:lang w:val="en-US"/>
        </w:rPr>
        <w:instrText xml:space="preserve"> SEQ Figure \* ARABIC </w:instrText>
      </w:r>
      <w:r w:rsidRPr="00191D2E">
        <w:rPr>
          <w:i/>
        </w:rPr>
        <w:fldChar w:fldCharType="separate"/>
      </w:r>
      <w:r w:rsidR="006210FA">
        <w:rPr>
          <w:i/>
          <w:noProof/>
          <w:lang w:val="en-US"/>
        </w:rPr>
        <w:t>6</w:t>
      </w:r>
      <w:r w:rsidRPr="00191D2E">
        <w:rPr>
          <w:i/>
        </w:rPr>
        <w:fldChar w:fldCharType="end"/>
      </w:r>
      <w:bookmarkEnd w:id="8"/>
      <w:r w:rsidRPr="00191D2E">
        <w:rPr>
          <w:i/>
        </w:rPr>
        <w:t xml:space="preserve"> –</w:t>
      </w:r>
      <w:r w:rsidRPr="00191D2E">
        <w:rPr>
          <w:rFonts w:eastAsia="Times New Roman"/>
          <w:i/>
          <w:color w:val="000000"/>
          <w:lang w:eastAsia="en-GB"/>
        </w:rPr>
        <w:t xml:space="preserve"> </w:t>
      </w:r>
      <w:r w:rsidR="00C459FF" w:rsidRPr="00191D2E">
        <w:rPr>
          <w:rFonts w:eastAsia="Times New Roman"/>
          <w:bCs/>
          <w:i/>
          <w:color w:val="000000"/>
          <w:lang w:eastAsia="en-GB"/>
        </w:rPr>
        <w:t xml:space="preserve"> The elements of the inference </w:t>
      </w:r>
      <w:r w:rsidR="00942F20" w:rsidRPr="00191D2E">
        <w:rPr>
          <w:rFonts w:eastAsia="Times New Roman"/>
          <w:bCs/>
          <w:i/>
          <w:color w:val="000000"/>
          <w:lang w:eastAsia="en-GB"/>
        </w:rPr>
        <w:t>phase</w:t>
      </w:r>
      <w:r w:rsidR="00C459FF" w:rsidRPr="00191D2E">
        <w:rPr>
          <w:rFonts w:eastAsia="Times New Roman"/>
          <w:b/>
          <w:bCs/>
          <w:i/>
          <w:color w:val="000000"/>
          <w:lang w:eastAsia="en-GB"/>
        </w:rPr>
        <w:t xml:space="preserve"> </w:t>
      </w:r>
    </w:p>
    <w:p w14:paraId="7AFBC0DD" w14:textId="77777777" w:rsidR="00F86826" w:rsidRPr="00F86826" w:rsidRDefault="00F86826" w:rsidP="00F86826">
      <w:pPr>
        <w:spacing w:before="240" w:after="240"/>
        <w:jc w:val="both"/>
        <w:rPr>
          <w:rFonts w:eastAsia="Times New Roman"/>
          <w:lang w:eastAsia="en-GB"/>
        </w:rPr>
      </w:pPr>
      <w:r w:rsidRPr="00F86826">
        <w:rPr>
          <w:rFonts w:eastAsia="Times New Roman"/>
          <w:color w:val="000000"/>
          <w:lang w:eastAsia="en-GB"/>
        </w:rPr>
        <w:t>Obviously, the encoder also runs the same neural network of the decoder to keep the images at the encoder and decoder in sync.</w:t>
      </w:r>
    </w:p>
    <w:p w14:paraId="09593CD4" w14:textId="77777777" w:rsidR="00F86826" w:rsidRPr="002144E2" w:rsidRDefault="00F86826" w:rsidP="00562FCE">
      <w:pPr>
        <w:pStyle w:val="Heading1"/>
        <w:rPr>
          <w:rFonts w:cs="Times New Roman"/>
          <w:szCs w:val="28"/>
          <w:lang w:eastAsia="en-GB"/>
        </w:rPr>
      </w:pPr>
      <w:r w:rsidRPr="002144E2">
        <w:rPr>
          <w:rFonts w:cs="Times New Roman"/>
          <w:szCs w:val="28"/>
          <w:lang w:eastAsia="en-GB"/>
        </w:rPr>
        <w:t>AI-IntraPrediction Architecture</w:t>
      </w:r>
    </w:p>
    <w:p w14:paraId="3F7F5713" w14:textId="77777777" w:rsidR="00F86826" w:rsidRPr="00943986" w:rsidRDefault="00F86826" w:rsidP="00943986">
      <w:pPr>
        <w:spacing w:before="240" w:after="240"/>
        <w:jc w:val="both"/>
        <w:rPr>
          <w:rFonts w:eastAsia="Times New Roman"/>
          <w:color w:val="000000"/>
          <w:lang w:eastAsia="en-GB"/>
        </w:rPr>
      </w:pPr>
      <w:r w:rsidRPr="00943986">
        <w:rPr>
          <w:rFonts w:eastAsia="Times New Roman"/>
          <w:color w:val="000000"/>
          <w:lang w:eastAsia="en-GB"/>
        </w:rPr>
        <w:t>This section will describe in detail the structure of the neural network implemented to replace the typical functions of the standard Intra-prediction procedure with AI tools.</w:t>
      </w:r>
    </w:p>
    <w:p w14:paraId="133C4760" w14:textId="1F715E5C" w:rsidR="00F86826" w:rsidRPr="00943986" w:rsidRDefault="00F86826" w:rsidP="00943986">
      <w:pPr>
        <w:spacing w:before="240" w:after="240"/>
        <w:jc w:val="both"/>
        <w:rPr>
          <w:rFonts w:eastAsia="Times New Roman"/>
          <w:color w:val="000000"/>
          <w:lang w:eastAsia="en-GB"/>
        </w:rPr>
      </w:pPr>
      <w:r w:rsidRPr="00943986">
        <w:rPr>
          <w:rFonts w:eastAsia="Times New Roman"/>
          <w:color w:val="000000"/>
          <w:lang w:eastAsia="en-GB"/>
        </w:rPr>
        <w:t xml:space="preserve">One of the most common ways employed to deal with efficient data </w:t>
      </w:r>
      <w:r w:rsidR="00194A1B" w:rsidRPr="00943986">
        <w:rPr>
          <w:rFonts w:eastAsia="Times New Roman"/>
          <w:color w:val="000000"/>
          <w:lang w:eastAsia="en-GB"/>
        </w:rPr>
        <w:t>coding</w:t>
      </w:r>
      <w:r w:rsidRPr="00943986">
        <w:rPr>
          <w:rFonts w:eastAsia="Times New Roman"/>
          <w:color w:val="000000"/>
          <w:lang w:eastAsia="en-GB"/>
        </w:rPr>
        <w:t xml:space="preserve"> using Artificial Intelligence techniques is to develop an auto-encoder. </w:t>
      </w:r>
    </w:p>
    <w:p w14:paraId="0A8AEEB1" w14:textId="77777777" w:rsidR="00F86826" w:rsidRPr="00943986" w:rsidRDefault="00F86826" w:rsidP="00943986">
      <w:pPr>
        <w:spacing w:before="240" w:after="240"/>
        <w:jc w:val="both"/>
        <w:rPr>
          <w:rFonts w:eastAsia="Times New Roman"/>
          <w:color w:val="000000"/>
          <w:lang w:eastAsia="en-GB"/>
        </w:rPr>
      </w:pPr>
      <w:r w:rsidRPr="00943986">
        <w:rPr>
          <w:rFonts w:eastAsia="Times New Roman"/>
          <w:color w:val="000000"/>
          <w:lang w:eastAsia="en-GB"/>
        </w:rPr>
        <w:t>An autoencoder is a particular kind of artificial neural network that can be used to learn a representation for a set of data. Generally an auto-encoder follows a very simple schema, it is composed of two parts, namely the encoder and the decoder.</w:t>
      </w:r>
    </w:p>
    <w:p w14:paraId="0EF3B45A" w14:textId="4F5EB435" w:rsidR="00F86826" w:rsidRPr="00943986" w:rsidRDefault="00F86826" w:rsidP="00943986">
      <w:pPr>
        <w:spacing w:before="240" w:after="240"/>
        <w:jc w:val="both"/>
        <w:rPr>
          <w:rFonts w:eastAsia="Times New Roman"/>
          <w:color w:val="000000"/>
          <w:lang w:eastAsia="en-GB"/>
        </w:rPr>
      </w:pPr>
      <w:r w:rsidRPr="00943986">
        <w:rPr>
          <w:rFonts w:eastAsia="Times New Roman"/>
          <w:color w:val="000000"/>
          <w:lang w:eastAsia="en-GB"/>
        </w:rPr>
        <w:lastRenderedPageBreak/>
        <w:t>The encoder component maps the given input in a compressed representation, that generally is referred to as code, while the decoder part transforms the compressed code coming back to a reconstructed output, that belongs to the desired output space</w:t>
      </w:r>
      <w:r w:rsidR="00FB399F" w:rsidRPr="00943986">
        <w:rPr>
          <w:rFonts w:eastAsia="Times New Roman"/>
          <w:color w:val="000000"/>
          <w:lang w:eastAsia="en-GB"/>
        </w:rPr>
        <w:t xml:space="preserve"> [1].</w:t>
      </w:r>
    </w:p>
    <w:p w14:paraId="365A8F14" w14:textId="77777777" w:rsidR="00F86826" w:rsidRPr="00943986" w:rsidRDefault="00F86826" w:rsidP="00943986">
      <w:pPr>
        <w:spacing w:before="240" w:after="240"/>
        <w:jc w:val="both"/>
        <w:rPr>
          <w:rFonts w:eastAsia="Times New Roman"/>
          <w:color w:val="000000"/>
          <w:lang w:eastAsia="en-GB"/>
        </w:rPr>
      </w:pPr>
      <w:r w:rsidRPr="00943986">
        <w:rPr>
          <w:rFonts w:eastAsia="Times New Roman"/>
          <w:color w:val="000000"/>
          <w:lang w:eastAsia="en-GB"/>
        </w:rPr>
        <w:t>The auto-encoder proposed is a feedforward, convolutional, non-recurrent neural network: it expects a 64x64 image as input, and produces a 32x32 output image. </w:t>
      </w:r>
    </w:p>
    <w:p w14:paraId="4B2FB673" w14:textId="5217957B" w:rsidR="00F86826" w:rsidRPr="00943986" w:rsidRDefault="00F86826" w:rsidP="00943986">
      <w:pPr>
        <w:spacing w:before="240" w:after="240"/>
        <w:jc w:val="both"/>
        <w:rPr>
          <w:rFonts w:eastAsia="Times New Roman"/>
          <w:color w:val="000000"/>
          <w:lang w:eastAsia="en-GB"/>
        </w:rPr>
      </w:pPr>
      <w:r w:rsidRPr="00943986">
        <w:rPr>
          <w:rFonts w:eastAsia="Times New Roman"/>
          <w:color w:val="000000"/>
          <w:lang w:eastAsia="en-GB"/>
        </w:rPr>
        <w:t>The structure of the model is the following</w:t>
      </w:r>
      <w:r w:rsidR="00560241" w:rsidRPr="00943986">
        <w:rPr>
          <w:rFonts w:eastAsia="Times New Roman"/>
          <w:color w:val="000000"/>
          <w:lang w:eastAsia="en-GB"/>
        </w:rPr>
        <w:t xml:space="preserve"> (</w:t>
      </w:r>
      <w:r w:rsidR="00F43C00">
        <w:rPr>
          <w:rFonts w:eastAsia="Times New Roman"/>
          <w:color w:val="000000"/>
          <w:lang w:eastAsia="en-GB"/>
        </w:rPr>
        <w:fldChar w:fldCharType="begin"/>
      </w:r>
      <w:r w:rsidR="00F43C00">
        <w:rPr>
          <w:rFonts w:eastAsia="Times New Roman"/>
          <w:color w:val="000000"/>
          <w:lang w:eastAsia="en-GB"/>
        </w:rPr>
        <w:instrText xml:space="preserve"> REF _Ref71718962 \h </w:instrText>
      </w:r>
      <w:r w:rsidR="00F43C00">
        <w:rPr>
          <w:rFonts w:eastAsia="Times New Roman"/>
          <w:color w:val="000000"/>
          <w:lang w:eastAsia="en-GB"/>
        </w:rPr>
      </w:r>
      <w:r w:rsidR="00F43C00">
        <w:rPr>
          <w:rFonts w:eastAsia="Times New Roman"/>
          <w:color w:val="000000"/>
          <w:lang w:eastAsia="en-GB"/>
        </w:rPr>
        <w:fldChar w:fldCharType="separate"/>
      </w:r>
      <w:r w:rsidR="006210FA" w:rsidRPr="00191D2E">
        <w:rPr>
          <w:i/>
          <w:lang w:val="en-US"/>
        </w:rPr>
        <w:t xml:space="preserve">Figure </w:t>
      </w:r>
      <w:r w:rsidR="006210FA">
        <w:rPr>
          <w:i/>
          <w:noProof/>
          <w:lang w:val="en-US"/>
        </w:rPr>
        <w:t>7</w:t>
      </w:r>
      <w:r w:rsidR="00F43C00">
        <w:rPr>
          <w:rFonts w:eastAsia="Times New Roman"/>
          <w:color w:val="000000"/>
          <w:lang w:eastAsia="en-GB"/>
        </w:rPr>
        <w:fldChar w:fldCharType="end"/>
      </w:r>
      <w:r w:rsidR="00560241" w:rsidRPr="00943986">
        <w:rPr>
          <w:rFonts w:eastAsia="Times New Roman"/>
          <w:color w:val="000000"/>
          <w:lang w:eastAsia="en-GB"/>
        </w:rPr>
        <w:t>)</w:t>
      </w:r>
      <w:r w:rsidRPr="00943986">
        <w:rPr>
          <w:rFonts w:eastAsia="Times New Roman"/>
          <w:color w:val="000000"/>
          <w:lang w:eastAsia="en-GB"/>
        </w:rPr>
        <w:t>:</w:t>
      </w:r>
    </w:p>
    <w:p w14:paraId="00773EDC" w14:textId="4860FC73" w:rsidR="00F86826" w:rsidRDefault="00F86826" w:rsidP="00943986">
      <w:pPr>
        <w:pStyle w:val="ListParagraph"/>
        <w:numPr>
          <w:ilvl w:val="0"/>
          <w:numId w:val="29"/>
        </w:numPr>
        <w:spacing w:before="240" w:after="240"/>
        <w:jc w:val="both"/>
        <w:rPr>
          <w:rFonts w:eastAsia="Times New Roman"/>
          <w:color w:val="000000"/>
          <w:lang w:eastAsia="en-GB"/>
        </w:rPr>
      </w:pPr>
      <w:r w:rsidRPr="00943986">
        <w:rPr>
          <w:rFonts w:eastAsia="Times New Roman"/>
          <w:color w:val="000000"/>
          <w:lang w:eastAsia="en-GB"/>
        </w:rPr>
        <w:t>The encoder component is composed of 5 blocks, each of them made by a 2-dimensional convolutional layer, batch normalization and Leaky ReLU activation function;</w:t>
      </w:r>
    </w:p>
    <w:p w14:paraId="79B332AB" w14:textId="77777777" w:rsidR="00F86826" w:rsidRPr="00943986" w:rsidRDefault="00F86826" w:rsidP="00943986">
      <w:pPr>
        <w:pStyle w:val="ListParagraph"/>
        <w:numPr>
          <w:ilvl w:val="0"/>
          <w:numId w:val="29"/>
        </w:numPr>
        <w:spacing w:before="240" w:after="240"/>
        <w:jc w:val="both"/>
        <w:rPr>
          <w:rFonts w:eastAsia="Times New Roman"/>
          <w:color w:val="000000"/>
          <w:lang w:eastAsia="en-GB"/>
        </w:rPr>
      </w:pPr>
      <w:r w:rsidRPr="00943986">
        <w:rPr>
          <w:rFonts w:eastAsia="Times New Roman"/>
          <w:color w:val="000000"/>
          <w:lang w:eastAsia="en-GB"/>
        </w:rPr>
        <w:t>The decoder component, instead, is built using 3 blocks, each made by a 2-dimensional transposed convolutional layer, batch normalization and LeakyReLU activation function, and the final 2-dimensional transposed convolutional layer where the tanh activation function is applied to the retrieve the output of the network.</w:t>
      </w:r>
    </w:p>
    <w:p w14:paraId="6AABC587" w14:textId="5677A36C" w:rsidR="00F86826" w:rsidRDefault="00F86826" w:rsidP="00F86826">
      <w:pPr>
        <w:spacing w:after="120"/>
        <w:jc w:val="center"/>
        <w:rPr>
          <w:rFonts w:eastAsia="Times New Roman"/>
          <w:lang w:eastAsia="en-GB"/>
        </w:rPr>
      </w:pPr>
      <w:r w:rsidRPr="00F86826">
        <w:rPr>
          <w:rFonts w:eastAsia="Times New Roman"/>
          <w:noProof/>
          <w:color w:val="000000"/>
          <w:bdr w:val="none" w:sz="0" w:space="0" w:color="auto" w:frame="1"/>
          <w:lang w:val="it-IT" w:eastAsia="it-IT"/>
        </w:rPr>
        <w:drawing>
          <wp:inline distT="0" distB="0" distL="0" distR="0" wp14:anchorId="6E25C1FE" wp14:editId="3990174C">
            <wp:extent cx="5943600" cy="166814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668145"/>
                    </a:xfrm>
                    <a:prstGeom prst="rect">
                      <a:avLst/>
                    </a:prstGeom>
                    <a:noFill/>
                    <a:ln>
                      <a:noFill/>
                    </a:ln>
                  </pic:spPr>
                </pic:pic>
              </a:graphicData>
            </a:graphic>
          </wp:inline>
        </w:drawing>
      </w:r>
    </w:p>
    <w:p w14:paraId="46C54744" w14:textId="077EE50F" w:rsidR="00560241" w:rsidRPr="00191D2E" w:rsidRDefault="00191D2E" w:rsidP="00CD4E3C">
      <w:pPr>
        <w:ind w:left="720"/>
        <w:jc w:val="center"/>
        <w:rPr>
          <w:rFonts w:eastAsia="Times New Roman"/>
          <w:b/>
          <w:bCs/>
          <w:i/>
          <w:color w:val="000000"/>
          <w:lang w:eastAsia="en-GB"/>
        </w:rPr>
      </w:pPr>
      <w:bookmarkStart w:id="9" w:name="_Ref71718962"/>
      <w:r w:rsidRPr="00191D2E">
        <w:rPr>
          <w:i/>
          <w:lang w:val="en-US"/>
        </w:rPr>
        <w:t xml:space="preserve">Figure </w:t>
      </w:r>
      <w:r w:rsidRPr="00191D2E">
        <w:rPr>
          <w:i/>
        </w:rPr>
        <w:fldChar w:fldCharType="begin"/>
      </w:r>
      <w:r w:rsidRPr="00191D2E">
        <w:rPr>
          <w:i/>
          <w:lang w:val="en-US"/>
        </w:rPr>
        <w:instrText xml:space="preserve"> SEQ Figure \* ARABIC </w:instrText>
      </w:r>
      <w:r w:rsidRPr="00191D2E">
        <w:rPr>
          <w:i/>
        </w:rPr>
        <w:fldChar w:fldCharType="separate"/>
      </w:r>
      <w:r w:rsidR="006210FA">
        <w:rPr>
          <w:i/>
          <w:noProof/>
          <w:lang w:val="en-US"/>
        </w:rPr>
        <w:t>7</w:t>
      </w:r>
      <w:r w:rsidRPr="00191D2E">
        <w:rPr>
          <w:i/>
        </w:rPr>
        <w:fldChar w:fldCharType="end"/>
      </w:r>
      <w:bookmarkEnd w:id="9"/>
      <w:r w:rsidRPr="00191D2E">
        <w:rPr>
          <w:i/>
        </w:rPr>
        <w:t xml:space="preserve"> –</w:t>
      </w:r>
      <w:r w:rsidRPr="00191D2E">
        <w:rPr>
          <w:rFonts w:eastAsia="Times New Roman"/>
          <w:i/>
          <w:color w:val="000000"/>
          <w:lang w:eastAsia="en-GB"/>
        </w:rPr>
        <w:t xml:space="preserve"> </w:t>
      </w:r>
      <w:r w:rsidR="00560241" w:rsidRPr="00191D2E">
        <w:rPr>
          <w:rFonts w:eastAsia="Times New Roman"/>
          <w:bCs/>
          <w:i/>
          <w:color w:val="000000"/>
          <w:lang w:eastAsia="en-GB"/>
        </w:rPr>
        <w:t>Structure of the model</w:t>
      </w:r>
      <w:r w:rsidR="00FB399F" w:rsidRPr="00191D2E">
        <w:rPr>
          <w:rFonts w:eastAsia="Times New Roman"/>
          <w:bCs/>
          <w:i/>
          <w:color w:val="000000"/>
          <w:lang w:eastAsia="en-GB"/>
        </w:rPr>
        <w:t xml:space="preserve"> [2]</w:t>
      </w:r>
    </w:p>
    <w:p w14:paraId="11BD15F5" w14:textId="77777777" w:rsidR="00CD4E3C" w:rsidRDefault="00CD4E3C" w:rsidP="00F86826">
      <w:pPr>
        <w:rPr>
          <w:rFonts w:eastAsia="Times New Roman"/>
          <w:color w:val="000000"/>
          <w:sz w:val="22"/>
          <w:szCs w:val="22"/>
          <w:lang w:eastAsia="en-GB"/>
        </w:rPr>
      </w:pPr>
    </w:p>
    <w:p w14:paraId="5AC5B7B7" w14:textId="6310ACAB" w:rsidR="00F86826" w:rsidRPr="00D01D11" w:rsidRDefault="00F86826" w:rsidP="00D01D11">
      <w:pPr>
        <w:spacing w:before="240" w:after="240"/>
        <w:jc w:val="both"/>
        <w:rPr>
          <w:rFonts w:eastAsia="Times New Roman"/>
          <w:color w:val="000000"/>
          <w:lang w:eastAsia="en-GB"/>
        </w:rPr>
      </w:pPr>
      <w:r w:rsidRPr="00D01D11">
        <w:rPr>
          <w:rFonts w:eastAsia="Times New Roman"/>
          <w:color w:val="000000"/>
          <w:lang w:eastAsia="en-GB"/>
        </w:rPr>
        <w:t>In the following section the specifics related to the training, validation and test procedure will be illustrated together with the results obtained using various hyperparameters settings.</w:t>
      </w:r>
    </w:p>
    <w:p w14:paraId="2F0E182A" w14:textId="77777777" w:rsidR="00F86826" w:rsidRPr="00943986" w:rsidRDefault="00F86826" w:rsidP="00562FCE">
      <w:pPr>
        <w:pStyle w:val="Heading1"/>
        <w:rPr>
          <w:rFonts w:cs="Times New Roman"/>
          <w:szCs w:val="28"/>
          <w:lang w:eastAsia="en-GB"/>
        </w:rPr>
      </w:pPr>
      <w:r w:rsidRPr="00943986">
        <w:rPr>
          <w:rFonts w:cs="Times New Roman"/>
          <w:szCs w:val="28"/>
          <w:lang w:eastAsia="en-GB"/>
        </w:rPr>
        <w:t>Intra Training Data Set</w:t>
      </w:r>
    </w:p>
    <w:p w14:paraId="4AC1D5FA" w14:textId="77777777" w:rsidR="00F86826" w:rsidRPr="00F86826" w:rsidRDefault="00F86826" w:rsidP="00F86826">
      <w:pPr>
        <w:spacing w:before="240" w:after="240"/>
        <w:rPr>
          <w:rFonts w:eastAsia="Times New Roman"/>
          <w:lang w:eastAsia="en-GB"/>
        </w:rPr>
      </w:pPr>
      <w:r w:rsidRPr="00F86826">
        <w:rPr>
          <w:rFonts w:eastAsia="Times New Roman"/>
          <w:color w:val="000000"/>
          <w:lang w:eastAsia="en-GB"/>
        </w:rPr>
        <w:t>In order to be future proof we have extracted as much info as possible from the encoder EVC to enable further processing.</w:t>
      </w:r>
    </w:p>
    <w:p w14:paraId="093AC60B" w14:textId="7A2D12AC" w:rsidR="00F86826" w:rsidRPr="00F86826" w:rsidRDefault="00F86826" w:rsidP="00F86826">
      <w:pPr>
        <w:spacing w:before="240" w:after="240"/>
        <w:rPr>
          <w:rFonts w:eastAsia="Times New Roman"/>
          <w:lang w:eastAsia="en-GB"/>
        </w:rPr>
      </w:pPr>
      <w:r w:rsidRPr="00F86826">
        <w:rPr>
          <w:rFonts w:eastAsia="Times New Roman"/>
          <w:color w:val="000000"/>
          <w:lang w:eastAsia="en-GB"/>
        </w:rPr>
        <w:t xml:space="preserve">We have extracted what we call </w:t>
      </w:r>
      <w:r w:rsidRPr="00F86826">
        <w:rPr>
          <w:rFonts w:eastAsia="Times New Roman"/>
          <w:i/>
          <w:iCs/>
          <w:color w:val="000000"/>
          <w:lang w:eastAsia="en-GB"/>
        </w:rPr>
        <w:t>Original Decoded Predictor (</w:t>
      </w:r>
      <w:r w:rsidRPr="00F86826">
        <w:rPr>
          <w:rFonts w:eastAsia="Times New Roman"/>
          <w:color w:val="000000"/>
          <w:lang w:eastAsia="en-GB"/>
        </w:rPr>
        <w:t>ODP) format (</w:t>
      </w:r>
      <w:r w:rsidR="00F43C00">
        <w:rPr>
          <w:rFonts w:eastAsia="Times New Roman"/>
          <w:color w:val="000000"/>
          <w:lang w:eastAsia="en-GB"/>
        </w:rPr>
        <w:fldChar w:fldCharType="begin"/>
      </w:r>
      <w:r w:rsidR="00F43C00">
        <w:rPr>
          <w:rFonts w:eastAsia="Times New Roman"/>
          <w:color w:val="000000"/>
          <w:lang w:eastAsia="en-GB"/>
        </w:rPr>
        <w:instrText xml:space="preserve"> REF _Ref71718983 \h </w:instrText>
      </w:r>
      <w:r w:rsidR="00F43C00">
        <w:rPr>
          <w:rFonts w:eastAsia="Times New Roman"/>
          <w:color w:val="000000"/>
          <w:lang w:eastAsia="en-GB"/>
        </w:rPr>
      </w:r>
      <w:r w:rsidR="00F43C00">
        <w:rPr>
          <w:rFonts w:eastAsia="Times New Roman"/>
          <w:color w:val="000000"/>
          <w:lang w:eastAsia="en-GB"/>
        </w:rPr>
        <w:fldChar w:fldCharType="separate"/>
      </w:r>
      <w:r w:rsidR="006210FA" w:rsidRPr="00191D2E">
        <w:rPr>
          <w:i/>
          <w:lang w:val="en-US"/>
        </w:rPr>
        <w:t xml:space="preserve">Figure </w:t>
      </w:r>
      <w:r w:rsidR="006210FA">
        <w:rPr>
          <w:i/>
          <w:noProof/>
          <w:lang w:val="en-US"/>
        </w:rPr>
        <w:t>8</w:t>
      </w:r>
      <w:r w:rsidR="00F43C00">
        <w:rPr>
          <w:rFonts w:eastAsia="Times New Roman"/>
          <w:color w:val="000000"/>
          <w:lang w:eastAsia="en-GB"/>
        </w:rPr>
        <w:fldChar w:fldCharType="end"/>
      </w:r>
      <w:r w:rsidRPr="00F86826">
        <w:rPr>
          <w:rFonts w:eastAsia="Times New Roman"/>
          <w:color w:val="000000"/>
          <w:lang w:eastAsia="en-GB"/>
        </w:rPr>
        <w:t>).</w:t>
      </w:r>
    </w:p>
    <w:p w14:paraId="2ECC4EE4" w14:textId="6ACD76FB" w:rsidR="00F86826" w:rsidRPr="00F86826" w:rsidRDefault="00F86826" w:rsidP="00F86826">
      <w:pPr>
        <w:spacing w:before="240" w:after="240"/>
        <w:jc w:val="center"/>
        <w:rPr>
          <w:rFonts w:eastAsia="Times New Roman"/>
          <w:lang w:eastAsia="en-GB"/>
        </w:rPr>
      </w:pPr>
      <w:r w:rsidRPr="00F86826">
        <w:rPr>
          <w:rFonts w:eastAsia="Times New Roman"/>
          <w:noProof/>
          <w:color w:val="000000"/>
          <w:bdr w:val="none" w:sz="0" w:space="0" w:color="auto" w:frame="1"/>
          <w:lang w:val="it-IT" w:eastAsia="it-IT"/>
        </w:rPr>
        <w:drawing>
          <wp:inline distT="0" distB="0" distL="0" distR="0" wp14:anchorId="0E021071" wp14:editId="0217EC36">
            <wp:extent cx="2522855" cy="12274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22855" cy="1227455"/>
                    </a:xfrm>
                    <a:prstGeom prst="rect">
                      <a:avLst/>
                    </a:prstGeom>
                    <a:noFill/>
                    <a:ln>
                      <a:noFill/>
                    </a:ln>
                  </pic:spPr>
                </pic:pic>
              </a:graphicData>
            </a:graphic>
          </wp:inline>
        </w:drawing>
      </w:r>
      <w:r w:rsidRPr="00F86826">
        <w:rPr>
          <w:rFonts w:eastAsia="Times New Roman"/>
          <w:color w:val="000000"/>
          <w:lang w:eastAsia="en-GB"/>
        </w:rPr>
        <w:t xml:space="preserve"> </w:t>
      </w:r>
      <w:r w:rsidRPr="00F86826">
        <w:rPr>
          <w:rFonts w:eastAsia="Times New Roman"/>
          <w:noProof/>
          <w:color w:val="000000"/>
          <w:bdr w:val="none" w:sz="0" w:space="0" w:color="auto" w:frame="1"/>
          <w:lang w:val="it-IT" w:eastAsia="it-IT"/>
        </w:rPr>
        <w:drawing>
          <wp:inline distT="0" distB="0" distL="0" distR="0" wp14:anchorId="003D6DE3" wp14:editId="752252D0">
            <wp:extent cx="2658745" cy="884555"/>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8745" cy="884555"/>
                    </a:xfrm>
                    <a:prstGeom prst="rect">
                      <a:avLst/>
                    </a:prstGeom>
                    <a:noFill/>
                    <a:ln>
                      <a:noFill/>
                    </a:ln>
                  </pic:spPr>
                </pic:pic>
              </a:graphicData>
            </a:graphic>
          </wp:inline>
        </w:drawing>
      </w:r>
    </w:p>
    <w:p w14:paraId="6EFB51D3" w14:textId="06A7F63E" w:rsidR="00F86826" w:rsidRPr="00191D2E" w:rsidRDefault="00191D2E" w:rsidP="00CD4E3C">
      <w:pPr>
        <w:ind w:left="720"/>
        <w:jc w:val="center"/>
        <w:rPr>
          <w:rFonts w:eastAsia="Times New Roman"/>
          <w:b/>
          <w:bCs/>
          <w:i/>
          <w:color w:val="000000"/>
          <w:lang w:eastAsia="en-GB"/>
        </w:rPr>
      </w:pPr>
      <w:bookmarkStart w:id="10" w:name="_Ref71718983"/>
      <w:r w:rsidRPr="00191D2E">
        <w:rPr>
          <w:i/>
          <w:lang w:val="en-US"/>
        </w:rPr>
        <w:t xml:space="preserve">Figure </w:t>
      </w:r>
      <w:r w:rsidRPr="00191D2E">
        <w:rPr>
          <w:i/>
        </w:rPr>
        <w:fldChar w:fldCharType="begin"/>
      </w:r>
      <w:r w:rsidRPr="00191D2E">
        <w:rPr>
          <w:i/>
          <w:lang w:val="en-US"/>
        </w:rPr>
        <w:instrText xml:space="preserve"> SEQ Figure \* ARABIC </w:instrText>
      </w:r>
      <w:r w:rsidRPr="00191D2E">
        <w:rPr>
          <w:i/>
        </w:rPr>
        <w:fldChar w:fldCharType="separate"/>
      </w:r>
      <w:r w:rsidR="006210FA">
        <w:rPr>
          <w:i/>
          <w:noProof/>
          <w:lang w:val="en-US"/>
        </w:rPr>
        <w:t>8</w:t>
      </w:r>
      <w:r w:rsidRPr="00191D2E">
        <w:rPr>
          <w:i/>
        </w:rPr>
        <w:fldChar w:fldCharType="end"/>
      </w:r>
      <w:bookmarkEnd w:id="10"/>
      <w:r w:rsidRPr="00191D2E">
        <w:rPr>
          <w:i/>
        </w:rPr>
        <w:t xml:space="preserve"> –</w:t>
      </w:r>
      <w:r w:rsidRPr="00191D2E">
        <w:rPr>
          <w:rFonts w:eastAsia="Times New Roman"/>
          <w:i/>
          <w:color w:val="000000"/>
          <w:lang w:eastAsia="en-GB"/>
        </w:rPr>
        <w:t xml:space="preserve"> </w:t>
      </w:r>
      <w:r w:rsidR="00F86826" w:rsidRPr="00191D2E">
        <w:rPr>
          <w:rFonts w:eastAsia="Times New Roman"/>
          <w:bCs/>
          <w:i/>
          <w:color w:val="000000"/>
          <w:lang w:eastAsia="en-GB"/>
        </w:rPr>
        <w:t>MAI-EVC (a) Original Decoded Predictor (ODP) format and (b) an example</w:t>
      </w:r>
    </w:p>
    <w:p w14:paraId="3A7EF30E" w14:textId="28ABC5C1" w:rsidR="00F86826" w:rsidRPr="00F86826" w:rsidRDefault="00F86826" w:rsidP="00F86826">
      <w:pPr>
        <w:spacing w:before="240" w:after="240"/>
        <w:rPr>
          <w:rFonts w:eastAsia="Times New Roman"/>
          <w:lang w:eastAsia="en-GB"/>
        </w:rPr>
      </w:pPr>
      <w:r w:rsidRPr="00F86826">
        <w:rPr>
          <w:rFonts w:eastAsia="Times New Roman"/>
          <w:color w:val="000000"/>
          <w:lang w:eastAsia="en-GB"/>
        </w:rPr>
        <w:t xml:space="preserve">On the left of Figure 1a (red) there is the original (uncompressed) block O3 with its context, defined as the set of left, top left and top square blocks. In the middle (green) there is the </w:t>
      </w:r>
      <w:r w:rsidRPr="00F86826">
        <w:rPr>
          <w:rFonts w:eastAsia="Times New Roman"/>
          <w:color w:val="000000"/>
          <w:lang w:eastAsia="en-GB"/>
        </w:rPr>
        <w:lastRenderedPageBreak/>
        <w:t>decoded block with its context. Finally on the right part (blue) there is the EVC predictor with its context.</w:t>
      </w:r>
    </w:p>
    <w:p w14:paraId="333F2D0A" w14:textId="77777777" w:rsidR="00F86826" w:rsidRPr="00F86826" w:rsidRDefault="00F86826" w:rsidP="00F86826">
      <w:pPr>
        <w:rPr>
          <w:rFonts w:eastAsia="Times New Roman"/>
          <w:lang w:eastAsia="en-GB"/>
        </w:rPr>
      </w:pPr>
      <w:r w:rsidRPr="00F86826">
        <w:rPr>
          <w:rFonts w:eastAsia="Times New Roman"/>
          <w:color w:val="000000"/>
          <w:lang w:eastAsia="en-GB"/>
        </w:rPr>
        <w:t>The training dataset contains ~800 pictures and ~1.5 M patches.</w:t>
      </w:r>
    </w:p>
    <w:p w14:paraId="19AFA104" w14:textId="1FCB1ACC" w:rsidR="00F86826" w:rsidRPr="00F86826" w:rsidRDefault="00F86826" w:rsidP="00F86826">
      <w:pPr>
        <w:spacing w:before="240" w:after="240"/>
        <w:rPr>
          <w:rFonts w:eastAsia="Times New Roman"/>
          <w:lang w:eastAsia="en-GB"/>
        </w:rPr>
      </w:pPr>
      <w:r w:rsidRPr="00F86826">
        <w:rPr>
          <w:rFonts w:eastAsia="Times New Roman"/>
          <w:color w:val="000000"/>
          <w:lang w:eastAsia="en-GB"/>
        </w:rPr>
        <w:t xml:space="preserve"> Currently, working on the intra prediction task our network is trained to reconstruct an original (uncompressed) block 32x32 block O, giving a 64x64 input patch as shown in </w:t>
      </w:r>
      <w:r w:rsidR="00F43C00">
        <w:rPr>
          <w:rFonts w:eastAsia="Times New Roman"/>
          <w:color w:val="000000"/>
          <w:lang w:eastAsia="en-GB"/>
        </w:rPr>
        <w:fldChar w:fldCharType="begin"/>
      </w:r>
      <w:r w:rsidR="00F43C00">
        <w:rPr>
          <w:rFonts w:eastAsia="Times New Roman"/>
          <w:color w:val="000000"/>
          <w:lang w:eastAsia="en-GB"/>
        </w:rPr>
        <w:instrText xml:space="preserve"> REF _Ref71719015 \h </w:instrText>
      </w:r>
      <w:r w:rsidR="00F43C00">
        <w:rPr>
          <w:rFonts w:eastAsia="Times New Roman"/>
          <w:color w:val="000000"/>
          <w:lang w:eastAsia="en-GB"/>
        </w:rPr>
      </w:r>
      <w:r w:rsidR="00F43C00">
        <w:rPr>
          <w:rFonts w:eastAsia="Times New Roman"/>
          <w:color w:val="000000"/>
          <w:lang w:eastAsia="en-GB"/>
        </w:rPr>
        <w:fldChar w:fldCharType="separate"/>
      </w:r>
      <w:r w:rsidR="006210FA" w:rsidRPr="00191D2E">
        <w:rPr>
          <w:i/>
          <w:lang w:val="en-US"/>
        </w:rPr>
        <w:t xml:space="preserve">Figure </w:t>
      </w:r>
      <w:r w:rsidR="006210FA">
        <w:rPr>
          <w:i/>
          <w:noProof/>
          <w:lang w:val="en-US"/>
        </w:rPr>
        <w:t>9</w:t>
      </w:r>
      <w:r w:rsidR="00F43C00">
        <w:rPr>
          <w:rFonts w:eastAsia="Times New Roman"/>
          <w:color w:val="000000"/>
          <w:lang w:eastAsia="en-GB"/>
        </w:rPr>
        <w:fldChar w:fldCharType="end"/>
      </w:r>
      <w:r w:rsidRPr="00F86826">
        <w:rPr>
          <w:rFonts w:eastAsia="Times New Roman"/>
          <w:color w:val="000000"/>
          <w:lang w:eastAsia="en-GB"/>
        </w:rPr>
        <w:t>.</w:t>
      </w:r>
    </w:p>
    <w:p w14:paraId="01C0DBC4" w14:textId="06706EF9" w:rsidR="00F86826" w:rsidRPr="00F86826" w:rsidRDefault="00F86826" w:rsidP="00F86826">
      <w:pPr>
        <w:spacing w:before="240" w:after="240"/>
        <w:jc w:val="center"/>
        <w:rPr>
          <w:rFonts w:eastAsia="Times New Roman"/>
          <w:lang w:eastAsia="en-GB"/>
        </w:rPr>
      </w:pPr>
      <w:r w:rsidRPr="00F86826">
        <w:rPr>
          <w:rFonts w:eastAsia="Malgun Gothic"/>
          <w:noProof/>
          <w:color w:val="000000"/>
          <w:sz w:val="20"/>
          <w:szCs w:val="20"/>
          <w:bdr w:val="none" w:sz="0" w:space="0" w:color="auto" w:frame="1"/>
          <w:lang w:val="it-IT" w:eastAsia="it-IT"/>
        </w:rPr>
        <w:drawing>
          <wp:inline distT="0" distB="0" distL="0" distR="0" wp14:anchorId="4FAD3EBB" wp14:editId="6A6A2DEB">
            <wp:extent cx="1257300" cy="10496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57300" cy="1049655"/>
                    </a:xfrm>
                    <a:prstGeom prst="rect">
                      <a:avLst/>
                    </a:prstGeom>
                    <a:noFill/>
                    <a:ln>
                      <a:noFill/>
                    </a:ln>
                  </pic:spPr>
                </pic:pic>
              </a:graphicData>
            </a:graphic>
          </wp:inline>
        </w:drawing>
      </w:r>
      <w:r w:rsidRPr="00F86826">
        <w:rPr>
          <w:rFonts w:eastAsia="Malgun Gothic"/>
          <w:color w:val="000000"/>
          <w:sz w:val="20"/>
          <w:szCs w:val="20"/>
          <w:lang w:eastAsia="en-GB"/>
        </w:rPr>
        <w:t xml:space="preserve"> </w:t>
      </w:r>
      <w:r w:rsidRPr="00F86826">
        <w:rPr>
          <w:rFonts w:eastAsia="Malgun Gothic"/>
          <w:noProof/>
          <w:color w:val="000000"/>
          <w:sz w:val="20"/>
          <w:szCs w:val="20"/>
          <w:bdr w:val="none" w:sz="0" w:space="0" w:color="auto" w:frame="1"/>
          <w:lang w:val="it-IT" w:eastAsia="it-IT"/>
        </w:rPr>
        <w:drawing>
          <wp:inline distT="0" distB="0" distL="0" distR="0" wp14:anchorId="444C7EA6" wp14:editId="02E0E1CD">
            <wp:extent cx="1054100" cy="1054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r w:rsidRPr="00F86826">
        <w:rPr>
          <w:rFonts w:eastAsia="Malgun Gothic"/>
          <w:color w:val="000000"/>
          <w:sz w:val="20"/>
          <w:szCs w:val="20"/>
          <w:lang w:eastAsia="en-GB"/>
        </w:rPr>
        <w:t> </w:t>
      </w:r>
    </w:p>
    <w:p w14:paraId="5EBBA25A" w14:textId="266312DE" w:rsidR="00F86826" w:rsidRPr="00191D2E" w:rsidRDefault="00191D2E" w:rsidP="00CD4E3C">
      <w:pPr>
        <w:ind w:left="720"/>
        <w:jc w:val="center"/>
        <w:rPr>
          <w:rFonts w:eastAsia="Times New Roman"/>
          <w:b/>
          <w:bCs/>
          <w:i/>
          <w:color w:val="000000"/>
          <w:lang w:eastAsia="en-GB"/>
        </w:rPr>
      </w:pPr>
      <w:bookmarkStart w:id="11" w:name="_Ref71719015"/>
      <w:r w:rsidRPr="00191D2E">
        <w:rPr>
          <w:i/>
          <w:lang w:val="en-US"/>
        </w:rPr>
        <w:t xml:space="preserve">Figure </w:t>
      </w:r>
      <w:r w:rsidRPr="00191D2E">
        <w:rPr>
          <w:i/>
        </w:rPr>
        <w:fldChar w:fldCharType="begin"/>
      </w:r>
      <w:r w:rsidRPr="00191D2E">
        <w:rPr>
          <w:i/>
          <w:lang w:val="en-US"/>
        </w:rPr>
        <w:instrText xml:space="preserve"> SEQ Figure \* ARABIC </w:instrText>
      </w:r>
      <w:r w:rsidRPr="00191D2E">
        <w:rPr>
          <w:i/>
        </w:rPr>
        <w:fldChar w:fldCharType="separate"/>
      </w:r>
      <w:r w:rsidR="006210FA">
        <w:rPr>
          <w:i/>
          <w:noProof/>
          <w:lang w:val="en-US"/>
        </w:rPr>
        <w:t>9</w:t>
      </w:r>
      <w:r w:rsidRPr="00191D2E">
        <w:rPr>
          <w:i/>
        </w:rPr>
        <w:fldChar w:fldCharType="end"/>
      </w:r>
      <w:bookmarkEnd w:id="11"/>
      <w:r w:rsidRPr="00191D2E">
        <w:rPr>
          <w:i/>
        </w:rPr>
        <w:t xml:space="preserve"> –</w:t>
      </w:r>
      <w:r w:rsidRPr="00191D2E">
        <w:rPr>
          <w:rFonts w:eastAsia="Times New Roman"/>
          <w:i/>
          <w:color w:val="000000"/>
          <w:lang w:eastAsia="en-GB"/>
        </w:rPr>
        <w:t xml:space="preserve"> </w:t>
      </w:r>
      <w:r w:rsidR="00F86826" w:rsidRPr="00191D2E">
        <w:rPr>
          <w:rFonts w:eastAsia="Times New Roman"/>
          <w:bCs/>
          <w:i/>
          <w:color w:val="000000"/>
          <w:lang w:eastAsia="en-GB"/>
        </w:rPr>
        <w:t>MPAI-EVC (a) Decoded Predictor (DP) format and (b) an example</w:t>
      </w:r>
    </w:p>
    <w:p w14:paraId="5F5040B8" w14:textId="1BC7A693" w:rsidR="00F86826" w:rsidRPr="00F86826" w:rsidRDefault="00F86826" w:rsidP="00F86826">
      <w:pPr>
        <w:spacing w:before="240" w:after="240"/>
        <w:rPr>
          <w:rFonts w:eastAsia="Times New Roman"/>
          <w:lang w:eastAsia="en-GB"/>
        </w:rPr>
      </w:pPr>
      <w:r w:rsidRPr="00F86826">
        <w:rPr>
          <w:rFonts w:eastAsia="Times New Roman"/>
          <w:color w:val="000000"/>
          <w:lang w:eastAsia="en-GB"/>
        </w:rPr>
        <w:t>The bottom right quadrant of the DP format (</w:t>
      </w:r>
      <w:r w:rsidR="00D05D87">
        <w:rPr>
          <w:rFonts w:eastAsia="Times New Roman"/>
          <w:color w:val="000000"/>
          <w:lang w:eastAsia="en-GB"/>
        </w:rPr>
        <w:fldChar w:fldCharType="begin"/>
      </w:r>
      <w:r w:rsidR="00D05D87">
        <w:rPr>
          <w:rFonts w:eastAsia="Times New Roman"/>
          <w:color w:val="000000"/>
          <w:lang w:eastAsia="en-GB"/>
        </w:rPr>
        <w:instrText xml:space="preserve"> REF _Ref71719015 \h </w:instrText>
      </w:r>
      <w:r w:rsidR="00D05D87">
        <w:rPr>
          <w:rFonts w:eastAsia="Times New Roman"/>
          <w:color w:val="000000"/>
          <w:lang w:eastAsia="en-GB"/>
        </w:rPr>
      </w:r>
      <w:r w:rsidR="00D05D87">
        <w:rPr>
          <w:rFonts w:eastAsia="Times New Roman"/>
          <w:color w:val="000000"/>
          <w:lang w:eastAsia="en-GB"/>
        </w:rPr>
        <w:fldChar w:fldCharType="separate"/>
      </w:r>
      <w:r w:rsidR="006210FA" w:rsidRPr="00191D2E">
        <w:rPr>
          <w:i/>
          <w:lang w:val="en-US"/>
        </w:rPr>
        <w:t xml:space="preserve">Figure </w:t>
      </w:r>
      <w:r w:rsidR="006210FA">
        <w:rPr>
          <w:i/>
          <w:noProof/>
          <w:lang w:val="en-US"/>
        </w:rPr>
        <w:t>9</w:t>
      </w:r>
      <w:r w:rsidR="00D05D87">
        <w:rPr>
          <w:rFonts w:eastAsia="Times New Roman"/>
          <w:color w:val="000000"/>
          <w:lang w:eastAsia="en-GB"/>
        </w:rPr>
        <w:fldChar w:fldCharType="end"/>
      </w:r>
      <w:r w:rsidRPr="00F86826">
        <w:rPr>
          <w:rFonts w:eastAsia="Times New Roman"/>
          <w:color w:val="000000"/>
          <w:lang w:eastAsia="en-GB"/>
        </w:rPr>
        <w:t>) is the EVC baseline profile prediction P, while the other quadrants are the decoded causal context of the block to be predicted.</w:t>
      </w:r>
    </w:p>
    <w:p w14:paraId="24CFC483" w14:textId="31D3E81F" w:rsidR="00F86826" w:rsidRPr="00F86826" w:rsidRDefault="00F86826" w:rsidP="00F86826">
      <w:pPr>
        <w:spacing w:before="240" w:after="240"/>
        <w:rPr>
          <w:rFonts w:eastAsia="Times New Roman"/>
          <w:lang w:eastAsia="en-GB"/>
        </w:rPr>
      </w:pPr>
      <w:r w:rsidRPr="00F86826">
        <w:rPr>
          <w:rFonts w:eastAsia="Times New Roman"/>
          <w:color w:val="000000"/>
          <w:lang w:eastAsia="en-GB"/>
        </w:rPr>
        <w:t>The EVC encoder was modified to work in two different modes, with the insertion of a new parameter ‘mode’:</w:t>
      </w:r>
    </w:p>
    <w:p w14:paraId="51B29E1F" w14:textId="0CD118AE" w:rsidR="00F86826" w:rsidRPr="00F86826" w:rsidRDefault="00F86826" w:rsidP="00D82DF9">
      <w:pPr>
        <w:numPr>
          <w:ilvl w:val="0"/>
          <w:numId w:val="8"/>
        </w:numPr>
        <w:spacing w:before="240"/>
        <w:textAlignment w:val="baseline"/>
        <w:rPr>
          <w:rFonts w:eastAsia="Times New Roman"/>
          <w:color w:val="000000"/>
          <w:lang w:eastAsia="en-GB"/>
        </w:rPr>
      </w:pPr>
      <w:r w:rsidRPr="00F86826">
        <w:rPr>
          <w:rFonts w:eastAsia="Times New Roman"/>
          <w:b/>
          <w:bCs/>
          <w:color w:val="000000"/>
          <w:lang w:eastAsia="en-GB"/>
        </w:rPr>
        <w:t>m database</w:t>
      </w:r>
      <w:r w:rsidRPr="00F86826">
        <w:rPr>
          <w:rFonts w:eastAsia="Times New Roman"/>
          <w:color w:val="000000"/>
          <w:lang w:eastAsia="en-GB"/>
        </w:rPr>
        <w:t xml:space="preserve"> extract the ODP patches in a 16 bit YUV file. In this case the –n option provides the name of the output file, e.g., –n odp.yuv</w:t>
      </w:r>
    </w:p>
    <w:p w14:paraId="4C68DE82" w14:textId="77777777" w:rsidR="00F86826" w:rsidRPr="00F86826" w:rsidRDefault="00F86826" w:rsidP="00D82DF9">
      <w:pPr>
        <w:numPr>
          <w:ilvl w:val="0"/>
          <w:numId w:val="8"/>
        </w:numPr>
        <w:spacing w:after="240"/>
        <w:textAlignment w:val="baseline"/>
        <w:rPr>
          <w:rFonts w:eastAsia="Times New Roman"/>
          <w:color w:val="000000"/>
          <w:lang w:eastAsia="en-GB"/>
        </w:rPr>
      </w:pPr>
      <w:r w:rsidRPr="00F86826">
        <w:rPr>
          <w:rFonts w:eastAsia="Times New Roman"/>
          <w:b/>
          <w:bCs/>
          <w:color w:val="000000"/>
          <w:lang w:eastAsia="en-GB"/>
        </w:rPr>
        <w:t xml:space="preserve">m inference </w:t>
      </w:r>
      <w:r w:rsidRPr="00F86826">
        <w:rPr>
          <w:rFonts w:eastAsia="Times New Roman"/>
          <w:color w:val="000000"/>
          <w:lang w:eastAsia="en-GB"/>
        </w:rPr>
        <w:t>enable the inference mode and the encoder sends to DP format to the socket server.</w:t>
      </w:r>
    </w:p>
    <w:p w14:paraId="6E2CF37F" w14:textId="784C67DE" w:rsidR="00F86826" w:rsidRPr="00F86826" w:rsidRDefault="00F86826" w:rsidP="00562FCE">
      <w:pPr>
        <w:spacing w:before="240" w:after="240"/>
        <w:rPr>
          <w:rFonts w:eastAsia="Times New Roman"/>
          <w:lang w:eastAsia="en-GB"/>
        </w:rPr>
      </w:pPr>
      <w:r w:rsidRPr="00F86826">
        <w:rPr>
          <w:rFonts w:eastAsia="Times New Roman"/>
          <w:color w:val="000000"/>
          <w:lang w:eastAsia="en-GB"/>
        </w:rPr>
        <w:t>Example of command string: "eveya_encoder --config encoder_randomaccess.cfg -i mobile_cif.yuv -w 352 -h 288 -d 8 -z 1 -q 15 -f 1 -o mobile_37.bin –n odp.yuv -m database"</w:t>
      </w:r>
      <w:r w:rsidRPr="00F86826">
        <w:rPr>
          <w:rFonts w:eastAsia="Times New Roman"/>
          <w:lang w:eastAsia="en-GB"/>
        </w:rPr>
        <w:br/>
      </w:r>
    </w:p>
    <w:p w14:paraId="65806122" w14:textId="77777777" w:rsidR="00F86826" w:rsidRPr="002144E2" w:rsidRDefault="00F86826" w:rsidP="00562FCE">
      <w:pPr>
        <w:pStyle w:val="Heading1"/>
        <w:rPr>
          <w:rFonts w:cs="Times New Roman"/>
          <w:szCs w:val="28"/>
          <w:lang w:eastAsia="en-GB"/>
        </w:rPr>
      </w:pPr>
      <w:r w:rsidRPr="002144E2">
        <w:rPr>
          <w:rFonts w:cs="Times New Roman"/>
          <w:szCs w:val="28"/>
          <w:lang w:eastAsia="en-GB"/>
        </w:rPr>
        <w:t>Next steps</w:t>
      </w:r>
    </w:p>
    <w:p w14:paraId="091B4812" w14:textId="77777777" w:rsidR="00F86826" w:rsidRPr="00F86826" w:rsidRDefault="00F86826" w:rsidP="00F86826">
      <w:pPr>
        <w:rPr>
          <w:rFonts w:eastAsia="Times New Roman"/>
          <w:lang w:eastAsia="en-GB"/>
        </w:rPr>
      </w:pPr>
    </w:p>
    <w:p w14:paraId="3BE41B0C" w14:textId="26C92170" w:rsidR="00F86826" w:rsidRPr="00F86826" w:rsidRDefault="00F86826" w:rsidP="009B7843">
      <w:pPr>
        <w:jc w:val="both"/>
        <w:rPr>
          <w:rFonts w:eastAsia="Times New Roman"/>
          <w:lang w:eastAsia="en-GB"/>
        </w:rPr>
      </w:pPr>
      <w:r w:rsidRPr="00F86826">
        <w:rPr>
          <w:rFonts w:eastAsia="Times New Roman"/>
          <w:color w:val="000000"/>
          <w:lang w:eastAsia="en-GB"/>
        </w:rPr>
        <w:t>The next steps will include the following activities:</w:t>
      </w:r>
    </w:p>
    <w:p w14:paraId="2CE8B10E" w14:textId="3DF5260E" w:rsidR="002E491F" w:rsidRPr="002E491F" w:rsidRDefault="002E491F" w:rsidP="002E491F">
      <w:pPr>
        <w:numPr>
          <w:ilvl w:val="0"/>
          <w:numId w:val="13"/>
        </w:numPr>
        <w:jc w:val="both"/>
        <w:textAlignment w:val="baseline"/>
        <w:rPr>
          <w:rFonts w:eastAsia="Times New Roman"/>
          <w:color w:val="000000"/>
          <w:lang w:eastAsia="en-GB"/>
        </w:rPr>
      </w:pPr>
      <w:r>
        <w:rPr>
          <w:rFonts w:eastAsia="Times New Roman"/>
          <w:color w:val="000000"/>
          <w:lang w:eastAsia="en-GB"/>
        </w:rPr>
        <w:t xml:space="preserve">Test the performance of the systems </w:t>
      </w:r>
      <w:r w:rsidRPr="002E491F">
        <w:rPr>
          <w:rFonts w:eastAsia="Times New Roman"/>
          <w:color w:val="000000"/>
          <w:lang w:eastAsia="en-GB"/>
        </w:rPr>
        <w:t>on</w:t>
      </w:r>
      <w:r>
        <w:rPr>
          <w:rFonts w:eastAsia="Times New Roman"/>
          <w:color w:val="000000"/>
          <w:lang w:eastAsia="en-GB"/>
        </w:rPr>
        <w:t xml:space="preserve"> the</w:t>
      </w:r>
      <w:r w:rsidRPr="002E491F">
        <w:rPr>
          <w:rFonts w:eastAsia="Times New Roman"/>
          <w:color w:val="000000"/>
          <w:lang w:eastAsia="en-GB"/>
        </w:rPr>
        <w:t xml:space="preserve"> 1</w:t>
      </w:r>
      <w:r w:rsidRPr="002E491F">
        <w:rPr>
          <w:rFonts w:eastAsia="Times New Roman"/>
          <w:color w:val="000000"/>
          <w:vertAlign w:val="superscript"/>
          <w:lang w:eastAsia="en-GB"/>
        </w:rPr>
        <w:t>st</w:t>
      </w:r>
      <w:r>
        <w:rPr>
          <w:rFonts w:eastAsia="Times New Roman"/>
          <w:color w:val="000000"/>
          <w:lang w:eastAsia="en-GB"/>
        </w:rPr>
        <w:t xml:space="preserve"> </w:t>
      </w:r>
      <w:r w:rsidRPr="002E491F">
        <w:rPr>
          <w:rFonts w:eastAsia="Times New Roman"/>
          <w:color w:val="000000"/>
          <w:lang w:eastAsia="en-GB"/>
        </w:rPr>
        <w:t>frame of Class B sequences BasketballDrive, BQTerrace, Cactus, Kimono1, ParkScene</w:t>
      </w:r>
    </w:p>
    <w:p w14:paraId="7BE0C256" w14:textId="77777777" w:rsidR="002E491F" w:rsidRDefault="002E491F" w:rsidP="002E491F">
      <w:pPr>
        <w:numPr>
          <w:ilvl w:val="0"/>
          <w:numId w:val="13"/>
        </w:numPr>
        <w:jc w:val="both"/>
        <w:textAlignment w:val="baseline"/>
        <w:rPr>
          <w:rFonts w:eastAsia="Times New Roman"/>
          <w:color w:val="000000"/>
          <w:lang w:eastAsia="en-GB"/>
        </w:rPr>
      </w:pPr>
      <w:r w:rsidRPr="002E491F">
        <w:rPr>
          <w:rFonts w:eastAsia="Times New Roman"/>
          <w:color w:val="000000"/>
          <w:lang w:eastAsia="en-GB"/>
        </w:rPr>
        <w:t>Compute BD rate over QPs = {32, 37, 42, 47}</w:t>
      </w:r>
    </w:p>
    <w:p w14:paraId="3ADFCC29" w14:textId="0DDF8E43" w:rsidR="002E491F" w:rsidRDefault="002E491F" w:rsidP="002E491F">
      <w:pPr>
        <w:numPr>
          <w:ilvl w:val="0"/>
          <w:numId w:val="13"/>
        </w:numPr>
        <w:jc w:val="both"/>
        <w:textAlignment w:val="baseline"/>
        <w:rPr>
          <w:rFonts w:eastAsia="Times New Roman"/>
          <w:color w:val="000000"/>
          <w:lang w:eastAsia="en-GB"/>
        </w:rPr>
      </w:pPr>
      <w:r>
        <w:rPr>
          <w:rFonts w:eastAsia="Times New Roman"/>
          <w:color w:val="000000"/>
          <w:lang w:eastAsia="en-GB"/>
        </w:rPr>
        <w:t>Test the system with smaller block sizes 16x16, 8x8</w:t>
      </w:r>
    </w:p>
    <w:p w14:paraId="38EE72F4" w14:textId="58E5ECEE" w:rsidR="00F86826" w:rsidRPr="00F86826" w:rsidRDefault="002E491F" w:rsidP="002E491F">
      <w:pPr>
        <w:numPr>
          <w:ilvl w:val="0"/>
          <w:numId w:val="13"/>
        </w:numPr>
        <w:jc w:val="both"/>
        <w:textAlignment w:val="baseline"/>
        <w:rPr>
          <w:rFonts w:eastAsia="Times New Roman"/>
          <w:color w:val="000000"/>
          <w:lang w:eastAsia="en-GB"/>
        </w:rPr>
      </w:pPr>
      <w:r>
        <w:rPr>
          <w:rFonts w:eastAsia="Times New Roman"/>
          <w:color w:val="000000"/>
          <w:lang w:eastAsia="en-GB"/>
        </w:rPr>
        <w:t xml:space="preserve">Target new tools, especially </w:t>
      </w:r>
      <w:r w:rsidR="001A349C">
        <w:rPr>
          <w:rFonts w:eastAsia="Times New Roman"/>
          <w:color w:val="000000"/>
          <w:lang w:eastAsia="en-GB"/>
        </w:rPr>
        <w:t>super resolution and in-loop filtering</w:t>
      </w:r>
      <w:r w:rsidR="00F86826" w:rsidRPr="00F86826">
        <w:rPr>
          <w:rFonts w:eastAsia="Times New Roman"/>
          <w:color w:val="000000"/>
          <w:lang w:eastAsia="en-GB"/>
        </w:rPr>
        <w:t>. </w:t>
      </w:r>
    </w:p>
    <w:p w14:paraId="1A61F940" w14:textId="3BA3D3F5" w:rsidR="001D64BE" w:rsidRDefault="001D64BE" w:rsidP="001D64BE">
      <w:pPr>
        <w:jc w:val="both"/>
        <w:textAlignment w:val="baseline"/>
      </w:pPr>
    </w:p>
    <w:p w14:paraId="17073154" w14:textId="3E110AF8" w:rsidR="001D64BE" w:rsidRPr="001D64BE" w:rsidRDefault="001D64BE" w:rsidP="000B0B95">
      <w:pPr>
        <w:pStyle w:val="Heading1"/>
        <w:rPr>
          <w:rFonts w:cs="Times New Roman"/>
          <w:szCs w:val="28"/>
          <w:lang w:eastAsia="en-GB"/>
        </w:rPr>
      </w:pPr>
      <w:r w:rsidRPr="001D64BE">
        <w:rPr>
          <w:rFonts w:cs="Times New Roman"/>
          <w:szCs w:val="28"/>
          <w:lang w:eastAsia="en-GB"/>
        </w:rPr>
        <w:t>References</w:t>
      </w:r>
    </w:p>
    <w:p w14:paraId="04CE0AC3" w14:textId="77777777" w:rsidR="001D64BE" w:rsidRDefault="001D64BE" w:rsidP="001D64BE">
      <w:pPr>
        <w:pStyle w:val="NormalWeb"/>
        <w:numPr>
          <w:ilvl w:val="0"/>
          <w:numId w:val="24"/>
        </w:numPr>
      </w:pPr>
      <w:r>
        <w:t xml:space="preserve">Dumas, T., Roumy, A., &amp; Guillemot, C. (2020). Context-Adaptive Neural Network-Based Prediction for Image Compression. </w:t>
      </w:r>
      <w:r>
        <w:rPr>
          <w:i/>
          <w:iCs/>
        </w:rPr>
        <w:t>IEEE Transactions on Image Processing</w:t>
      </w:r>
      <w:r>
        <w:t xml:space="preserve">, </w:t>
      </w:r>
      <w:r>
        <w:rPr>
          <w:i/>
          <w:iCs/>
        </w:rPr>
        <w:t>29</w:t>
      </w:r>
      <w:r>
        <w:t>, 679–693. https://doi.org/10.1109/TIP.2019.2934565</w:t>
      </w:r>
    </w:p>
    <w:p w14:paraId="6F7F9CD9" w14:textId="77777777" w:rsidR="001D64BE" w:rsidRDefault="001D64BE" w:rsidP="001D64BE">
      <w:pPr>
        <w:pStyle w:val="NormalWeb"/>
        <w:numPr>
          <w:ilvl w:val="0"/>
          <w:numId w:val="24"/>
        </w:numPr>
      </w:pPr>
      <w:r>
        <w:t xml:space="preserve">Wang, L., Fiandrotti, A., Purica, A., Valenzise, G., &amp; Cagnazzo, M. (2019). Enhancing HEVC Spatial Prediction by Context-based Learning. </w:t>
      </w:r>
      <w:r>
        <w:rPr>
          <w:i/>
          <w:iCs/>
        </w:rPr>
        <w:t>ICASSP, IEEE International Conference on Acoustics, Speech and Signal Processing - Proceedings</w:t>
      </w:r>
      <w:r>
        <w:t xml:space="preserve">, </w:t>
      </w:r>
      <w:r>
        <w:rPr>
          <w:i/>
          <w:iCs/>
        </w:rPr>
        <w:t>2019</w:t>
      </w:r>
      <w:r>
        <w:t>-</w:t>
      </w:r>
      <w:r>
        <w:rPr>
          <w:i/>
          <w:iCs/>
        </w:rPr>
        <w:t>May</w:t>
      </w:r>
      <w:r>
        <w:t>, 4035–4039. https://doi.org/10.1109/ICASSP.2019.8683624</w:t>
      </w:r>
    </w:p>
    <w:p w14:paraId="2EDE9586" w14:textId="337FCEA0" w:rsidR="001D64BE" w:rsidRDefault="001D64BE" w:rsidP="001D64BE">
      <w:pPr>
        <w:jc w:val="both"/>
        <w:textAlignment w:val="baseline"/>
        <w:rPr>
          <w:rFonts w:eastAsia="Times New Roman"/>
          <w:color w:val="000000"/>
          <w:lang w:eastAsia="en-GB"/>
        </w:rPr>
      </w:pPr>
    </w:p>
    <w:p w14:paraId="492694E9" w14:textId="77777777" w:rsidR="002E491F" w:rsidRPr="009B7843" w:rsidRDefault="002E491F" w:rsidP="001D64BE">
      <w:pPr>
        <w:jc w:val="both"/>
        <w:textAlignment w:val="baseline"/>
        <w:rPr>
          <w:rFonts w:eastAsia="Times New Roman"/>
          <w:color w:val="000000"/>
          <w:lang w:eastAsia="en-GB"/>
        </w:rPr>
      </w:pPr>
    </w:p>
    <w:sectPr w:rsidR="002E491F" w:rsidRPr="009B7843" w:rsidSect="00BD1631">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15:restartNumberingAfterBreak="0">
    <w:nsid w:val="0C694324"/>
    <w:multiLevelType w:val="hybridMultilevel"/>
    <w:tmpl w:val="1A907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1A1141"/>
    <w:multiLevelType w:val="multilevel"/>
    <w:tmpl w:val="44CEE2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7522C1"/>
    <w:multiLevelType w:val="multilevel"/>
    <w:tmpl w:val="10807CF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FD7E59"/>
    <w:multiLevelType w:val="hybridMultilevel"/>
    <w:tmpl w:val="00344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1E4F6D"/>
    <w:multiLevelType w:val="hybridMultilevel"/>
    <w:tmpl w:val="65724A76"/>
    <w:lvl w:ilvl="0" w:tplc="0E7AA494">
      <w:start w:val="1"/>
      <w:numFmt w:val="decimal"/>
      <w:lvlText w:val="%1."/>
      <w:lvlJc w:val="left"/>
      <w:pPr>
        <w:ind w:left="430" w:hanging="430"/>
      </w:pPr>
      <w:rPr>
        <w:rFonts w:hint="default"/>
        <w:color w:val="000000"/>
      </w:rPr>
    </w:lvl>
    <w:lvl w:ilvl="1" w:tplc="127C9ADC">
      <w:start w:val="1"/>
      <w:numFmt w:val="lowerLetter"/>
      <w:lvlText w:val="%2."/>
      <w:lvlJc w:val="left"/>
      <w:pPr>
        <w:ind w:left="1140" w:hanging="420"/>
      </w:pPr>
      <w:rPr>
        <w:rFonts w:hint="default"/>
        <w:color w:val="00000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F86678E"/>
    <w:multiLevelType w:val="hybridMultilevel"/>
    <w:tmpl w:val="1D4C67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E686804"/>
    <w:multiLevelType w:val="multilevel"/>
    <w:tmpl w:val="4EB046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F334471"/>
    <w:multiLevelType w:val="multilevel"/>
    <w:tmpl w:val="D5D877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A22350"/>
    <w:multiLevelType w:val="multilevel"/>
    <w:tmpl w:val="C3786A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431A0487"/>
    <w:multiLevelType w:val="multilevel"/>
    <w:tmpl w:val="C44291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5E377F"/>
    <w:multiLevelType w:val="hybridMultilevel"/>
    <w:tmpl w:val="1B62C3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E782026"/>
    <w:multiLevelType w:val="multilevel"/>
    <w:tmpl w:val="10EEE0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3157AC"/>
    <w:multiLevelType w:val="multilevel"/>
    <w:tmpl w:val="574E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0F355E"/>
    <w:multiLevelType w:val="hybridMultilevel"/>
    <w:tmpl w:val="1B62C3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D97265"/>
    <w:multiLevelType w:val="multilevel"/>
    <w:tmpl w:val="AF7CBF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8274B7"/>
    <w:multiLevelType w:val="hybridMultilevel"/>
    <w:tmpl w:val="1B62C3A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741F1F0B"/>
    <w:multiLevelType w:val="multilevel"/>
    <w:tmpl w:val="6152EE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542497"/>
    <w:multiLevelType w:val="multilevel"/>
    <w:tmpl w:val="B90C8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0"/>
  </w:num>
  <w:num w:numId="3">
    <w:abstractNumId w:val="19"/>
  </w:num>
  <w:num w:numId="4">
    <w:abstractNumId w:val="18"/>
    <w:lvlOverride w:ilvl="0">
      <w:lvl w:ilvl="0">
        <w:numFmt w:val="decimal"/>
        <w:lvlText w:val="%1."/>
        <w:lvlJc w:val="left"/>
      </w:lvl>
    </w:lvlOverride>
  </w:num>
  <w:num w:numId="5">
    <w:abstractNumId w:val="8"/>
    <w:lvlOverride w:ilvl="0">
      <w:lvl w:ilvl="0">
        <w:numFmt w:val="decimal"/>
        <w:lvlText w:val="%1."/>
        <w:lvlJc w:val="left"/>
      </w:lvl>
    </w:lvlOverride>
  </w:num>
  <w:num w:numId="6">
    <w:abstractNumId w:val="10"/>
    <w:lvlOverride w:ilvl="0">
      <w:lvl w:ilvl="0">
        <w:numFmt w:val="decimal"/>
        <w:lvlText w:val="%1."/>
        <w:lvlJc w:val="left"/>
      </w:lvl>
    </w:lvlOverride>
  </w:num>
  <w:num w:numId="7">
    <w:abstractNumId w:val="15"/>
    <w:lvlOverride w:ilvl="0">
      <w:lvl w:ilvl="0">
        <w:numFmt w:val="decimal"/>
        <w:lvlText w:val="%1."/>
        <w:lvlJc w:val="left"/>
      </w:lvl>
    </w:lvlOverride>
  </w:num>
  <w:num w:numId="8">
    <w:abstractNumId w:val="7"/>
  </w:num>
  <w:num w:numId="9">
    <w:abstractNumId w:val="12"/>
    <w:lvlOverride w:ilvl="0">
      <w:lvl w:ilvl="0">
        <w:numFmt w:val="decimal"/>
        <w:lvlText w:val="%1."/>
        <w:lvlJc w:val="left"/>
      </w:lvl>
    </w:lvlOverride>
  </w:num>
  <w:num w:numId="10">
    <w:abstractNumId w:val="13"/>
  </w:num>
  <w:num w:numId="11">
    <w:abstractNumId w:val="2"/>
    <w:lvlOverride w:ilvl="0">
      <w:lvl w:ilvl="0">
        <w:numFmt w:val="decimal"/>
        <w:lvlText w:val="%1."/>
        <w:lvlJc w:val="left"/>
      </w:lvl>
    </w:lvlOverride>
  </w:num>
  <w:num w:numId="12">
    <w:abstractNumId w:val="3"/>
    <w:lvlOverride w:ilvl="0">
      <w:lvl w:ilvl="0">
        <w:numFmt w:val="decimal"/>
        <w:lvlText w:val="%1."/>
        <w:lvlJc w:val="left"/>
      </w:lvl>
    </w:lvlOverride>
  </w:num>
  <w:num w:numId="13">
    <w:abstractNumId w:val="9"/>
  </w:num>
  <w:num w:numId="14">
    <w:abstractNumId w:val="17"/>
  </w:num>
  <w:num w:numId="15">
    <w:abstractNumId w:val="14"/>
  </w:num>
  <w:num w:numId="16">
    <w:abstractNumId w:val="17"/>
  </w:num>
  <w:num w:numId="17">
    <w:abstractNumId w:val="17"/>
  </w:num>
  <w:num w:numId="18">
    <w:abstractNumId w:val="17"/>
  </w:num>
  <w:num w:numId="19">
    <w:abstractNumId w:val="17"/>
  </w:num>
  <w:num w:numId="20">
    <w:abstractNumId w:val="17"/>
  </w:num>
  <w:num w:numId="21">
    <w:abstractNumId w:val="17"/>
  </w:num>
  <w:num w:numId="22">
    <w:abstractNumId w:val="17"/>
  </w:num>
  <w:num w:numId="23">
    <w:abstractNumId w:val="6"/>
  </w:num>
  <w:num w:numId="24">
    <w:abstractNumId w:val="16"/>
  </w:num>
  <w:num w:numId="25">
    <w:abstractNumId w:val="11"/>
  </w:num>
  <w:num w:numId="26">
    <w:abstractNumId w:val="17"/>
  </w:num>
  <w:num w:numId="27">
    <w:abstractNumId w:val="17"/>
  </w:num>
  <w:num w:numId="28">
    <w:abstractNumId w:val="17"/>
  </w:num>
  <w:num w:numId="29">
    <w:abstractNumId w:val="4"/>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
  </w:num>
  <w:num w:numId="42">
    <w:abstractNumId w:val="5"/>
  </w:num>
  <w:num w:numId="43">
    <w:abstractNumId w:val="17"/>
  </w:num>
  <w:num w:numId="44">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1E"/>
    <w:rsid w:val="00002217"/>
    <w:rsid w:val="0000366E"/>
    <w:rsid w:val="000112AD"/>
    <w:rsid w:val="0001512E"/>
    <w:rsid w:val="00020C69"/>
    <w:rsid w:val="0002499C"/>
    <w:rsid w:val="00030AD0"/>
    <w:rsid w:val="00032A0E"/>
    <w:rsid w:val="000360D3"/>
    <w:rsid w:val="00045D8C"/>
    <w:rsid w:val="00047681"/>
    <w:rsid w:val="00057DA2"/>
    <w:rsid w:val="0006001F"/>
    <w:rsid w:val="00064720"/>
    <w:rsid w:val="00074E1E"/>
    <w:rsid w:val="000778F8"/>
    <w:rsid w:val="00080DAC"/>
    <w:rsid w:val="00093F5A"/>
    <w:rsid w:val="000A0992"/>
    <w:rsid w:val="000B0B95"/>
    <w:rsid w:val="000C5808"/>
    <w:rsid w:val="000D430D"/>
    <w:rsid w:val="000D58DC"/>
    <w:rsid w:val="000E5440"/>
    <w:rsid w:val="000E6185"/>
    <w:rsid w:val="000E6AA6"/>
    <w:rsid w:val="00104DD9"/>
    <w:rsid w:val="00124211"/>
    <w:rsid w:val="00125F4E"/>
    <w:rsid w:val="001279D1"/>
    <w:rsid w:val="001302B6"/>
    <w:rsid w:val="0013302C"/>
    <w:rsid w:val="001347D5"/>
    <w:rsid w:val="00137F74"/>
    <w:rsid w:val="00146509"/>
    <w:rsid w:val="00150931"/>
    <w:rsid w:val="00152408"/>
    <w:rsid w:val="001676B9"/>
    <w:rsid w:val="00171211"/>
    <w:rsid w:val="0017476B"/>
    <w:rsid w:val="00184896"/>
    <w:rsid w:val="00191D2E"/>
    <w:rsid w:val="001920B7"/>
    <w:rsid w:val="00194A1B"/>
    <w:rsid w:val="001A13E2"/>
    <w:rsid w:val="001A349C"/>
    <w:rsid w:val="001A60D5"/>
    <w:rsid w:val="001A77B5"/>
    <w:rsid w:val="001C122D"/>
    <w:rsid w:val="001C2B74"/>
    <w:rsid w:val="001C4CCD"/>
    <w:rsid w:val="001D2B1A"/>
    <w:rsid w:val="001D56A9"/>
    <w:rsid w:val="001D64BE"/>
    <w:rsid w:val="001E4B8A"/>
    <w:rsid w:val="001E6EEC"/>
    <w:rsid w:val="001F3C5D"/>
    <w:rsid w:val="00212BCC"/>
    <w:rsid w:val="002144E2"/>
    <w:rsid w:val="0022038D"/>
    <w:rsid w:val="00220B97"/>
    <w:rsid w:val="00221F51"/>
    <w:rsid w:val="0023711C"/>
    <w:rsid w:val="00245B0F"/>
    <w:rsid w:val="002472FE"/>
    <w:rsid w:val="00272D6B"/>
    <w:rsid w:val="002739A4"/>
    <w:rsid w:val="002869A6"/>
    <w:rsid w:val="00286C15"/>
    <w:rsid w:val="0028710D"/>
    <w:rsid w:val="002A1AAF"/>
    <w:rsid w:val="002A6BFB"/>
    <w:rsid w:val="002B2FD2"/>
    <w:rsid w:val="002B488A"/>
    <w:rsid w:val="002C7F0F"/>
    <w:rsid w:val="002D0FDB"/>
    <w:rsid w:val="002D3F65"/>
    <w:rsid w:val="002D5BA5"/>
    <w:rsid w:val="002D7993"/>
    <w:rsid w:val="002E02B6"/>
    <w:rsid w:val="002E491F"/>
    <w:rsid w:val="002E65B1"/>
    <w:rsid w:val="002F3678"/>
    <w:rsid w:val="0030631B"/>
    <w:rsid w:val="00317A4B"/>
    <w:rsid w:val="0033190F"/>
    <w:rsid w:val="00347C07"/>
    <w:rsid w:val="00356AF2"/>
    <w:rsid w:val="003573DE"/>
    <w:rsid w:val="00364740"/>
    <w:rsid w:val="0036721F"/>
    <w:rsid w:val="00373451"/>
    <w:rsid w:val="003753E6"/>
    <w:rsid w:val="00385EA4"/>
    <w:rsid w:val="00391A15"/>
    <w:rsid w:val="00391E9B"/>
    <w:rsid w:val="00396830"/>
    <w:rsid w:val="003976B4"/>
    <w:rsid w:val="00397D0B"/>
    <w:rsid w:val="003A3207"/>
    <w:rsid w:val="003C0AEC"/>
    <w:rsid w:val="003C2BAB"/>
    <w:rsid w:val="003C2FC4"/>
    <w:rsid w:val="003C7AB6"/>
    <w:rsid w:val="003D2DDB"/>
    <w:rsid w:val="003E1E52"/>
    <w:rsid w:val="003F6E4A"/>
    <w:rsid w:val="00400239"/>
    <w:rsid w:val="00406247"/>
    <w:rsid w:val="004070C3"/>
    <w:rsid w:val="0040751A"/>
    <w:rsid w:val="0041116D"/>
    <w:rsid w:val="00422044"/>
    <w:rsid w:val="00424726"/>
    <w:rsid w:val="00425379"/>
    <w:rsid w:val="00426E8E"/>
    <w:rsid w:val="00434ADB"/>
    <w:rsid w:val="004368A8"/>
    <w:rsid w:val="00441368"/>
    <w:rsid w:val="00462D9A"/>
    <w:rsid w:val="0046449E"/>
    <w:rsid w:val="00465886"/>
    <w:rsid w:val="00467971"/>
    <w:rsid w:val="0047210E"/>
    <w:rsid w:val="00474501"/>
    <w:rsid w:val="004815BD"/>
    <w:rsid w:val="004815E4"/>
    <w:rsid w:val="004A44EF"/>
    <w:rsid w:val="004A4D3D"/>
    <w:rsid w:val="004A5585"/>
    <w:rsid w:val="004D2FF8"/>
    <w:rsid w:val="004D552A"/>
    <w:rsid w:val="004E0C82"/>
    <w:rsid w:val="004E1E01"/>
    <w:rsid w:val="004E5FB5"/>
    <w:rsid w:val="004F0ACC"/>
    <w:rsid w:val="004F593C"/>
    <w:rsid w:val="005132BF"/>
    <w:rsid w:val="00516F9C"/>
    <w:rsid w:val="0052544E"/>
    <w:rsid w:val="0054391B"/>
    <w:rsid w:val="0055015D"/>
    <w:rsid w:val="00551B0C"/>
    <w:rsid w:val="005565BE"/>
    <w:rsid w:val="00557589"/>
    <w:rsid w:val="00557EDB"/>
    <w:rsid w:val="00560241"/>
    <w:rsid w:val="00560943"/>
    <w:rsid w:val="00562FCE"/>
    <w:rsid w:val="00573821"/>
    <w:rsid w:val="00574298"/>
    <w:rsid w:val="005769BD"/>
    <w:rsid w:val="00576D0E"/>
    <w:rsid w:val="00585F50"/>
    <w:rsid w:val="005A05C0"/>
    <w:rsid w:val="005A1575"/>
    <w:rsid w:val="005A2449"/>
    <w:rsid w:val="005B0DB3"/>
    <w:rsid w:val="005B7CBC"/>
    <w:rsid w:val="005C05B1"/>
    <w:rsid w:val="005C42D8"/>
    <w:rsid w:val="005D1A6F"/>
    <w:rsid w:val="005D561E"/>
    <w:rsid w:val="005E1400"/>
    <w:rsid w:val="0060019F"/>
    <w:rsid w:val="006074A9"/>
    <w:rsid w:val="006210FA"/>
    <w:rsid w:val="006215C4"/>
    <w:rsid w:val="006258EF"/>
    <w:rsid w:val="00625A92"/>
    <w:rsid w:val="00626982"/>
    <w:rsid w:val="006323E5"/>
    <w:rsid w:val="00632565"/>
    <w:rsid w:val="0063664B"/>
    <w:rsid w:val="00643BD9"/>
    <w:rsid w:val="00650C9A"/>
    <w:rsid w:val="00660793"/>
    <w:rsid w:val="00671283"/>
    <w:rsid w:val="00685762"/>
    <w:rsid w:val="00686EE6"/>
    <w:rsid w:val="006A019E"/>
    <w:rsid w:val="006B2D08"/>
    <w:rsid w:val="006D4315"/>
    <w:rsid w:val="006D5C63"/>
    <w:rsid w:val="006E2AB0"/>
    <w:rsid w:val="006E2D0D"/>
    <w:rsid w:val="006E3EF3"/>
    <w:rsid w:val="006F0785"/>
    <w:rsid w:val="006F40EB"/>
    <w:rsid w:val="007056F3"/>
    <w:rsid w:val="00715DF2"/>
    <w:rsid w:val="007212F6"/>
    <w:rsid w:val="00727E5A"/>
    <w:rsid w:val="007320EA"/>
    <w:rsid w:val="007341A4"/>
    <w:rsid w:val="0074220F"/>
    <w:rsid w:val="00750503"/>
    <w:rsid w:val="007569E8"/>
    <w:rsid w:val="00770292"/>
    <w:rsid w:val="0077411A"/>
    <w:rsid w:val="007A6344"/>
    <w:rsid w:val="007B265B"/>
    <w:rsid w:val="007B7543"/>
    <w:rsid w:val="007C2FE6"/>
    <w:rsid w:val="007D09CD"/>
    <w:rsid w:val="007D2C15"/>
    <w:rsid w:val="007E1CAC"/>
    <w:rsid w:val="007E4601"/>
    <w:rsid w:val="007F2E7F"/>
    <w:rsid w:val="007F3FEE"/>
    <w:rsid w:val="007F5148"/>
    <w:rsid w:val="007F6CFB"/>
    <w:rsid w:val="007F7901"/>
    <w:rsid w:val="00805F0B"/>
    <w:rsid w:val="00813221"/>
    <w:rsid w:val="00814E63"/>
    <w:rsid w:val="0081555E"/>
    <w:rsid w:val="008177EE"/>
    <w:rsid w:val="008312FD"/>
    <w:rsid w:val="008326A6"/>
    <w:rsid w:val="008362E7"/>
    <w:rsid w:val="0084158B"/>
    <w:rsid w:val="00851C7A"/>
    <w:rsid w:val="00856680"/>
    <w:rsid w:val="0086455B"/>
    <w:rsid w:val="00865788"/>
    <w:rsid w:val="00875139"/>
    <w:rsid w:val="008757DF"/>
    <w:rsid w:val="00887E3F"/>
    <w:rsid w:val="00892954"/>
    <w:rsid w:val="008B4AA9"/>
    <w:rsid w:val="008B553A"/>
    <w:rsid w:val="008B5766"/>
    <w:rsid w:val="008B6F2C"/>
    <w:rsid w:val="008C4C02"/>
    <w:rsid w:val="008C4F77"/>
    <w:rsid w:val="008D63C4"/>
    <w:rsid w:val="008D6636"/>
    <w:rsid w:val="008E2AD5"/>
    <w:rsid w:val="008E3896"/>
    <w:rsid w:val="008E7E59"/>
    <w:rsid w:val="008F3624"/>
    <w:rsid w:val="00903750"/>
    <w:rsid w:val="00911052"/>
    <w:rsid w:val="009156C9"/>
    <w:rsid w:val="00915EE0"/>
    <w:rsid w:val="0091630B"/>
    <w:rsid w:val="009264CB"/>
    <w:rsid w:val="00930EF2"/>
    <w:rsid w:val="009315F3"/>
    <w:rsid w:val="00937076"/>
    <w:rsid w:val="00942F20"/>
    <w:rsid w:val="00942FA1"/>
    <w:rsid w:val="009438F9"/>
    <w:rsid w:val="00943986"/>
    <w:rsid w:val="00947E82"/>
    <w:rsid w:val="009502E5"/>
    <w:rsid w:val="00951E3B"/>
    <w:rsid w:val="00960A78"/>
    <w:rsid w:val="00964C27"/>
    <w:rsid w:val="00966762"/>
    <w:rsid w:val="00972379"/>
    <w:rsid w:val="00976358"/>
    <w:rsid w:val="0097742E"/>
    <w:rsid w:val="0098031F"/>
    <w:rsid w:val="00981143"/>
    <w:rsid w:val="00991C04"/>
    <w:rsid w:val="0099638F"/>
    <w:rsid w:val="00996ED4"/>
    <w:rsid w:val="009A6B7C"/>
    <w:rsid w:val="009B7467"/>
    <w:rsid w:val="009B7843"/>
    <w:rsid w:val="009C2439"/>
    <w:rsid w:val="009C3B82"/>
    <w:rsid w:val="009D0066"/>
    <w:rsid w:val="009D2F2A"/>
    <w:rsid w:val="009D67CD"/>
    <w:rsid w:val="009E5C91"/>
    <w:rsid w:val="009F559E"/>
    <w:rsid w:val="00A147C7"/>
    <w:rsid w:val="00A16FD7"/>
    <w:rsid w:val="00A20032"/>
    <w:rsid w:val="00A235C9"/>
    <w:rsid w:val="00A24380"/>
    <w:rsid w:val="00A267A7"/>
    <w:rsid w:val="00A42274"/>
    <w:rsid w:val="00A424BC"/>
    <w:rsid w:val="00A431D9"/>
    <w:rsid w:val="00A464AB"/>
    <w:rsid w:val="00A56E05"/>
    <w:rsid w:val="00A61FCC"/>
    <w:rsid w:val="00A84784"/>
    <w:rsid w:val="00A877C5"/>
    <w:rsid w:val="00A9007A"/>
    <w:rsid w:val="00A948E4"/>
    <w:rsid w:val="00A97C60"/>
    <w:rsid w:val="00AA7246"/>
    <w:rsid w:val="00AB0A71"/>
    <w:rsid w:val="00AB2FC7"/>
    <w:rsid w:val="00AC2D30"/>
    <w:rsid w:val="00AC4891"/>
    <w:rsid w:val="00AD3156"/>
    <w:rsid w:val="00AE175E"/>
    <w:rsid w:val="00AE5BF6"/>
    <w:rsid w:val="00AE7428"/>
    <w:rsid w:val="00B12E14"/>
    <w:rsid w:val="00B21FC6"/>
    <w:rsid w:val="00B220FB"/>
    <w:rsid w:val="00B22D13"/>
    <w:rsid w:val="00B258CB"/>
    <w:rsid w:val="00B45CC1"/>
    <w:rsid w:val="00B514B8"/>
    <w:rsid w:val="00B51B5E"/>
    <w:rsid w:val="00B62CD2"/>
    <w:rsid w:val="00B72387"/>
    <w:rsid w:val="00B81E8E"/>
    <w:rsid w:val="00BA2CA9"/>
    <w:rsid w:val="00BB53D3"/>
    <w:rsid w:val="00BC1697"/>
    <w:rsid w:val="00BC6A1B"/>
    <w:rsid w:val="00BD1631"/>
    <w:rsid w:val="00BD4E34"/>
    <w:rsid w:val="00C00A61"/>
    <w:rsid w:val="00C10A59"/>
    <w:rsid w:val="00C117CF"/>
    <w:rsid w:val="00C36503"/>
    <w:rsid w:val="00C433F5"/>
    <w:rsid w:val="00C459FF"/>
    <w:rsid w:val="00C530BD"/>
    <w:rsid w:val="00C62084"/>
    <w:rsid w:val="00C666E8"/>
    <w:rsid w:val="00C71F41"/>
    <w:rsid w:val="00C81B9E"/>
    <w:rsid w:val="00C81CC3"/>
    <w:rsid w:val="00C920E1"/>
    <w:rsid w:val="00C930D9"/>
    <w:rsid w:val="00CA1BC4"/>
    <w:rsid w:val="00CA478B"/>
    <w:rsid w:val="00CA66EB"/>
    <w:rsid w:val="00CC1CE8"/>
    <w:rsid w:val="00CC2EA8"/>
    <w:rsid w:val="00CC2F3F"/>
    <w:rsid w:val="00CC3A91"/>
    <w:rsid w:val="00CC654F"/>
    <w:rsid w:val="00CD039A"/>
    <w:rsid w:val="00CD22B1"/>
    <w:rsid w:val="00CD2C38"/>
    <w:rsid w:val="00CD4E3C"/>
    <w:rsid w:val="00CE0548"/>
    <w:rsid w:val="00CE372E"/>
    <w:rsid w:val="00CF3FD2"/>
    <w:rsid w:val="00CF7190"/>
    <w:rsid w:val="00D01D11"/>
    <w:rsid w:val="00D05D87"/>
    <w:rsid w:val="00D15E90"/>
    <w:rsid w:val="00D15EFB"/>
    <w:rsid w:val="00D20036"/>
    <w:rsid w:val="00D22C70"/>
    <w:rsid w:val="00D374B0"/>
    <w:rsid w:val="00D51E97"/>
    <w:rsid w:val="00D6054D"/>
    <w:rsid w:val="00D63663"/>
    <w:rsid w:val="00D664D3"/>
    <w:rsid w:val="00D66D9A"/>
    <w:rsid w:val="00D727A9"/>
    <w:rsid w:val="00D74322"/>
    <w:rsid w:val="00D82DF9"/>
    <w:rsid w:val="00D87A7F"/>
    <w:rsid w:val="00DA0A51"/>
    <w:rsid w:val="00DB3208"/>
    <w:rsid w:val="00DC7747"/>
    <w:rsid w:val="00DD00EE"/>
    <w:rsid w:val="00DE55A1"/>
    <w:rsid w:val="00DE663F"/>
    <w:rsid w:val="00DF576D"/>
    <w:rsid w:val="00E005B4"/>
    <w:rsid w:val="00E06288"/>
    <w:rsid w:val="00E07DA9"/>
    <w:rsid w:val="00E4182D"/>
    <w:rsid w:val="00E44084"/>
    <w:rsid w:val="00E547DE"/>
    <w:rsid w:val="00E80587"/>
    <w:rsid w:val="00E82434"/>
    <w:rsid w:val="00E90211"/>
    <w:rsid w:val="00E92D8D"/>
    <w:rsid w:val="00EA05B9"/>
    <w:rsid w:val="00EA083B"/>
    <w:rsid w:val="00EA5591"/>
    <w:rsid w:val="00EB3086"/>
    <w:rsid w:val="00EE7A50"/>
    <w:rsid w:val="00EF0CB1"/>
    <w:rsid w:val="00EF2BBA"/>
    <w:rsid w:val="00EF4881"/>
    <w:rsid w:val="00EF5675"/>
    <w:rsid w:val="00F00D66"/>
    <w:rsid w:val="00F017EB"/>
    <w:rsid w:val="00F0331D"/>
    <w:rsid w:val="00F06FB8"/>
    <w:rsid w:val="00F10894"/>
    <w:rsid w:val="00F22337"/>
    <w:rsid w:val="00F228A4"/>
    <w:rsid w:val="00F25D23"/>
    <w:rsid w:val="00F314C8"/>
    <w:rsid w:val="00F33276"/>
    <w:rsid w:val="00F33B32"/>
    <w:rsid w:val="00F349D0"/>
    <w:rsid w:val="00F43C00"/>
    <w:rsid w:val="00F44EB3"/>
    <w:rsid w:val="00F523A1"/>
    <w:rsid w:val="00F566DF"/>
    <w:rsid w:val="00F601D2"/>
    <w:rsid w:val="00F6422A"/>
    <w:rsid w:val="00F67C2C"/>
    <w:rsid w:val="00F7024F"/>
    <w:rsid w:val="00F773FF"/>
    <w:rsid w:val="00F80E92"/>
    <w:rsid w:val="00F82DD1"/>
    <w:rsid w:val="00F86826"/>
    <w:rsid w:val="00F92976"/>
    <w:rsid w:val="00F94851"/>
    <w:rsid w:val="00FA2BA0"/>
    <w:rsid w:val="00FB399F"/>
    <w:rsid w:val="00FC4763"/>
    <w:rsid w:val="00FF1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BE97D8"/>
  <w15:chartTrackingRefBased/>
  <w15:docId w15:val="{2C4BFB3A-8B4D-474A-BBA3-F5CAB2A69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basedOn w:val="Normal"/>
    <w:next w:val="Normal"/>
    <w:link w:val="Heading1Char"/>
    <w:uiPriority w:val="9"/>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uiPriority w:val="9"/>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uiPriority w:val="9"/>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uiPriority w:val="9"/>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uiPriority w:val="9"/>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jc w:val="both"/>
      <w:textAlignment w:val="baseline"/>
    </w:pPr>
    <w:rPr>
      <w:rFonts w:eastAsia="Times New Roman"/>
      <w:bCs/>
      <w:i/>
      <w:iCs/>
      <w:lang w:val="it-IT"/>
    </w:rPr>
  </w:style>
  <w:style w:type="character" w:customStyle="1" w:styleId="Heading1Char">
    <w:name w:val="Heading 1 Char"/>
    <w:basedOn w:val="DefaultParagraphFont"/>
    <w:link w:val="Heading1"/>
    <w:uiPriority w:val="9"/>
    <w:rsid w:val="00074E1E"/>
    <w:rPr>
      <w:rFonts w:eastAsia="SimSun" w:cs="Arial"/>
      <w:b/>
      <w:bCs/>
      <w:kern w:val="32"/>
      <w:sz w:val="28"/>
      <w:szCs w:val="32"/>
      <w:lang w:eastAsia="zh-CN"/>
    </w:rPr>
  </w:style>
  <w:style w:type="paragraph" w:customStyle="1" w:styleId="msonormal0">
    <w:name w:val="msonormal"/>
    <w:basedOn w:val="Normal"/>
    <w:rsid w:val="00074E1E"/>
    <w:pPr>
      <w:spacing w:before="100" w:beforeAutospacing="1" w:after="100" w:afterAutospacing="1"/>
    </w:pPr>
    <w:rPr>
      <w:rFonts w:eastAsia="Times New Roman"/>
      <w:lang w:eastAsia="en-GB"/>
    </w:rPr>
  </w:style>
  <w:style w:type="character" w:customStyle="1" w:styleId="apple-tab-span">
    <w:name w:val="apple-tab-span"/>
    <w:basedOn w:val="DefaultParagraphFont"/>
    <w:rsid w:val="00074E1E"/>
  </w:style>
  <w:style w:type="character" w:styleId="PlaceholderText">
    <w:name w:val="Placeholder Text"/>
    <w:basedOn w:val="DefaultParagraphFont"/>
    <w:uiPriority w:val="99"/>
    <w:semiHidden/>
    <w:rsid w:val="002F36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124035695">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43401702">
      <w:bodyDiv w:val="1"/>
      <w:marLeft w:val="0"/>
      <w:marRight w:val="0"/>
      <w:marTop w:val="0"/>
      <w:marBottom w:val="0"/>
      <w:divBdr>
        <w:top w:val="none" w:sz="0" w:space="0" w:color="auto"/>
        <w:left w:val="none" w:sz="0" w:space="0" w:color="auto"/>
        <w:bottom w:val="none" w:sz="0" w:space="0" w:color="auto"/>
        <w:right w:val="none" w:sz="0" w:space="0" w:color="auto"/>
      </w:divBdr>
      <w:divsChild>
        <w:div w:id="1537039475">
          <w:marLeft w:val="-108"/>
          <w:marRight w:val="0"/>
          <w:marTop w:val="0"/>
          <w:marBottom w:val="0"/>
          <w:divBdr>
            <w:top w:val="none" w:sz="0" w:space="0" w:color="auto"/>
            <w:left w:val="none" w:sz="0" w:space="0" w:color="auto"/>
            <w:bottom w:val="none" w:sz="0" w:space="0" w:color="auto"/>
            <w:right w:val="none" w:sz="0" w:space="0" w:color="auto"/>
          </w:divBdr>
        </w:div>
        <w:div w:id="838615828">
          <w:marLeft w:val="-108"/>
          <w:marRight w:val="0"/>
          <w:marTop w:val="0"/>
          <w:marBottom w:val="0"/>
          <w:divBdr>
            <w:top w:val="none" w:sz="0" w:space="0" w:color="auto"/>
            <w:left w:val="none" w:sz="0" w:space="0" w:color="auto"/>
            <w:bottom w:val="none" w:sz="0" w:space="0" w:color="auto"/>
            <w:right w:val="none" w:sz="0" w:space="0" w:color="auto"/>
          </w:divBdr>
        </w:div>
        <w:div w:id="1091512071">
          <w:marLeft w:val="-108"/>
          <w:marRight w:val="0"/>
          <w:marTop w:val="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 w:id="186405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MPAI%20N-do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B8AA2-D81C-4A9C-8FFD-DC834602F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 N-docs.dotx</Template>
  <TotalTime>31</TotalTime>
  <Pages>7</Pages>
  <Words>1596</Words>
  <Characters>9099</Characters>
  <Application>Microsoft Office Word</Application>
  <DocSecurity>0</DocSecurity>
  <Lines>75</Lines>
  <Paragraphs>21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CEDEO</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Leonardo Chiariglione</cp:lastModifiedBy>
  <cp:revision>3</cp:revision>
  <dcterms:created xsi:type="dcterms:W3CDTF">2021-05-12T12:11:00Z</dcterms:created>
  <dcterms:modified xsi:type="dcterms:W3CDTF">2021-05-12T19:49:00Z</dcterms:modified>
</cp:coreProperties>
</file>