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F13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104CFA87" w14:textId="77777777" w:rsidTr="00CC3A91">
        <w:tc>
          <w:tcPr>
            <w:tcW w:w="3369" w:type="dxa"/>
          </w:tcPr>
          <w:p w14:paraId="22DC80A6" w14:textId="77777777" w:rsidR="003D2DDB" w:rsidRDefault="00CC3A91" w:rsidP="000D430D">
            <w:r>
              <w:object w:dxaOrig="9950" w:dyaOrig="3900" w14:anchorId="1E250F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5pt;height:58.5pt" o:ole="">
                  <v:imagedata r:id="rId6" o:title=""/>
                </v:shape>
                <o:OLEObject Type="Embed" ProgID="PBrush" ShapeID="_x0000_i1025" DrawAspect="Content" ObjectID="_1684754802" r:id="rId7"/>
              </w:object>
            </w:r>
          </w:p>
        </w:tc>
        <w:tc>
          <w:tcPr>
            <w:tcW w:w="6202" w:type="dxa"/>
            <w:vAlign w:val="center"/>
          </w:tcPr>
          <w:p w14:paraId="4EAE64DE" w14:textId="77777777" w:rsidR="0088709C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0040247E" w14:textId="0B8D8184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37C4B47D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433CA1B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B81E8E" w14:paraId="1964BFE6" w14:textId="77777777" w:rsidTr="0088709C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01DD6F70" w14:textId="38C6F35A" w:rsidR="00F25975" w:rsidRPr="009A5DDC" w:rsidRDefault="00576D0E" w:rsidP="009845CD">
            <w:pPr>
              <w:rPr>
                <w:b/>
                <w:bCs/>
              </w:rPr>
            </w:pPr>
            <w:r w:rsidRPr="009A5DDC">
              <w:rPr>
                <w:b/>
                <w:bCs/>
              </w:rPr>
              <w:t>N</w:t>
            </w:r>
            <w:r w:rsidR="009A5DDC" w:rsidRPr="009A5DDC">
              <w:rPr>
                <w:b/>
                <w:bCs/>
              </w:rPr>
              <w:t>271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708D875" w14:textId="1DCE7A4B" w:rsidR="00B81E8E" w:rsidRDefault="001621D5" w:rsidP="00B81E8E">
            <w:pPr>
              <w:jc w:val="right"/>
            </w:pPr>
            <w:r>
              <w:t>2021/06/09</w:t>
            </w:r>
          </w:p>
        </w:tc>
      </w:tr>
      <w:tr w:rsidR="003D2DDB" w14:paraId="6878A42C" w14:textId="77777777" w:rsidTr="0088709C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922984C" w14:textId="77777777" w:rsidR="003D2DDB" w:rsidRPr="009A5DDC" w:rsidRDefault="003D2DDB" w:rsidP="007F2E7F">
            <w:pPr>
              <w:rPr>
                <w:b/>
                <w:bCs/>
              </w:rPr>
            </w:pPr>
            <w:r w:rsidRPr="009A5DDC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F3968DC" w14:textId="03C496F6" w:rsidR="003D2DDB" w:rsidRDefault="00170B7B" w:rsidP="007F2E7F">
            <w:r>
              <w:t>Video group</w:t>
            </w:r>
          </w:p>
        </w:tc>
      </w:tr>
      <w:tr w:rsidR="0088709C" w14:paraId="42D12098" w14:textId="77777777" w:rsidTr="0088709C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73F2D88" w14:textId="77777777" w:rsidR="0088709C" w:rsidRPr="009A5DDC" w:rsidRDefault="0088709C" w:rsidP="0088709C">
            <w:pPr>
              <w:rPr>
                <w:b/>
                <w:bCs/>
              </w:rPr>
            </w:pPr>
            <w:r w:rsidRPr="009A5DDC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DC2BCC8" w14:textId="61970315" w:rsidR="0088709C" w:rsidRDefault="0088709C" w:rsidP="0088709C">
            <w:r>
              <w:t xml:space="preserve">Status report on </w:t>
            </w:r>
            <w:r w:rsidRPr="002E4425">
              <w:t>MPAI-</w:t>
            </w:r>
            <w:r>
              <w:t>EVC Evidence Project</w:t>
            </w:r>
          </w:p>
        </w:tc>
      </w:tr>
      <w:tr w:rsidR="0088709C" w14:paraId="771BD1D4" w14:textId="77777777" w:rsidTr="0088709C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BDC3C2F" w14:textId="77777777" w:rsidR="0088709C" w:rsidRPr="009A5DDC" w:rsidRDefault="0088709C" w:rsidP="0088709C">
            <w:pPr>
              <w:rPr>
                <w:b/>
                <w:bCs/>
              </w:rPr>
            </w:pPr>
            <w:r w:rsidRPr="009A5DDC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AFDD686" w14:textId="0105DBDC" w:rsidR="0088709C" w:rsidRDefault="0088709C" w:rsidP="0088709C">
            <w:r>
              <w:t>MPAI Members</w:t>
            </w:r>
          </w:p>
        </w:tc>
      </w:tr>
    </w:tbl>
    <w:p w14:paraId="014DBBAA" w14:textId="27E01EA8" w:rsidR="003D2DDB" w:rsidRDefault="003D2DDB" w:rsidP="007F2E7F"/>
    <w:p w14:paraId="5C04CADA" w14:textId="42F7270C" w:rsidR="00170B7B" w:rsidRDefault="003D618E" w:rsidP="003D618E">
      <w:pPr>
        <w:jc w:val="both"/>
      </w:pPr>
      <w:r>
        <w:t xml:space="preserve">MPAI has created </w:t>
      </w:r>
      <w:r w:rsidRPr="004224FE">
        <w:t>a collaborative environment</w:t>
      </w:r>
      <w:r>
        <w:t xml:space="preserve"> that will allow testing independently developed AI tools on a common EVC code base. The goal is to enhance EVC to reach at </w:t>
      </w:r>
      <w:r w:rsidR="004224FE">
        <w:t xml:space="preserve">least 25% </w:t>
      </w:r>
      <w:r>
        <w:t xml:space="preserve">improvement over EVC </w:t>
      </w:r>
      <w:r w:rsidR="00C76772">
        <w:t>baseline profile</w:t>
      </w:r>
      <w:r>
        <w:t>.</w:t>
      </w:r>
    </w:p>
    <w:p w14:paraId="1EA1E249" w14:textId="4AE6B9C1" w:rsidR="00FB18DC" w:rsidRDefault="00FB18DC" w:rsidP="003D618E">
      <w:pPr>
        <w:jc w:val="both"/>
      </w:pPr>
      <w:r>
        <w:t>The group is working on three phases</w:t>
      </w:r>
      <w:r w:rsidR="00FD0E25">
        <w:t>:</w:t>
      </w:r>
      <w:r>
        <w:t xml:space="preserve"> database building, learning phase and inference phase. All these phases will be developed in parallel. </w:t>
      </w:r>
    </w:p>
    <w:p w14:paraId="29817051" w14:textId="77777777" w:rsidR="004B7DA3" w:rsidRDefault="004B7DA3" w:rsidP="003D2C2A">
      <w:pPr>
        <w:jc w:val="both"/>
      </w:pPr>
    </w:p>
    <w:p w14:paraId="270504BD" w14:textId="52C0DD46" w:rsidR="003D2C2A" w:rsidRPr="003D2C2A" w:rsidRDefault="003D2C2A" w:rsidP="003D2C2A">
      <w:pPr>
        <w:jc w:val="both"/>
      </w:pPr>
      <w:r>
        <w:t>The state of the art is</w:t>
      </w:r>
      <w:r w:rsidRPr="003D2C2A">
        <w:t xml:space="preserve">: </w:t>
      </w:r>
    </w:p>
    <w:p w14:paraId="47452EC9" w14:textId="174AA405" w:rsidR="004B7DA3" w:rsidRDefault="00FE7AB8" w:rsidP="001D1E50">
      <w:pPr>
        <w:pStyle w:val="ListParagraph"/>
        <w:numPr>
          <w:ilvl w:val="0"/>
          <w:numId w:val="33"/>
        </w:numPr>
        <w:jc w:val="both"/>
      </w:pPr>
      <w:r>
        <w:t xml:space="preserve">Intra prediction: </w:t>
      </w:r>
      <w:r w:rsidR="003D2C2A" w:rsidRPr="003D2C2A">
        <w:t xml:space="preserve">EVC </w:t>
      </w:r>
      <w:r w:rsidR="004B7DA3">
        <w:t xml:space="preserve">enhanced </w:t>
      </w:r>
      <w:r w:rsidR="003D2C2A" w:rsidRPr="003D2C2A">
        <w:t xml:space="preserve">code, </w:t>
      </w:r>
      <w:r w:rsidR="00B55876" w:rsidRPr="003D2C2A">
        <w:t>EVC-socket communication</w:t>
      </w:r>
      <w:r w:rsidR="00B55876">
        <w:t xml:space="preserve"> working, </w:t>
      </w:r>
      <w:r w:rsidR="003D2C2A" w:rsidRPr="003D2C2A">
        <w:t>database building</w:t>
      </w:r>
      <w:r w:rsidR="004B7DA3">
        <w:t>:</w:t>
      </w:r>
    </w:p>
    <w:p w14:paraId="3334B2DD" w14:textId="2EE67E48" w:rsidR="004B7DA3" w:rsidRDefault="004B7DA3" w:rsidP="004B7DA3">
      <w:pPr>
        <w:pStyle w:val="ListParagraph"/>
        <w:numPr>
          <w:ilvl w:val="1"/>
          <w:numId w:val="33"/>
        </w:numPr>
        <w:jc w:val="both"/>
      </w:pPr>
      <w:r>
        <w:t>1.5M pictures database of 32x32 intra prediction</w:t>
      </w:r>
    </w:p>
    <w:p w14:paraId="65AA234F" w14:textId="1BA07CF6" w:rsidR="00D81FAE" w:rsidRPr="001B4B8B" w:rsidRDefault="001421C4" w:rsidP="004B7DA3">
      <w:pPr>
        <w:pStyle w:val="ListParagraph"/>
        <w:numPr>
          <w:ilvl w:val="1"/>
          <w:numId w:val="33"/>
        </w:numPr>
        <w:jc w:val="both"/>
      </w:pPr>
      <w:r w:rsidRPr="001B4B8B">
        <w:t>Neural network trained for 32x</w:t>
      </w:r>
      <w:r w:rsidR="001B4B8B" w:rsidRPr="001B4B8B">
        <w:t>32 intra</w:t>
      </w:r>
      <w:r w:rsidRPr="001B4B8B">
        <w:t xml:space="preserve"> prediction </w:t>
      </w:r>
    </w:p>
    <w:p w14:paraId="2B0D0F21" w14:textId="7EFFEF66" w:rsidR="00D81FAE" w:rsidRPr="001B4B8B" w:rsidRDefault="001B4B8B" w:rsidP="004B7DA3">
      <w:pPr>
        <w:pStyle w:val="ListParagraph"/>
        <w:numPr>
          <w:ilvl w:val="1"/>
          <w:numId w:val="33"/>
        </w:numPr>
        <w:jc w:val="both"/>
      </w:pPr>
      <w:r>
        <w:t>Tested on 1</w:t>
      </w:r>
      <w:r w:rsidR="001421C4" w:rsidRPr="001B4B8B">
        <w:t xml:space="preserve">st frame of Class B sequences </w:t>
      </w:r>
      <w:r w:rsidR="001421C4" w:rsidRPr="001B4B8B">
        <w:rPr>
          <w:i/>
          <w:iCs/>
        </w:rPr>
        <w:t>BasketballDrive</w:t>
      </w:r>
      <w:r w:rsidR="001421C4" w:rsidRPr="001B4B8B">
        <w:t xml:space="preserve">, </w:t>
      </w:r>
      <w:r w:rsidR="001421C4" w:rsidRPr="001B4B8B">
        <w:rPr>
          <w:i/>
          <w:iCs/>
        </w:rPr>
        <w:t>BQTerrace</w:t>
      </w:r>
      <w:r w:rsidR="001421C4" w:rsidRPr="001B4B8B">
        <w:t xml:space="preserve">, </w:t>
      </w:r>
      <w:r w:rsidR="001421C4" w:rsidRPr="001B4B8B">
        <w:rPr>
          <w:i/>
          <w:iCs/>
        </w:rPr>
        <w:t>Cactus</w:t>
      </w:r>
      <w:r w:rsidR="001421C4" w:rsidRPr="001B4B8B">
        <w:t xml:space="preserve">, </w:t>
      </w:r>
      <w:r w:rsidR="001421C4" w:rsidRPr="001B4B8B">
        <w:rPr>
          <w:i/>
          <w:iCs/>
        </w:rPr>
        <w:t>Kimono1</w:t>
      </w:r>
      <w:r w:rsidR="001421C4" w:rsidRPr="001B4B8B">
        <w:t xml:space="preserve">, </w:t>
      </w:r>
      <w:r w:rsidR="001421C4" w:rsidRPr="001B4B8B">
        <w:rPr>
          <w:i/>
          <w:iCs/>
        </w:rPr>
        <w:t>ParkScene</w:t>
      </w:r>
    </w:p>
    <w:p w14:paraId="2F0A3ED4" w14:textId="77777777" w:rsidR="00D81FAE" w:rsidRPr="001B4B8B" w:rsidRDefault="001421C4" w:rsidP="004B7DA3">
      <w:pPr>
        <w:pStyle w:val="ListParagraph"/>
        <w:numPr>
          <w:ilvl w:val="1"/>
          <w:numId w:val="33"/>
        </w:numPr>
        <w:jc w:val="both"/>
      </w:pPr>
      <w:r w:rsidRPr="001B4B8B">
        <w:t>Computed BD rate over QPs = {32, 37, 42, 47}</w:t>
      </w:r>
    </w:p>
    <w:p w14:paraId="1E9DAB30" w14:textId="2034592B" w:rsidR="004B7DA3" w:rsidRPr="001B4B8B" w:rsidRDefault="004B7DA3" w:rsidP="004B7DA3">
      <w:pPr>
        <w:pStyle w:val="ListParagraph"/>
        <w:numPr>
          <w:ilvl w:val="1"/>
          <w:numId w:val="33"/>
        </w:numPr>
        <w:jc w:val="both"/>
      </w:pPr>
      <w:r w:rsidRPr="001B4B8B">
        <w:t>average BD-Rate: -0.6% (Figure 1)</w:t>
      </w:r>
    </w:p>
    <w:p w14:paraId="134D7933" w14:textId="179C42D6" w:rsidR="004B7DA3" w:rsidRDefault="004B7DA3" w:rsidP="004B7DA3">
      <w:pPr>
        <w:ind w:left="720"/>
        <w:jc w:val="both"/>
      </w:pPr>
    </w:p>
    <w:p w14:paraId="35B896F8" w14:textId="6A45C4F2" w:rsidR="004B7DA3" w:rsidRDefault="004B7DA3" w:rsidP="00052D12">
      <w:pPr>
        <w:jc w:val="center"/>
      </w:pPr>
      <w:r w:rsidRPr="004B7DA3">
        <w:rPr>
          <w:noProof/>
          <w:lang w:val="it-IT"/>
        </w:rPr>
        <w:drawing>
          <wp:inline distT="0" distB="0" distL="0" distR="0" wp14:anchorId="306AC2AD" wp14:editId="5A749314">
            <wp:extent cx="5020739" cy="3049475"/>
            <wp:effectExtent l="0" t="0" r="889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2468" cy="305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15919" w14:textId="46B1B009" w:rsidR="004B7DA3" w:rsidRDefault="004B7DA3" w:rsidP="00052D12">
      <w:pPr>
        <w:jc w:val="center"/>
      </w:pPr>
      <w:r>
        <w:t>Figure 1: BD-rate over 5 test sequences</w:t>
      </w:r>
    </w:p>
    <w:p w14:paraId="29BB335F" w14:textId="77777777" w:rsidR="004B7DA3" w:rsidRDefault="004B7DA3" w:rsidP="004B7DA3">
      <w:pPr>
        <w:jc w:val="both"/>
      </w:pPr>
    </w:p>
    <w:p w14:paraId="5569AB7E" w14:textId="1344C70F" w:rsidR="004B7DA3" w:rsidRDefault="007D13A9" w:rsidP="004B7DA3">
      <w:pPr>
        <w:pStyle w:val="ListParagraph"/>
        <w:numPr>
          <w:ilvl w:val="1"/>
          <w:numId w:val="33"/>
        </w:numPr>
        <w:jc w:val="both"/>
      </w:pPr>
      <w:r>
        <w:t xml:space="preserve">To further improve the </w:t>
      </w:r>
      <w:r w:rsidR="00766C80">
        <w:t>performances,</w:t>
      </w:r>
      <w:r>
        <w:t xml:space="preserve"> we decided to extend the intra prediction enhancement to 16x16 block size. We are following two parallel tracks:</w:t>
      </w:r>
    </w:p>
    <w:p w14:paraId="3A9507BF" w14:textId="1F7FC163" w:rsidR="007D13A9" w:rsidRDefault="009B7836" w:rsidP="007D13A9">
      <w:pPr>
        <w:pStyle w:val="ListParagraph"/>
        <w:numPr>
          <w:ilvl w:val="2"/>
          <w:numId w:val="33"/>
        </w:numPr>
        <w:jc w:val="both"/>
      </w:pPr>
      <w:r>
        <w:t xml:space="preserve">low hanging fruit: </w:t>
      </w:r>
      <w:r w:rsidR="00FE02ED">
        <w:t xml:space="preserve">using the same parameters of the </w:t>
      </w:r>
      <w:r>
        <w:t>previous work (</w:t>
      </w:r>
      <w:r w:rsidR="00FE02ED">
        <w:t>32x32 training phase</w:t>
      </w:r>
      <w:r>
        <w:t>)</w:t>
      </w:r>
      <w:r w:rsidR="00FE02ED">
        <w:t xml:space="preserve"> in order to don’t retrain the network </w:t>
      </w:r>
    </w:p>
    <w:p w14:paraId="096D80DA" w14:textId="24A44238" w:rsidR="00FE02ED" w:rsidRDefault="00FE02ED" w:rsidP="00FE02ED">
      <w:pPr>
        <w:ind w:left="1440"/>
        <w:jc w:val="both"/>
      </w:pPr>
      <w:r>
        <w:rPr>
          <w:noProof/>
          <w:lang w:val="it-IT" w:eastAsia="it-IT"/>
        </w:rPr>
        <w:lastRenderedPageBreak/>
        <w:drawing>
          <wp:inline distT="0" distB="0" distL="0" distR="0" wp14:anchorId="508289FD" wp14:editId="23A0C246">
            <wp:extent cx="3557102" cy="199386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67" cy="1997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8D357C" w14:textId="05BA6468" w:rsidR="00FE02ED" w:rsidRDefault="00FE02ED" w:rsidP="00FE02ED">
      <w:pPr>
        <w:ind w:left="1440"/>
        <w:jc w:val="both"/>
      </w:pPr>
      <w:r>
        <w:t>Figure 2: DP (Decoded Predictor) format (inference phase)</w:t>
      </w:r>
    </w:p>
    <w:p w14:paraId="5AAAA4D3" w14:textId="77777777" w:rsidR="009639AB" w:rsidRDefault="009639AB" w:rsidP="00FE02ED">
      <w:pPr>
        <w:ind w:left="1440"/>
        <w:jc w:val="both"/>
      </w:pPr>
    </w:p>
    <w:p w14:paraId="27EDD5B3" w14:textId="782F7FEF" w:rsidR="001A7E67" w:rsidRDefault="001A7E67" w:rsidP="00344148">
      <w:pPr>
        <w:ind w:left="1800"/>
        <w:jc w:val="both"/>
      </w:pPr>
      <w:r>
        <w:t>We will use a 16x16 intra predictor size embedded into a 48x48 context</w:t>
      </w:r>
      <w:r w:rsidR="00DE6198">
        <w:t xml:space="preserve"> (Figure 2)</w:t>
      </w:r>
      <w:r>
        <w:t xml:space="preserve">. </w:t>
      </w:r>
      <w:r w:rsidR="002D7297">
        <w:t>The</w:t>
      </w:r>
      <w:r>
        <w:t xml:space="preserve"> D</w:t>
      </w:r>
      <w:r w:rsidR="00DE6198">
        <w:t>P</w:t>
      </w:r>
      <w:r>
        <w:t xml:space="preserve"> format will </w:t>
      </w:r>
      <w:r w:rsidR="00DE6198">
        <w:t>maintain</w:t>
      </w:r>
      <w:r>
        <w:t xml:space="preserve"> the same size of the </w:t>
      </w:r>
      <w:r w:rsidR="00DE6198">
        <w:t>previous</w:t>
      </w:r>
      <w:r>
        <w:t xml:space="preserve"> one (</w:t>
      </w:r>
      <w:r w:rsidR="004B08FB">
        <w:t xml:space="preserve">MPAI Dcoument </w:t>
      </w:r>
      <w:r w:rsidRPr="00F86826">
        <w:t>N</w:t>
      </w:r>
      <w:r>
        <w:t>240)</w:t>
      </w:r>
    </w:p>
    <w:p w14:paraId="32A31348" w14:textId="454FB9D1" w:rsidR="00B97BF8" w:rsidRDefault="0050289A" w:rsidP="001A7E67">
      <w:pPr>
        <w:pStyle w:val="ListParagraph"/>
        <w:numPr>
          <w:ilvl w:val="2"/>
          <w:numId w:val="33"/>
        </w:numPr>
        <w:jc w:val="both"/>
      </w:pPr>
      <w:r>
        <w:t xml:space="preserve">in case we don’t get </w:t>
      </w:r>
      <w:r w:rsidR="000F3F37">
        <w:t>satisfy</w:t>
      </w:r>
      <w:r w:rsidR="00616FEE">
        <w:t>ing</w:t>
      </w:r>
      <w:r>
        <w:t xml:space="preserve"> </w:t>
      </w:r>
      <w:r w:rsidR="000F3F37">
        <w:t>performance</w:t>
      </w:r>
      <w:r>
        <w:t xml:space="preserve"> we will retrain the </w:t>
      </w:r>
      <w:r w:rsidR="000F3F37">
        <w:t>neural network</w:t>
      </w:r>
      <w:r>
        <w:t xml:space="preserve"> </w:t>
      </w:r>
      <w:r w:rsidR="0033769C">
        <w:t>on a</w:t>
      </w:r>
      <w:r>
        <w:t xml:space="preserve"> new data set </w:t>
      </w:r>
    </w:p>
    <w:p w14:paraId="3D040C17" w14:textId="77777777" w:rsidR="003D2C2A" w:rsidRPr="003D2C2A" w:rsidRDefault="003D2C2A" w:rsidP="003D2C2A">
      <w:pPr>
        <w:pStyle w:val="ListParagraph"/>
        <w:numPr>
          <w:ilvl w:val="0"/>
          <w:numId w:val="33"/>
        </w:numPr>
        <w:jc w:val="both"/>
      </w:pPr>
      <w:r w:rsidRPr="003D2C2A">
        <w:t>Dataset building</w:t>
      </w:r>
    </w:p>
    <w:p w14:paraId="5F5092C4" w14:textId="1A37AD2E" w:rsidR="003D2C2A" w:rsidRDefault="00B21581" w:rsidP="003D2C2A">
      <w:pPr>
        <w:pStyle w:val="ListParagraph"/>
        <w:numPr>
          <w:ilvl w:val="1"/>
          <w:numId w:val="33"/>
        </w:numPr>
        <w:jc w:val="both"/>
      </w:pPr>
      <w:r>
        <w:t xml:space="preserve">Training dataset </w:t>
      </w:r>
      <w:r w:rsidR="003F4344">
        <w:t xml:space="preserve">of 32x32 intra prediction block </w:t>
      </w:r>
      <w:r>
        <w:t>created</w:t>
      </w:r>
      <w:r w:rsidR="00452589">
        <w:t xml:space="preserve"> </w:t>
      </w:r>
    </w:p>
    <w:p w14:paraId="39439084" w14:textId="4E21F201" w:rsidR="00452589" w:rsidRDefault="0004481A" w:rsidP="003D2C2A">
      <w:pPr>
        <w:pStyle w:val="ListParagraph"/>
        <w:numPr>
          <w:ilvl w:val="1"/>
          <w:numId w:val="33"/>
        </w:numPr>
        <w:jc w:val="both"/>
      </w:pPr>
      <w:r>
        <w:t xml:space="preserve">Training dataset 16x16: we have already </w:t>
      </w:r>
      <w:r w:rsidR="003F4344">
        <w:t>written</w:t>
      </w:r>
      <w:r>
        <w:t xml:space="preserve"> the code to </w:t>
      </w:r>
      <w:r w:rsidR="00AA05E6">
        <w:t>extract</w:t>
      </w:r>
      <w:r>
        <w:t xml:space="preserve"> the ODP </w:t>
      </w:r>
      <w:r w:rsidR="007930C5">
        <w:t xml:space="preserve">(Original Decoded Predictor) </w:t>
      </w:r>
      <w:r>
        <w:t xml:space="preserve">format </w:t>
      </w:r>
      <w:r w:rsidR="00AA05E6">
        <w:t>(</w:t>
      </w:r>
      <w:r w:rsidR="00B705D3">
        <w:t xml:space="preserve">MPAI Document </w:t>
      </w:r>
      <w:r w:rsidR="00AA05E6">
        <w:t xml:space="preserve">N240). </w:t>
      </w:r>
      <w:r>
        <w:t xml:space="preserve">We are now </w:t>
      </w:r>
      <w:r w:rsidR="00AA05E6">
        <w:t>producing</w:t>
      </w:r>
      <w:r>
        <w:t xml:space="preserve"> a large dataset (&gt; Million </w:t>
      </w:r>
      <w:r w:rsidR="002169D5">
        <w:t>pictures</w:t>
      </w:r>
      <w:r>
        <w:t>)</w:t>
      </w:r>
    </w:p>
    <w:p w14:paraId="6DF5FB85" w14:textId="25FB4630" w:rsidR="00E375E1" w:rsidRDefault="00E375E1" w:rsidP="005E3F00">
      <w:pPr>
        <w:pStyle w:val="ListParagraph"/>
        <w:numPr>
          <w:ilvl w:val="0"/>
          <w:numId w:val="33"/>
        </w:numPr>
        <w:jc w:val="both"/>
      </w:pPr>
      <w:r>
        <w:t xml:space="preserve">Super resolution track: we have selected the super resolution as a second AI tool. We have tested few neural networks </w:t>
      </w:r>
      <w:r w:rsidR="009B4555">
        <w:t xml:space="preserve">available on Internet </w:t>
      </w:r>
      <w:r>
        <w:t xml:space="preserve">and selected the Densely Residual Laplacian Super Resolution (DRLN) as a candidate one. </w:t>
      </w:r>
    </w:p>
    <w:p w14:paraId="21E08CE6" w14:textId="6B8CF0CD" w:rsidR="00E375E1" w:rsidRDefault="000D3CBC" w:rsidP="005E3F00">
      <w:pPr>
        <w:pStyle w:val="ListParagraph"/>
        <w:numPr>
          <w:ilvl w:val="0"/>
          <w:numId w:val="33"/>
        </w:numPr>
        <w:jc w:val="both"/>
      </w:pPr>
      <w:r>
        <w:t>We have built a dataset to train the super resolution network: 2000 pictures</w:t>
      </w:r>
    </w:p>
    <w:p w14:paraId="3F496363" w14:textId="7DB56587" w:rsidR="000D3CBC" w:rsidRPr="000D3CBC" w:rsidRDefault="000D3CBC" w:rsidP="000D3CBC">
      <w:pPr>
        <w:pStyle w:val="ListParagraph"/>
        <w:numPr>
          <w:ilvl w:val="1"/>
          <w:numId w:val="33"/>
        </w:numPr>
        <w:jc w:val="both"/>
      </w:pPr>
      <w:r w:rsidRPr="000D3CBC">
        <w:t>3 use cases</w:t>
      </w:r>
      <w:r w:rsidR="004E1591">
        <w:t>:</w:t>
      </w:r>
      <w:r w:rsidRPr="000D3CBC">
        <w:t xml:space="preserve"> </w:t>
      </w:r>
    </w:p>
    <w:p w14:paraId="7D769C89" w14:textId="77777777" w:rsidR="000D3CBC" w:rsidRPr="000D3CBC" w:rsidRDefault="000D3CBC" w:rsidP="000D3CBC">
      <w:pPr>
        <w:pStyle w:val="ListParagraph"/>
        <w:numPr>
          <w:ilvl w:val="2"/>
          <w:numId w:val="33"/>
        </w:numPr>
        <w:jc w:val="both"/>
      </w:pPr>
      <w:r w:rsidRPr="000D3CBC">
        <w:t>SD to HD</w:t>
      </w:r>
    </w:p>
    <w:p w14:paraId="4A60303A" w14:textId="77777777" w:rsidR="000D3CBC" w:rsidRPr="000D3CBC" w:rsidRDefault="000D3CBC" w:rsidP="000D3CBC">
      <w:pPr>
        <w:pStyle w:val="ListParagraph"/>
        <w:numPr>
          <w:ilvl w:val="2"/>
          <w:numId w:val="33"/>
        </w:numPr>
        <w:jc w:val="both"/>
      </w:pPr>
      <w:r w:rsidRPr="000D3CBC">
        <w:t>HD to 4K</w:t>
      </w:r>
    </w:p>
    <w:p w14:paraId="18FECAB5" w14:textId="536341D4" w:rsidR="000D3CBC" w:rsidRDefault="000D3CBC" w:rsidP="000D3CBC">
      <w:pPr>
        <w:pStyle w:val="ListParagraph"/>
        <w:numPr>
          <w:ilvl w:val="2"/>
          <w:numId w:val="33"/>
        </w:numPr>
        <w:jc w:val="both"/>
      </w:pPr>
      <w:r w:rsidRPr="000D3CBC">
        <w:t>SD to 4K</w:t>
      </w:r>
    </w:p>
    <w:p w14:paraId="04E5828E" w14:textId="3304E14F" w:rsidR="000D3CBC" w:rsidRPr="000D3CBC" w:rsidRDefault="000D3CBC" w:rsidP="000D3CBC">
      <w:pPr>
        <w:pStyle w:val="ListParagraph"/>
        <w:numPr>
          <w:ilvl w:val="1"/>
          <w:numId w:val="33"/>
        </w:numPr>
        <w:jc w:val="both"/>
      </w:pPr>
      <w:r w:rsidRPr="000D3CBC">
        <w:t>3 resolutions</w:t>
      </w:r>
      <w:r w:rsidR="004E1591">
        <w:t>:</w:t>
      </w:r>
    </w:p>
    <w:p w14:paraId="73CE45B1" w14:textId="77777777" w:rsidR="000D3CBC" w:rsidRPr="000D3CBC" w:rsidRDefault="000D3CBC" w:rsidP="000D3CBC">
      <w:pPr>
        <w:pStyle w:val="ListParagraph"/>
        <w:numPr>
          <w:ilvl w:val="2"/>
          <w:numId w:val="33"/>
        </w:numPr>
        <w:jc w:val="both"/>
      </w:pPr>
      <w:r w:rsidRPr="000D3CBC">
        <w:t>4k - 3840x2160</w:t>
      </w:r>
    </w:p>
    <w:p w14:paraId="4B549BC6" w14:textId="77777777" w:rsidR="000D3CBC" w:rsidRPr="000D3CBC" w:rsidRDefault="000D3CBC" w:rsidP="000D3CBC">
      <w:pPr>
        <w:pStyle w:val="ListParagraph"/>
        <w:numPr>
          <w:ilvl w:val="2"/>
          <w:numId w:val="33"/>
        </w:numPr>
        <w:jc w:val="both"/>
      </w:pPr>
      <w:r w:rsidRPr="000D3CBC">
        <w:t>HD - 1920x1080</w:t>
      </w:r>
    </w:p>
    <w:p w14:paraId="07E8DA2B" w14:textId="77777777" w:rsidR="000D3CBC" w:rsidRPr="000D3CBC" w:rsidRDefault="000D3CBC" w:rsidP="000D3CBC">
      <w:pPr>
        <w:pStyle w:val="ListParagraph"/>
        <w:numPr>
          <w:ilvl w:val="2"/>
          <w:numId w:val="33"/>
        </w:numPr>
        <w:jc w:val="both"/>
      </w:pPr>
      <w:r w:rsidRPr="000D3CBC">
        <w:t>SD - 960x540 (actually 544…)</w:t>
      </w:r>
    </w:p>
    <w:p w14:paraId="73805516" w14:textId="5D445FE6" w:rsidR="000D3CBC" w:rsidRPr="000D3CBC" w:rsidRDefault="000D3CBC" w:rsidP="000D3CBC">
      <w:pPr>
        <w:pStyle w:val="ListParagraph"/>
        <w:numPr>
          <w:ilvl w:val="1"/>
          <w:numId w:val="33"/>
        </w:numPr>
        <w:jc w:val="both"/>
      </w:pPr>
      <w:r w:rsidRPr="000D3CBC">
        <w:t>3 QP values</w:t>
      </w:r>
      <w:r w:rsidR="004E1591">
        <w:t>:</w:t>
      </w:r>
    </w:p>
    <w:p w14:paraId="1D4D143F" w14:textId="77777777" w:rsidR="000D3CBC" w:rsidRPr="000D3CBC" w:rsidRDefault="000D3CBC" w:rsidP="000D3CBC">
      <w:pPr>
        <w:pStyle w:val="ListParagraph"/>
        <w:numPr>
          <w:ilvl w:val="2"/>
          <w:numId w:val="33"/>
        </w:numPr>
        <w:jc w:val="both"/>
      </w:pPr>
      <w:r w:rsidRPr="000D3CBC">
        <w:t>15</w:t>
      </w:r>
    </w:p>
    <w:p w14:paraId="310E740D" w14:textId="77777777" w:rsidR="000D3CBC" w:rsidRPr="000D3CBC" w:rsidRDefault="000D3CBC" w:rsidP="000D3CBC">
      <w:pPr>
        <w:pStyle w:val="ListParagraph"/>
        <w:numPr>
          <w:ilvl w:val="2"/>
          <w:numId w:val="33"/>
        </w:numPr>
        <w:jc w:val="both"/>
      </w:pPr>
      <w:r w:rsidRPr="000D3CBC">
        <w:t>30</w:t>
      </w:r>
    </w:p>
    <w:p w14:paraId="21E1570E" w14:textId="11AA19CE" w:rsidR="000D3CBC" w:rsidRDefault="000D3CBC" w:rsidP="000D3CBC">
      <w:pPr>
        <w:pStyle w:val="ListParagraph"/>
        <w:numPr>
          <w:ilvl w:val="2"/>
          <w:numId w:val="33"/>
        </w:numPr>
        <w:jc w:val="both"/>
      </w:pPr>
      <w:r w:rsidRPr="000D3CBC">
        <w:t>45</w:t>
      </w:r>
    </w:p>
    <w:p w14:paraId="3B3DCDCD" w14:textId="1B542821" w:rsidR="000D3CBC" w:rsidRPr="000D3CBC" w:rsidRDefault="000D3CBC" w:rsidP="000D3CBC">
      <w:pPr>
        <w:pStyle w:val="ListParagraph"/>
        <w:numPr>
          <w:ilvl w:val="1"/>
          <w:numId w:val="33"/>
        </w:numPr>
        <w:jc w:val="both"/>
      </w:pPr>
      <w:r>
        <w:t xml:space="preserve">Two </w:t>
      </w:r>
      <w:r w:rsidR="004E1591">
        <w:t>options</w:t>
      </w:r>
      <w:r>
        <w:t>:</w:t>
      </w:r>
    </w:p>
    <w:p w14:paraId="4D0D0B50" w14:textId="77777777" w:rsidR="000D3CBC" w:rsidRPr="000D3CBC" w:rsidRDefault="000D3CBC" w:rsidP="000D3CBC">
      <w:pPr>
        <w:pStyle w:val="ListParagraph"/>
        <w:numPr>
          <w:ilvl w:val="2"/>
          <w:numId w:val="33"/>
        </w:numPr>
        <w:jc w:val="both"/>
      </w:pPr>
      <w:r w:rsidRPr="000D3CBC">
        <w:t>Deblocking enabled</w:t>
      </w:r>
    </w:p>
    <w:p w14:paraId="45ACA19E" w14:textId="2BF03257" w:rsidR="000D3CBC" w:rsidRDefault="000D3CBC" w:rsidP="000D3CBC">
      <w:pPr>
        <w:pStyle w:val="ListParagraph"/>
        <w:numPr>
          <w:ilvl w:val="2"/>
          <w:numId w:val="33"/>
        </w:numPr>
        <w:jc w:val="both"/>
      </w:pPr>
      <w:r w:rsidRPr="000D3CBC">
        <w:t>Deblocking disabled</w:t>
      </w:r>
    </w:p>
    <w:p w14:paraId="16524CA9" w14:textId="77777777" w:rsidR="00697D56" w:rsidRPr="00697D56" w:rsidRDefault="00697D56" w:rsidP="00697D56">
      <w:pPr>
        <w:pStyle w:val="ListParagraph"/>
        <w:numPr>
          <w:ilvl w:val="1"/>
          <w:numId w:val="33"/>
        </w:numPr>
        <w:jc w:val="both"/>
      </w:pPr>
      <w:r w:rsidRPr="00697D56">
        <w:t>3 resolutions, 3 quality values, 2 coding tool sets</w:t>
      </w:r>
    </w:p>
    <w:p w14:paraId="38C7FBC3" w14:textId="66693F85" w:rsidR="00697D56" w:rsidRPr="003D2C2A" w:rsidRDefault="00697D56" w:rsidP="00697D56">
      <w:pPr>
        <w:pStyle w:val="ListParagraph"/>
        <w:numPr>
          <w:ilvl w:val="2"/>
          <w:numId w:val="33"/>
        </w:numPr>
        <w:jc w:val="both"/>
      </w:pPr>
      <w:r w:rsidRPr="00697D56">
        <w:t>18 versions, 170 GB</w:t>
      </w:r>
      <w:r w:rsidR="004E1591">
        <w:t xml:space="preserve"> dataset</w:t>
      </w:r>
    </w:p>
    <w:p w14:paraId="648D511F" w14:textId="00B7E0C8" w:rsidR="004224FE" w:rsidRDefault="00C61EE0" w:rsidP="00827331">
      <w:pPr>
        <w:pStyle w:val="ListParagraph"/>
        <w:numPr>
          <w:ilvl w:val="0"/>
          <w:numId w:val="33"/>
        </w:numPr>
        <w:jc w:val="both"/>
      </w:pPr>
      <w:r>
        <w:t xml:space="preserve">The training phase </w:t>
      </w:r>
      <w:r w:rsidR="005A0E0F">
        <w:t xml:space="preserve">of the Super resolution </w:t>
      </w:r>
      <w:r w:rsidR="001421C4">
        <w:t>network</w:t>
      </w:r>
      <w:r w:rsidR="005A0E0F">
        <w:t xml:space="preserve"> </w:t>
      </w:r>
      <w:r>
        <w:t xml:space="preserve">will require substantial computing resources. </w:t>
      </w:r>
      <w:r w:rsidR="00827331">
        <w:t xml:space="preserve">The group has decided to </w:t>
      </w:r>
      <w:r w:rsidR="00A11964">
        <w:t xml:space="preserve">distribute the workload between members building an excel file with the </w:t>
      </w:r>
      <w:r w:rsidR="001421C4">
        <w:t>hyper parameters</w:t>
      </w:r>
      <w:r w:rsidR="00A11964">
        <w:t xml:space="preserve"> to train.</w:t>
      </w:r>
    </w:p>
    <w:p w14:paraId="0C424B91" w14:textId="74D2A82F" w:rsidR="00827331" w:rsidRDefault="00827331" w:rsidP="00827331">
      <w:pPr>
        <w:jc w:val="both"/>
      </w:pPr>
    </w:p>
    <w:p w14:paraId="021E0B07" w14:textId="424075DB" w:rsidR="00F65238" w:rsidRDefault="00F65238" w:rsidP="00827331">
      <w:pPr>
        <w:jc w:val="both"/>
      </w:pPr>
    </w:p>
    <w:p w14:paraId="1C6DF5D8" w14:textId="5E28FFDC" w:rsidR="004224FE" w:rsidRDefault="003E0C1F" w:rsidP="004224FE">
      <w:pPr>
        <w:jc w:val="both"/>
      </w:pPr>
      <w:r>
        <w:t>The next steps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9"/>
        <w:gridCol w:w="5058"/>
        <w:gridCol w:w="3078"/>
      </w:tblGrid>
      <w:tr w:rsidR="00954FAA" w:rsidRPr="00C61EE0" w14:paraId="4DBF9FF6" w14:textId="77777777" w:rsidTr="00C61EE0">
        <w:tc>
          <w:tcPr>
            <w:tcW w:w="0" w:type="auto"/>
          </w:tcPr>
          <w:p w14:paraId="16FF311F" w14:textId="77777777" w:rsidR="00264B74" w:rsidRPr="00C61EE0" w:rsidRDefault="00264B74" w:rsidP="00C61EE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570C303A" w14:textId="77777777" w:rsidR="00264B74" w:rsidRPr="00C61EE0" w:rsidRDefault="00264B74" w:rsidP="00C61EE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09A3033B" w14:textId="77777777" w:rsidR="00264B74" w:rsidRPr="00C61EE0" w:rsidRDefault="00264B74" w:rsidP="00C61EE0">
            <w:pPr>
              <w:jc w:val="center"/>
              <w:rPr>
                <w:b/>
                <w:bCs/>
              </w:rPr>
            </w:pPr>
          </w:p>
        </w:tc>
      </w:tr>
      <w:tr w:rsidR="00C61EE0" w:rsidRPr="00C61EE0" w14:paraId="58262142" w14:textId="77777777" w:rsidTr="00C61EE0">
        <w:tc>
          <w:tcPr>
            <w:tcW w:w="0" w:type="auto"/>
          </w:tcPr>
          <w:p w14:paraId="18DC04CA" w14:textId="13B7AA21" w:rsidR="00C61EE0" w:rsidRPr="00C61EE0" w:rsidRDefault="00C61EE0" w:rsidP="00C61EE0">
            <w:pPr>
              <w:jc w:val="center"/>
              <w:rPr>
                <w:b/>
                <w:bCs/>
              </w:rPr>
            </w:pPr>
            <w:r w:rsidRPr="00C61EE0">
              <w:rPr>
                <w:b/>
                <w:bCs/>
              </w:rPr>
              <w:t>Date</w:t>
            </w:r>
          </w:p>
        </w:tc>
        <w:tc>
          <w:tcPr>
            <w:tcW w:w="0" w:type="auto"/>
          </w:tcPr>
          <w:p w14:paraId="4BB07EEA" w14:textId="77777777" w:rsidR="00C61EE0" w:rsidRPr="00C61EE0" w:rsidRDefault="00C61EE0" w:rsidP="00C61EE0">
            <w:pPr>
              <w:jc w:val="center"/>
              <w:rPr>
                <w:b/>
                <w:bCs/>
              </w:rPr>
            </w:pPr>
            <w:r w:rsidRPr="00C61EE0">
              <w:rPr>
                <w:b/>
                <w:bCs/>
              </w:rPr>
              <w:t>Topic</w:t>
            </w:r>
          </w:p>
        </w:tc>
        <w:tc>
          <w:tcPr>
            <w:tcW w:w="0" w:type="auto"/>
          </w:tcPr>
          <w:p w14:paraId="4D01C66D" w14:textId="08067807" w:rsidR="00C61EE0" w:rsidRPr="00C61EE0" w:rsidRDefault="00C61EE0" w:rsidP="00C61EE0">
            <w:pPr>
              <w:jc w:val="center"/>
              <w:rPr>
                <w:b/>
                <w:bCs/>
              </w:rPr>
            </w:pPr>
            <w:r w:rsidRPr="00C61EE0">
              <w:rPr>
                <w:b/>
                <w:bCs/>
              </w:rPr>
              <w:t>Who</w:t>
            </w:r>
          </w:p>
        </w:tc>
      </w:tr>
      <w:tr w:rsidR="00954FAA" w:rsidRPr="00C61EE0" w14:paraId="41F8C91A" w14:textId="77777777" w:rsidTr="00C61EE0">
        <w:tc>
          <w:tcPr>
            <w:tcW w:w="0" w:type="auto"/>
          </w:tcPr>
          <w:p w14:paraId="11365D55" w14:textId="0E254E3A" w:rsidR="00264B74" w:rsidRPr="00191D4C" w:rsidRDefault="00287715" w:rsidP="00191D4C">
            <w:pPr>
              <w:rPr>
                <w:bCs/>
              </w:rPr>
            </w:pPr>
            <w:r>
              <w:t>1</w:t>
            </w:r>
            <w:r w:rsidRPr="00287715">
              <w:t xml:space="preserve"> meeting cycle</w:t>
            </w:r>
          </w:p>
        </w:tc>
        <w:tc>
          <w:tcPr>
            <w:tcW w:w="0" w:type="auto"/>
          </w:tcPr>
          <w:p w14:paraId="6DA74125" w14:textId="5DF5987B" w:rsidR="00264B74" w:rsidRPr="00C61EE0" w:rsidRDefault="00191D4C" w:rsidP="00264B74">
            <w:pPr>
              <w:jc w:val="both"/>
              <w:rPr>
                <w:b/>
                <w:bCs/>
              </w:rPr>
            </w:pPr>
            <w:r w:rsidRPr="00264B74">
              <w:t>AI-intra next step</w:t>
            </w:r>
            <w:r>
              <w:t xml:space="preserve">: </w:t>
            </w:r>
            <w:r w:rsidR="00264B74">
              <w:t>T</w:t>
            </w:r>
            <w:r w:rsidR="00264B74" w:rsidRPr="00264B74">
              <w:t xml:space="preserve">est 16x16 block size in a 64x64 DP format </w:t>
            </w:r>
          </w:p>
        </w:tc>
        <w:tc>
          <w:tcPr>
            <w:tcW w:w="0" w:type="auto"/>
          </w:tcPr>
          <w:p w14:paraId="447B1C48" w14:textId="36D9DE7C" w:rsidR="00264B74" w:rsidRPr="00C61EE0" w:rsidRDefault="00264B74" w:rsidP="00191D4C">
            <w:pPr>
              <w:rPr>
                <w:b/>
                <w:bCs/>
              </w:rPr>
            </w:pPr>
            <w:r w:rsidRPr="00264B74">
              <w:t>Attilio, Roberto</w:t>
            </w:r>
          </w:p>
        </w:tc>
      </w:tr>
      <w:tr w:rsidR="00264B74" w:rsidRPr="00C61EE0" w14:paraId="47CF3FDE" w14:textId="77777777" w:rsidTr="00C61EE0">
        <w:tc>
          <w:tcPr>
            <w:tcW w:w="0" w:type="auto"/>
          </w:tcPr>
          <w:p w14:paraId="32942A2D" w14:textId="38D39EFF" w:rsidR="00264B74" w:rsidRPr="00862BA9" w:rsidRDefault="00287715" w:rsidP="00900760">
            <w:pPr>
              <w:jc w:val="both"/>
            </w:pPr>
            <w:r>
              <w:t>1</w:t>
            </w:r>
            <w:r w:rsidRPr="00287715">
              <w:t xml:space="preserve"> meeting cycle</w:t>
            </w:r>
          </w:p>
        </w:tc>
        <w:tc>
          <w:tcPr>
            <w:tcW w:w="0" w:type="auto"/>
          </w:tcPr>
          <w:p w14:paraId="7922D11E" w14:textId="25A1A9FA" w:rsidR="00264B74" w:rsidRPr="00264B74" w:rsidRDefault="00191D4C" w:rsidP="00264B74">
            <w:pPr>
              <w:jc w:val="both"/>
            </w:pPr>
            <w:r w:rsidRPr="00264B74">
              <w:t>AI-intra next step</w:t>
            </w:r>
            <w:r>
              <w:t xml:space="preserve">: </w:t>
            </w:r>
            <w:r w:rsidR="00264B74">
              <w:t>B</w:t>
            </w:r>
            <w:r w:rsidR="00264B74" w:rsidRPr="00264B74">
              <w:t xml:space="preserve">uild a database of 16x16 </w:t>
            </w:r>
            <w:r w:rsidR="00264B74">
              <w:t>block size</w:t>
            </w:r>
          </w:p>
        </w:tc>
        <w:tc>
          <w:tcPr>
            <w:tcW w:w="0" w:type="auto"/>
          </w:tcPr>
          <w:p w14:paraId="47BD64C2" w14:textId="172E1C13" w:rsidR="00264B74" w:rsidRPr="00862BA9" w:rsidRDefault="00264B74" w:rsidP="00900760">
            <w:pPr>
              <w:jc w:val="both"/>
            </w:pPr>
            <w:r w:rsidRPr="00264B74">
              <w:t>Alessandra, Roberto</w:t>
            </w:r>
          </w:p>
        </w:tc>
      </w:tr>
      <w:tr w:rsidR="00C61EE0" w:rsidRPr="00C61EE0" w14:paraId="25554EF5" w14:textId="77777777" w:rsidTr="00C61EE0">
        <w:tc>
          <w:tcPr>
            <w:tcW w:w="0" w:type="auto"/>
          </w:tcPr>
          <w:p w14:paraId="49D6BCC3" w14:textId="5F139147" w:rsidR="00C61EE0" w:rsidRPr="00C61EE0" w:rsidRDefault="00287715" w:rsidP="00900760">
            <w:pPr>
              <w:jc w:val="both"/>
            </w:pPr>
            <w:r w:rsidRPr="00287715">
              <w:t>2 meeting cycles</w:t>
            </w:r>
          </w:p>
        </w:tc>
        <w:tc>
          <w:tcPr>
            <w:tcW w:w="0" w:type="auto"/>
          </w:tcPr>
          <w:p w14:paraId="1032B365" w14:textId="432A0CDD" w:rsidR="00862BA9" w:rsidRPr="00862BA9" w:rsidRDefault="00264B74" w:rsidP="00862BA9">
            <w:pPr>
              <w:jc w:val="both"/>
              <w:rPr>
                <w:lang w:val="it-IT"/>
              </w:rPr>
            </w:pPr>
            <w:r w:rsidRPr="00264B74">
              <w:t>AI-intra next step</w:t>
            </w:r>
            <w:r>
              <w:t xml:space="preserve">: </w:t>
            </w:r>
            <w:r w:rsidR="00862BA9" w:rsidRPr="00862BA9">
              <w:t>deliver the results on further experiments on training</w:t>
            </w:r>
          </w:p>
          <w:p w14:paraId="4E14723C" w14:textId="22F4F8A5" w:rsidR="00C61EE0" w:rsidRPr="00C61EE0" w:rsidRDefault="00C61EE0" w:rsidP="00900760">
            <w:pPr>
              <w:jc w:val="both"/>
            </w:pPr>
          </w:p>
        </w:tc>
        <w:tc>
          <w:tcPr>
            <w:tcW w:w="0" w:type="auto"/>
          </w:tcPr>
          <w:p w14:paraId="016F4922" w14:textId="479C1B4B" w:rsidR="00C61EE0" w:rsidRPr="00C61EE0" w:rsidRDefault="00862BA9" w:rsidP="00900760">
            <w:pPr>
              <w:jc w:val="both"/>
            </w:pPr>
            <w:r w:rsidRPr="00862BA9">
              <w:t>Alessandro, Francesco (Kebula), Giuseppe (Kebula), Francesco (CNR)</w:t>
            </w:r>
          </w:p>
        </w:tc>
      </w:tr>
      <w:tr w:rsidR="0035359E" w:rsidRPr="00C61EE0" w14:paraId="1583CFF4" w14:textId="77777777" w:rsidTr="00C61EE0">
        <w:tc>
          <w:tcPr>
            <w:tcW w:w="0" w:type="auto"/>
          </w:tcPr>
          <w:p w14:paraId="5A9C8B51" w14:textId="7CA27E77" w:rsidR="0035359E" w:rsidRPr="00862BA9" w:rsidRDefault="00287715" w:rsidP="00900760">
            <w:pPr>
              <w:jc w:val="both"/>
            </w:pPr>
            <w:r w:rsidRPr="00287715">
              <w:t>2 meeting cycles</w:t>
            </w:r>
          </w:p>
        </w:tc>
        <w:tc>
          <w:tcPr>
            <w:tcW w:w="0" w:type="auto"/>
          </w:tcPr>
          <w:p w14:paraId="4299785E" w14:textId="36A94E2A" w:rsidR="0035359E" w:rsidRPr="00862BA9" w:rsidRDefault="0035359E" w:rsidP="0035359E">
            <w:pPr>
              <w:jc w:val="both"/>
            </w:pPr>
            <w:r w:rsidRPr="0035359E">
              <w:t>Measure the perform</w:t>
            </w:r>
            <w:r>
              <w:t xml:space="preserve">ances after training (BD-Rate) </w:t>
            </w:r>
          </w:p>
        </w:tc>
        <w:tc>
          <w:tcPr>
            <w:tcW w:w="0" w:type="auto"/>
          </w:tcPr>
          <w:p w14:paraId="14AB951A" w14:textId="0B612C95" w:rsidR="0035359E" w:rsidRPr="00862BA9" w:rsidRDefault="0035359E" w:rsidP="00900760">
            <w:pPr>
              <w:jc w:val="both"/>
            </w:pPr>
            <w:r w:rsidRPr="0035359E">
              <w:t>Attilio</w:t>
            </w:r>
          </w:p>
        </w:tc>
      </w:tr>
      <w:tr w:rsidR="00954FAA" w:rsidRPr="00C61EE0" w14:paraId="4C829DD5" w14:textId="77777777" w:rsidTr="00C61EE0">
        <w:tc>
          <w:tcPr>
            <w:tcW w:w="0" w:type="auto"/>
          </w:tcPr>
          <w:p w14:paraId="54C2C9EC" w14:textId="36068FC5" w:rsidR="00C61EE0" w:rsidRPr="00C61EE0" w:rsidRDefault="00287715" w:rsidP="00900760">
            <w:pPr>
              <w:jc w:val="both"/>
            </w:pPr>
            <w:r w:rsidRPr="00287715">
              <w:t>2 meeting cycles</w:t>
            </w:r>
          </w:p>
        </w:tc>
        <w:tc>
          <w:tcPr>
            <w:tcW w:w="0" w:type="auto"/>
          </w:tcPr>
          <w:p w14:paraId="4FC93B90" w14:textId="1B0A49A7" w:rsidR="00C61EE0" w:rsidRPr="00C61EE0" w:rsidRDefault="00287715" w:rsidP="00287715">
            <w:pPr>
              <w:jc w:val="both"/>
            </w:pPr>
            <w:r w:rsidRPr="00264B74">
              <w:t>AI-</w:t>
            </w:r>
            <w:r>
              <w:t>SR</w:t>
            </w:r>
            <w:r w:rsidRPr="00264B74">
              <w:t xml:space="preserve"> next step</w:t>
            </w:r>
            <w:r>
              <w:t xml:space="preserve">: </w:t>
            </w:r>
            <w:r w:rsidRPr="00287715">
              <w:t xml:space="preserve">Perform other experiment to understand the pre-condition of training (e.g. cropping type, which data augmentation, training procedure) </w:t>
            </w:r>
          </w:p>
        </w:tc>
        <w:tc>
          <w:tcPr>
            <w:tcW w:w="0" w:type="auto"/>
          </w:tcPr>
          <w:p w14:paraId="75FED6C8" w14:textId="15D17E4D" w:rsidR="00C61EE0" w:rsidRPr="00C61EE0" w:rsidRDefault="00287715" w:rsidP="00287715">
            <w:pPr>
              <w:jc w:val="both"/>
            </w:pPr>
            <w:r w:rsidRPr="00287715">
              <w:t>Alessandro, Francesco CRN</w:t>
            </w:r>
            <w:r w:rsidR="00954FAA">
              <w:t>, Francesco and Giuseppe Kebula</w:t>
            </w:r>
          </w:p>
        </w:tc>
      </w:tr>
      <w:tr w:rsidR="00C61EE0" w:rsidRPr="00C61EE0" w14:paraId="75916F43" w14:textId="77777777" w:rsidTr="00C61EE0">
        <w:tc>
          <w:tcPr>
            <w:tcW w:w="0" w:type="auto"/>
          </w:tcPr>
          <w:p w14:paraId="49EDD2DD" w14:textId="4C911253" w:rsidR="00C61EE0" w:rsidRPr="00C61EE0" w:rsidRDefault="009D4DE7" w:rsidP="00900760">
            <w:pPr>
              <w:jc w:val="both"/>
            </w:pPr>
            <w:r w:rsidRPr="00287715">
              <w:t>2 meeting cycles</w:t>
            </w:r>
          </w:p>
        </w:tc>
        <w:tc>
          <w:tcPr>
            <w:tcW w:w="0" w:type="auto"/>
          </w:tcPr>
          <w:p w14:paraId="43BF43FF" w14:textId="3987FA30" w:rsidR="00C61EE0" w:rsidRPr="00C61EE0" w:rsidRDefault="00954FAA" w:rsidP="00954FAA">
            <w:pPr>
              <w:jc w:val="both"/>
            </w:pPr>
            <w:r w:rsidRPr="00954FAA">
              <w:t xml:space="preserve">Produce a short tutorial to deploy and train the network </w:t>
            </w:r>
          </w:p>
        </w:tc>
        <w:tc>
          <w:tcPr>
            <w:tcW w:w="0" w:type="auto"/>
          </w:tcPr>
          <w:p w14:paraId="1BA07411" w14:textId="5DB213F3" w:rsidR="00C61EE0" w:rsidRPr="00C61EE0" w:rsidRDefault="00954FAA" w:rsidP="00900760">
            <w:pPr>
              <w:jc w:val="both"/>
            </w:pPr>
            <w:r w:rsidRPr="00954FAA">
              <w:t>Francesco and Giuseppe</w:t>
            </w:r>
          </w:p>
        </w:tc>
      </w:tr>
      <w:tr w:rsidR="00C61EE0" w:rsidRPr="00C61EE0" w14:paraId="7D27AB1F" w14:textId="77777777" w:rsidTr="00C61EE0">
        <w:tc>
          <w:tcPr>
            <w:tcW w:w="0" w:type="auto"/>
          </w:tcPr>
          <w:p w14:paraId="67665B4B" w14:textId="7478E12D" w:rsidR="00C61EE0" w:rsidRPr="00C61EE0" w:rsidRDefault="009D4DE7" w:rsidP="00900760">
            <w:pPr>
              <w:jc w:val="both"/>
            </w:pPr>
            <w:r w:rsidRPr="00287715">
              <w:t>2 meeting cycles</w:t>
            </w:r>
          </w:p>
        </w:tc>
        <w:tc>
          <w:tcPr>
            <w:tcW w:w="0" w:type="auto"/>
          </w:tcPr>
          <w:p w14:paraId="5CC9331F" w14:textId="512EFF0C" w:rsidR="00C61EE0" w:rsidRPr="00C61EE0" w:rsidRDefault="00954FAA" w:rsidP="00900760">
            <w:pPr>
              <w:jc w:val="both"/>
            </w:pPr>
            <w:r w:rsidRPr="00954FAA">
              <w:t>Produce an Excel file with the people that will work on the training</w:t>
            </w:r>
          </w:p>
        </w:tc>
        <w:tc>
          <w:tcPr>
            <w:tcW w:w="0" w:type="auto"/>
          </w:tcPr>
          <w:p w14:paraId="2DBB152A" w14:textId="4C4389BA" w:rsidR="00C61EE0" w:rsidRPr="00C61EE0" w:rsidRDefault="00954FAA" w:rsidP="00900760">
            <w:pPr>
              <w:jc w:val="both"/>
            </w:pPr>
            <w:r>
              <w:t xml:space="preserve">Roberto, </w:t>
            </w:r>
            <w:r w:rsidRPr="00862BA9">
              <w:t>Alessandro, Francesco (Kebula), Giuseppe (Kebula), Francesco (CNR)</w:t>
            </w:r>
          </w:p>
        </w:tc>
      </w:tr>
    </w:tbl>
    <w:p w14:paraId="1F27765F" w14:textId="77777777" w:rsidR="00C61EE0" w:rsidRPr="004224FE" w:rsidRDefault="00C61EE0" w:rsidP="004224FE">
      <w:pPr>
        <w:jc w:val="both"/>
      </w:pPr>
    </w:p>
    <w:p w14:paraId="29F491C4" w14:textId="77777777" w:rsidR="004224FE" w:rsidRDefault="004224FE" w:rsidP="00170B7B">
      <w:pPr>
        <w:jc w:val="both"/>
      </w:pPr>
    </w:p>
    <w:p w14:paraId="4594FB0E" w14:textId="0BDD09F6" w:rsidR="00170B7B" w:rsidRDefault="00170B7B" w:rsidP="00862BA9">
      <w:pPr>
        <w:ind w:left="720"/>
        <w:jc w:val="both"/>
      </w:pPr>
    </w:p>
    <w:sectPr w:rsidR="00170B7B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111BC"/>
    <w:multiLevelType w:val="hybridMultilevel"/>
    <w:tmpl w:val="F41A0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B35C0"/>
    <w:multiLevelType w:val="hybridMultilevel"/>
    <w:tmpl w:val="9002358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5352D"/>
    <w:multiLevelType w:val="hybridMultilevel"/>
    <w:tmpl w:val="9C248FB0"/>
    <w:lvl w:ilvl="0" w:tplc="FD4E4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4A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81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41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68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46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6C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C2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EE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F7D65"/>
    <w:multiLevelType w:val="hybridMultilevel"/>
    <w:tmpl w:val="BE8A66CC"/>
    <w:lvl w:ilvl="0" w:tplc="1DC67C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2671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7E91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667E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F2FB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5C08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4A97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4694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C228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"/>
  </w:num>
  <w:num w:numId="3">
    <w:abstractNumId w:val="24"/>
  </w:num>
  <w:num w:numId="4">
    <w:abstractNumId w:val="9"/>
  </w:num>
  <w:num w:numId="5">
    <w:abstractNumId w:val="19"/>
  </w:num>
  <w:num w:numId="6">
    <w:abstractNumId w:val="33"/>
  </w:num>
  <w:num w:numId="7">
    <w:abstractNumId w:val="21"/>
  </w:num>
  <w:num w:numId="8">
    <w:abstractNumId w:val="3"/>
  </w:num>
  <w:num w:numId="9">
    <w:abstractNumId w:val="5"/>
  </w:num>
  <w:num w:numId="10">
    <w:abstractNumId w:val="13"/>
  </w:num>
  <w:num w:numId="11">
    <w:abstractNumId w:val="22"/>
  </w:num>
  <w:num w:numId="12">
    <w:abstractNumId w:val="15"/>
  </w:num>
  <w:num w:numId="13">
    <w:abstractNumId w:val="0"/>
  </w:num>
  <w:num w:numId="14">
    <w:abstractNumId w:val="11"/>
  </w:num>
  <w:num w:numId="15">
    <w:abstractNumId w:val="29"/>
  </w:num>
  <w:num w:numId="16">
    <w:abstractNumId w:val="14"/>
  </w:num>
  <w:num w:numId="17">
    <w:abstractNumId w:val="10"/>
  </w:num>
  <w:num w:numId="18">
    <w:abstractNumId w:val="7"/>
  </w:num>
  <w:num w:numId="19">
    <w:abstractNumId w:val="4"/>
  </w:num>
  <w:num w:numId="20">
    <w:abstractNumId w:val="12"/>
  </w:num>
  <w:num w:numId="21">
    <w:abstractNumId w:val="18"/>
  </w:num>
  <w:num w:numId="22">
    <w:abstractNumId w:val="25"/>
  </w:num>
  <w:num w:numId="23">
    <w:abstractNumId w:val="16"/>
  </w:num>
  <w:num w:numId="24">
    <w:abstractNumId w:val="23"/>
  </w:num>
  <w:num w:numId="25">
    <w:abstractNumId w:val="26"/>
  </w:num>
  <w:num w:numId="26">
    <w:abstractNumId w:val="1"/>
  </w:num>
  <w:num w:numId="27">
    <w:abstractNumId w:val="17"/>
  </w:num>
  <w:num w:numId="28">
    <w:abstractNumId w:val="27"/>
  </w:num>
  <w:num w:numId="29">
    <w:abstractNumId w:val="20"/>
  </w:num>
  <w:num w:numId="30">
    <w:abstractNumId w:val="8"/>
  </w:num>
  <w:num w:numId="31">
    <w:abstractNumId w:val="32"/>
  </w:num>
  <w:num w:numId="32">
    <w:abstractNumId w:val="35"/>
  </w:num>
  <w:num w:numId="33">
    <w:abstractNumId w:val="6"/>
  </w:num>
  <w:num w:numId="34">
    <w:abstractNumId w:val="30"/>
  </w:num>
  <w:num w:numId="35">
    <w:abstractNumId w:val="34"/>
  </w:num>
  <w:num w:numId="36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09C"/>
    <w:rsid w:val="00002217"/>
    <w:rsid w:val="0001512E"/>
    <w:rsid w:val="00020C69"/>
    <w:rsid w:val="0002499C"/>
    <w:rsid w:val="00030AD0"/>
    <w:rsid w:val="00032A0E"/>
    <w:rsid w:val="000360D3"/>
    <w:rsid w:val="0004481A"/>
    <w:rsid w:val="00045D8C"/>
    <w:rsid w:val="00052D12"/>
    <w:rsid w:val="00057DA2"/>
    <w:rsid w:val="0006001F"/>
    <w:rsid w:val="00064720"/>
    <w:rsid w:val="000778F8"/>
    <w:rsid w:val="00080DAC"/>
    <w:rsid w:val="00093F5A"/>
    <w:rsid w:val="00095E10"/>
    <w:rsid w:val="000A0992"/>
    <w:rsid w:val="000C5808"/>
    <w:rsid w:val="000D3CBC"/>
    <w:rsid w:val="000D430D"/>
    <w:rsid w:val="000D58DC"/>
    <w:rsid w:val="000E5440"/>
    <w:rsid w:val="000E6185"/>
    <w:rsid w:val="000E6AA6"/>
    <w:rsid w:val="000F3F37"/>
    <w:rsid w:val="00104DD9"/>
    <w:rsid w:val="00124211"/>
    <w:rsid w:val="00125F4E"/>
    <w:rsid w:val="001279D1"/>
    <w:rsid w:val="001302B6"/>
    <w:rsid w:val="0013302C"/>
    <w:rsid w:val="001347D5"/>
    <w:rsid w:val="001421C4"/>
    <w:rsid w:val="00146509"/>
    <w:rsid w:val="00150931"/>
    <w:rsid w:val="001621D5"/>
    <w:rsid w:val="001676B9"/>
    <w:rsid w:val="00170B7B"/>
    <w:rsid w:val="00171211"/>
    <w:rsid w:val="0017476B"/>
    <w:rsid w:val="00184896"/>
    <w:rsid w:val="00191D4C"/>
    <w:rsid w:val="001920B7"/>
    <w:rsid w:val="001A088D"/>
    <w:rsid w:val="001A13E2"/>
    <w:rsid w:val="001A60D5"/>
    <w:rsid w:val="001A6C02"/>
    <w:rsid w:val="001A77B5"/>
    <w:rsid w:val="001A7E67"/>
    <w:rsid w:val="001B4B8B"/>
    <w:rsid w:val="001C122D"/>
    <w:rsid w:val="001C2B74"/>
    <w:rsid w:val="001C4CCD"/>
    <w:rsid w:val="001D56A9"/>
    <w:rsid w:val="001E4B8A"/>
    <w:rsid w:val="001E6EEC"/>
    <w:rsid w:val="001F3C5D"/>
    <w:rsid w:val="00206167"/>
    <w:rsid w:val="002169D5"/>
    <w:rsid w:val="00221F51"/>
    <w:rsid w:val="00245B0F"/>
    <w:rsid w:val="002472FE"/>
    <w:rsid w:val="00264B74"/>
    <w:rsid w:val="00272D6B"/>
    <w:rsid w:val="002739A4"/>
    <w:rsid w:val="00282F31"/>
    <w:rsid w:val="002869A6"/>
    <w:rsid w:val="00286C15"/>
    <w:rsid w:val="0028710D"/>
    <w:rsid w:val="00287715"/>
    <w:rsid w:val="0029452E"/>
    <w:rsid w:val="002A6BFB"/>
    <w:rsid w:val="002B2FD2"/>
    <w:rsid w:val="002C7F0F"/>
    <w:rsid w:val="002D3F65"/>
    <w:rsid w:val="002D5BA5"/>
    <w:rsid w:val="002D7297"/>
    <w:rsid w:val="002D7993"/>
    <w:rsid w:val="002E02B6"/>
    <w:rsid w:val="0030631B"/>
    <w:rsid w:val="00317A4B"/>
    <w:rsid w:val="0033190F"/>
    <w:rsid w:val="0033769C"/>
    <w:rsid w:val="00344148"/>
    <w:rsid w:val="0035359E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1AEA"/>
    <w:rsid w:val="003D2C2A"/>
    <w:rsid w:val="003D2DDB"/>
    <w:rsid w:val="003D618E"/>
    <w:rsid w:val="003E0C1F"/>
    <w:rsid w:val="003E1E52"/>
    <w:rsid w:val="003F4344"/>
    <w:rsid w:val="003F6E4A"/>
    <w:rsid w:val="00400239"/>
    <w:rsid w:val="00406247"/>
    <w:rsid w:val="004070C3"/>
    <w:rsid w:val="0040751A"/>
    <w:rsid w:val="0041116D"/>
    <w:rsid w:val="00422044"/>
    <w:rsid w:val="004224FE"/>
    <w:rsid w:val="00425379"/>
    <w:rsid w:val="00426E8E"/>
    <w:rsid w:val="00434ADB"/>
    <w:rsid w:val="004368A8"/>
    <w:rsid w:val="00441368"/>
    <w:rsid w:val="00442763"/>
    <w:rsid w:val="00452589"/>
    <w:rsid w:val="00462D9A"/>
    <w:rsid w:val="0046449E"/>
    <w:rsid w:val="00467971"/>
    <w:rsid w:val="0047210E"/>
    <w:rsid w:val="00474501"/>
    <w:rsid w:val="004A44EF"/>
    <w:rsid w:val="004A5585"/>
    <w:rsid w:val="004B08FB"/>
    <w:rsid w:val="004B7DA3"/>
    <w:rsid w:val="004C071E"/>
    <w:rsid w:val="004D2FF8"/>
    <w:rsid w:val="004E0C82"/>
    <w:rsid w:val="004E1591"/>
    <w:rsid w:val="004E1E01"/>
    <w:rsid w:val="004E5FB5"/>
    <w:rsid w:val="004F0ACC"/>
    <w:rsid w:val="004F593C"/>
    <w:rsid w:val="0050289A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76D0E"/>
    <w:rsid w:val="00585F50"/>
    <w:rsid w:val="005A05C0"/>
    <w:rsid w:val="005A0E0F"/>
    <w:rsid w:val="005A1575"/>
    <w:rsid w:val="005A2449"/>
    <w:rsid w:val="005B0DB3"/>
    <w:rsid w:val="005B271E"/>
    <w:rsid w:val="005B7CBC"/>
    <w:rsid w:val="005C42D8"/>
    <w:rsid w:val="005D1A6F"/>
    <w:rsid w:val="005D561E"/>
    <w:rsid w:val="005E1400"/>
    <w:rsid w:val="0060019F"/>
    <w:rsid w:val="006074A9"/>
    <w:rsid w:val="00616FEE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97D56"/>
    <w:rsid w:val="006A019E"/>
    <w:rsid w:val="006B2D08"/>
    <w:rsid w:val="006D4315"/>
    <w:rsid w:val="006D5C63"/>
    <w:rsid w:val="006E2AB0"/>
    <w:rsid w:val="006E2D0D"/>
    <w:rsid w:val="006E3EF3"/>
    <w:rsid w:val="006E5E6C"/>
    <w:rsid w:val="006F0785"/>
    <w:rsid w:val="006F081A"/>
    <w:rsid w:val="006F40EB"/>
    <w:rsid w:val="00715DF2"/>
    <w:rsid w:val="007212F6"/>
    <w:rsid w:val="00727E5A"/>
    <w:rsid w:val="007320EA"/>
    <w:rsid w:val="0074220F"/>
    <w:rsid w:val="00750503"/>
    <w:rsid w:val="00766C80"/>
    <w:rsid w:val="00770292"/>
    <w:rsid w:val="007930C5"/>
    <w:rsid w:val="007B265B"/>
    <w:rsid w:val="007B7543"/>
    <w:rsid w:val="007C2FE6"/>
    <w:rsid w:val="007C68F0"/>
    <w:rsid w:val="007D13A9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27331"/>
    <w:rsid w:val="008312FD"/>
    <w:rsid w:val="008326A6"/>
    <w:rsid w:val="008362E7"/>
    <w:rsid w:val="0084158B"/>
    <w:rsid w:val="00856680"/>
    <w:rsid w:val="00862BA9"/>
    <w:rsid w:val="0086455B"/>
    <w:rsid w:val="00865788"/>
    <w:rsid w:val="00875139"/>
    <w:rsid w:val="008757DF"/>
    <w:rsid w:val="0088709C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54FAA"/>
    <w:rsid w:val="009639AB"/>
    <w:rsid w:val="00964C27"/>
    <w:rsid w:val="00972379"/>
    <w:rsid w:val="00976358"/>
    <w:rsid w:val="0097742E"/>
    <w:rsid w:val="0098031F"/>
    <w:rsid w:val="00981143"/>
    <w:rsid w:val="009845CD"/>
    <w:rsid w:val="0099638F"/>
    <w:rsid w:val="00996ED4"/>
    <w:rsid w:val="009A5DDC"/>
    <w:rsid w:val="009A6B7C"/>
    <w:rsid w:val="009B4555"/>
    <w:rsid w:val="009B7467"/>
    <w:rsid w:val="009B7836"/>
    <w:rsid w:val="009C2439"/>
    <w:rsid w:val="009C3B82"/>
    <w:rsid w:val="009D0066"/>
    <w:rsid w:val="009D2F2A"/>
    <w:rsid w:val="009D4DE7"/>
    <w:rsid w:val="009D67CD"/>
    <w:rsid w:val="009E5C91"/>
    <w:rsid w:val="009F559E"/>
    <w:rsid w:val="00A058B6"/>
    <w:rsid w:val="00A11964"/>
    <w:rsid w:val="00A147C7"/>
    <w:rsid w:val="00A16FD7"/>
    <w:rsid w:val="00A20032"/>
    <w:rsid w:val="00A235C9"/>
    <w:rsid w:val="00A24380"/>
    <w:rsid w:val="00A267A7"/>
    <w:rsid w:val="00A316B5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05E6"/>
    <w:rsid w:val="00AA7246"/>
    <w:rsid w:val="00AB0A71"/>
    <w:rsid w:val="00AB2FC7"/>
    <w:rsid w:val="00AC2D30"/>
    <w:rsid w:val="00AD3156"/>
    <w:rsid w:val="00AE175E"/>
    <w:rsid w:val="00AE5BF6"/>
    <w:rsid w:val="00AE7428"/>
    <w:rsid w:val="00AE7960"/>
    <w:rsid w:val="00AF53DF"/>
    <w:rsid w:val="00B12E14"/>
    <w:rsid w:val="00B21581"/>
    <w:rsid w:val="00B21FC6"/>
    <w:rsid w:val="00B22D13"/>
    <w:rsid w:val="00B258CB"/>
    <w:rsid w:val="00B45CC1"/>
    <w:rsid w:val="00B514B8"/>
    <w:rsid w:val="00B51B5E"/>
    <w:rsid w:val="00B55876"/>
    <w:rsid w:val="00B62CD2"/>
    <w:rsid w:val="00B705D3"/>
    <w:rsid w:val="00B72387"/>
    <w:rsid w:val="00B81E8E"/>
    <w:rsid w:val="00B97BF8"/>
    <w:rsid w:val="00BB53D3"/>
    <w:rsid w:val="00BC6A1B"/>
    <w:rsid w:val="00BD1631"/>
    <w:rsid w:val="00BD4E34"/>
    <w:rsid w:val="00C00A61"/>
    <w:rsid w:val="00C10A59"/>
    <w:rsid w:val="00C117CF"/>
    <w:rsid w:val="00C36503"/>
    <w:rsid w:val="00C40838"/>
    <w:rsid w:val="00C42BB5"/>
    <w:rsid w:val="00C433F5"/>
    <w:rsid w:val="00C530BD"/>
    <w:rsid w:val="00C61EE0"/>
    <w:rsid w:val="00C666E8"/>
    <w:rsid w:val="00C76772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D526F"/>
    <w:rsid w:val="00CE054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81FAE"/>
    <w:rsid w:val="00DA0A51"/>
    <w:rsid w:val="00DA6958"/>
    <w:rsid w:val="00DB3208"/>
    <w:rsid w:val="00DC7747"/>
    <w:rsid w:val="00DD00EE"/>
    <w:rsid w:val="00DE41AE"/>
    <w:rsid w:val="00DE55A1"/>
    <w:rsid w:val="00DE6198"/>
    <w:rsid w:val="00DE663F"/>
    <w:rsid w:val="00E06288"/>
    <w:rsid w:val="00E07DA9"/>
    <w:rsid w:val="00E375E1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975"/>
    <w:rsid w:val="00F25D23"/>
    <w:rsid w:val="00F33B32"/>
    <w:rsid w:val="00F349D0"/>
    <w:rsid w:val="00F401E8"/>
    <w:rsid w:val="00F44EB3"/>
    <w:rsid w:val="00F523A1"/>
    <w:rsid w:val="00F54394"/>
    <w:rsid w:val="00F566DF"/>
    <w:rsid w:val="00F601D2"/>
    <w:rsid w:val="00F6422A"/>
    <w:rsid w:val="00F65238"/>
    <w:rsid w:val="00F67C2C"/>
    <w:rsid w:val="00F7024F"/>
    <w:rsid w:val="00F80E92"/>
    <w:rsid w:val="00F82DD1"/>
    <w:rsid w:val="00F90B2E"/>
    <w:rsid w:val="00F92976"/>
    <w:rsid w:val="00F94851"/>
    <w:rsid w:val="00FA2BA0"/>
    <w:rsid w:val="00FB18DC"/>
    <w:rsid w:val="00FC4763"/>
    <w:rsid w:val="00FD0E25"/>
    <w:rsid w:val="00FE02ED"/>
    <w:rsid w:val="00FE7AB8"/>
    <w:rsid w:val="00FF0509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B65A3"/>
  <w15:chartTrackingRefBased/>
  <w15:docId w15:val="{FB18B5F6-6303-4B14-8AC9-D0D2745F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7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4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6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FA187-E77D-4C74-9EBD-9D6474F1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1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CEDEO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2</cp:revision>
  <dcterms:created xsi:type="dcterms:W3CDTF">2021-06-09T12:40:00Z</dcterms:created>
  <dcterms:modified xsi:type="dcterms:W3CDTF">2021-06-09T12:40:00Z</dcterms:modified>
</cp:coreProperties>
</file>