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5812" w14:textId="77777777" w:rsidR="009567DD" w:rsidRDefault="009567DD">
      <w:pPr>
        <w:widowControl w:val="0"/>
        <w:pBdr>
          <w:top w:val="nil"/>
          <w:left w:val="nil"/>
          <w:bottom w:val="nil"/>
          <w:right w:val="nil"/>
          <w:between w:val="nil"/>
        </w:pBdr>
        <w:spacing w:line="276" w:lineRule="auto"/>
      </w:pPr>
    </w:p>
    <w:p w14:paraId="1709AC9E" w14:textId="77777777" w:rsidR="009567DD" w:rsidRDefault="009567DD"/>
    <w:tbl>
      <w:tblPr>
        <w:tblStyle w:val="a"/>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9567DD" w14:paraId="27D5F770" w14:textId="77777777">
        <w:tc>
          <w:tcPr>
            <w:tcW w:w="3358" w:type="dxa"/>
          </w:tcPr>
          <w:p w14:paraId="692FE976" w14:textId="77777777" w:rsidR="009567DD" w:rsidRDefault="00417D80">
            <w:r>
              <w:object w:dxaOrig="2997" w:dyaOrig="1165" w14:anchorId="60AC4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pt" o:ole="">
                  <v:imagedata r:id="rId6" o:title=""/>
                </v:shape>
                <o:OLEObject Type="Embed" ProgID="PBrush" ShapeID="_x0000_i1025" DrawAspect="Content" ObjectID="_1694523041" r:id="rId7"/>
              </w:object>
            </w:r>
          </w:p>
        </w:tc>
        <w:tc>
          <w:tcPr>
            <w:tcW w:w="5997" w:type="dxa"/>
            <w:vAlign w:val="center"/>
          </w:tcPr>
          <w:p w14:paraId="6E1C3951" w14:textId="77777777" w:rsidR="009567DD" w:rsidRDefault="00417D80">
            <w:pPr>
              <w:jc w:val="center"/>
              <w:rPr>
                <w:sz w:val="32"/>
                <w:szCs w:val="32"/>
              </w:rPr>
            </w:pPr>
            <w:r>
              <w:rPr>
                <w:sz w:val="32"/>
                <w:szCs w:val="32"/>
              </w:rPr>
              <w:t xml:space="preserve">Moving Picture, Audio and Data Coding </w:t>
            </w:r>
          </w:p>
          <w:p w14:paraId="4BCFD661" w14:textId="77777777" w:rsidR="009567DD" w:rsidRDefault="00417D80">
            <w:pPr>
              <w:jc w:val="center"/>
              <w:rPr>
                <w:sz w:val="32"/>
                <w:szCs w:val="32"/>
              </w:rPr>
            </w:pPr>
            <w:r>
              <w:rPr>
                <w:sz w:val="32"/>
                <w:szCs w:val="32"/>
              </w:rPr>
              <w:t>by Artificial Intelligence</w:t>
            </w:r>
          </w:p>
          <w:p w14:paraId="7F602E1C" w14:textId="77777777" w:rsidR="009567DD" w:rsidRDefault="00417D80">
            <w:pPr>
              <w:jc w:val="center"/>
              <w:rPr>
                <w:sz w:val="32"/>
                <w:szCs w:val="32"/>
              </w:rPr>
            </w:pPr>
            <w:r>
              <w:rPr>
                <w:sz w:val="32"/>
                <w:szCs w:val="32"/>
              </w:rPr>
              <w:t>www.mpai.community</w:t>
            </w:r>
          </w:p>
        </w:tc>
      </w:tr>
    </w:tbl>
    <w:p w14:paraId="5682428D" w14:textId="77777777" w:rsidR="009567DD" w:rsidRDefault="009567DD"/>
    <w:tbl>
      <w:tblPr>
        <w:tblStyle w:val="a0"/>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9567DD" w14:paraId="26BEBE3E" w14:textId="77777777">
        <w:tc>
          <w:tcPr>
            <w:tcW w:w="957" w:type="dxa"/>
            <w:tcBorders>
              <w:top w:val="nil"/>
              <w:left w:val="nil"/>
              <w:bottom w:val="nil"/>
              <w:right w:val="nil"/>
            </w:tcBorders>
          </w:tcPr>
          <w:p w14:paraId="5E400445" w14:textId="7A0D6662" w:rsidR="009567DD" w:rsidRDefault="00417D80">
            <w:r>
              <w:t>N</w:t>
            </w:r>
            <w:r w:rsidR="00203C5E">
              <w:t>374</w:t>
            </w:r>
          </w:p>
        </w:tc>
        <w:tc>
          <w:tcPr>
            <w:tcW w:w="8398" w:type="dxa"/>
            <w:tcBorders>
              <w:top w:val="nil"/>
              <w:left w:val="nil"/>
              <w:bottom w:val="nil"/>
              <w:right w:val="nil"/>
            </w:tcBorders>
          </w:tcPr>
          <w:p w14:paraId="58F0BE3B" w14:textId="77777777" w:rsidR="009567DD" w:rsidRDefault="00AB0FD6">
            <w:pPr>
              <w:jc w:val="right"/>
            </w:pPr>
            <w:r>
              <w:t>2021/09/30</w:t>
            </w:r>
          </w:p>
        </w:tc>
      </w:tr>
      <w:tr w:rsidR="009567DD" w14:paraId="2080A2FA" w14:textId="77777777">
        <w:tc>
          <w:tcPr>
            <w:tcW w:w="957" w:type="dxa"/>
            <w:tcBorders>
              <w:top w:val="nil"/>
              <w:left w:val="nil"/>
              <w:bottom w:val="nil"/>
              <w:right w:val="nil"/>
            </w:tcBorders>
          </w:tcPr>
          <w:p w14:paraId="7E951E12" w14:textId="77777777" w:rsidR="009567DD" w:rsidRDefault="00417D80">
            <w:r>
              <w:t>Source</w:t>
            </w:r>
          </w:p>
        </w:tc>
        <w:tc>
          <w:tcPr>
            <w:tcW w:w="8398" w:type="dxa"/>
            <w:tcBorders>
              <w:top w:val="nil"/>
              <w:left w:val="nil"/>
              <w:bottom w:val="nil"/>
              <w:right w:val="nil"/>
            </w:tcBorders>
          </w:tcPr>
          <w:p w14:paraId="39AF98AB" w14:textId="77777777" w:rsidR="009567DD" w:rsidRDefault="00417D80">
            <w:r>
              <w:t>Video group</w:t>
            </w:r>
          </w:p>
        </w:tc>
      </w:tr>
      <w:tr w:rsidR="009567DD" w14:paraId="25DC3CDB" w14:textId="77777777">
        <w:tc>
          <w:tcPr>
            <w:tcW w:w="957" w:type="dxa"/>
            <w:tcBorders>
              <w:top w:val="nil"/>
              <w:left w:val="nil"/>
              <w:bottom w:val="nil"/>
              <w:right w:val="nil"/>
            </w:tcBorders>
          </w:tcPr>
          <w:p w14:paraId="01F915E9" w14:textId="77777777" w:rsidR="009567DD" w:rsidRDefault="00417D80">
            <w:r>
              <w:t>Title</w:t>
            </w:r>
          </w:p>
        </w:tc>
        <w:tc>
          <w:tcPr>
            <w:tcW w:w="8398" w:type="dxa"/>
            <w:tcBorders>
              <w:top w:val="nil"/>
              <w:left w:val="nil"/>
              <w:bottom w:val="nil"/>
              <w:right w:val="nil"/>
            </w:tcBorders>
          </w:tcPr>
          <w:p w14:paraId="4BCA2AE4" w14:textId="77777777" w:rsidR="009567DD" w:rsidRDefault="00317383">
            <w:r w:rsidRPr="00317383">
              <w:t>MPAI-EVC Evidence Project report and plan</w:t>
            </w:r>
          </w:p>
        </w:tc>
      </w:tr>
      <w:tr w:rsidR="009567DD" w14:paraId="7C0526CF" w14:textId="77777777">
        <w:tc>
          <w:tcPr>
            <w:tcW w:w="957" w:type="dxa"/>
            <w:tcBorders>
              <w:top w:val="nil"/>
              <w:left w:val="nil"/>
              <w:bottom w:val="nil"/>
              <w:right w:val="nil"/>
            </w:tcBorders>
          </w:tcPr>
          <w:p w14:paraId="0D1767BE" w14:textId="77777777" w:rsidR="009567DD" w:rsidRDefault="00417D80">
            <w:r>
              <w:t>Target</w:t>
            </w:r>
          </w:p>
        </w:tc>
        <w:tc>
          <w:tcPr>
            <w:tcW w:w="8398" w:type="dxa"/>
            <w:tcBorders>
              <w:top w:val="nil"/>
              <w:left w:val="nil"/>
              <w:bottom w:val="nil"/>
              <w:right w:val="nil"/>
            </w:tcBorders>
          </w:tcPr>
          <w:p w14:paraId="55F390C1" w14:textId="77777777" w:rsidR="009567DD" w:rsidRDefault="00417D80">
            <w:r>
              <w:t>MPAI Members</w:t>
            </w:r>
          </w:p>
        </w:tc>
      </w:tr>
    </w:tbl>
    <w:p w14:paraId="6CAEC636" w14:textId="77777777" w:rsidR="009567DD" w:rsidRDefault="009567DD"/>
    <w:p w14:paraId="07F6FEEE" w14:textId="77777777" w:rsidR="009567DD" w:rsidRDefault="00417D80">
      <w:pPr>
        <w:jc w:val="both"/>
      </w:pPr>
      <w:r>
        <w:t xml:space="preserve">The goal </w:t>
      </w:r>
      <w:r w:rsidR="00AD4C0C">
        <w:t xml:space="preserve">of the group </w:t>
      </w:r>
      <w:r>
        <w:t xml:space="preserve">is to enhance EVC </w:t>
      </w:r>
      <w:r w:rsidR="001D1CE7">
        <w:t>using</w:t>
      </w:r>
      <w:r w:rsidR="00BB3B61">
        <w:t xml:space="preserve"> AI-tools </w:t>
      </w:r>
      <w:r>
        <w:t>to reach at least 25% improvement over EVC baseline profile.</w:t>
      </w:r>
    </w:p>
    <w:p w14:paraId="299EA6EF" w14:textId="77777777" w:rsidR="009567DD" w:rsidRDefault="00417D80">
      <w:pPr>
        <w:jc w:val="both"/>
      </w:pPr>
      <w:r>
        <w:t xml:space="preserve">The group is working on </w:t>
      </w:r>
      <w:r w:rsidR="00F20C15">
        <w:t>three</w:t>
      </w:r>
      <w:r>
        <w:t xml:space="preserve"> tools (Intra predic</w:t>
      </w:r>
      <w:r w:rsidR="00F20C15">
        <w:t xml:space="preserve">tion, </w:t>
      </w:r>
      <w:r>
        <w:t>Super Resolution</w:t>
      </w:r>
      <w:r w:rsidR="00F20C15">
        <w:t>, in-loop filtering</w:t>
      </w:r>
      <w:r>
        <w:t xml:space="preserve">) and for each tool there are three phases: database building, learning phase and inference phase. </w:t>
      </w:r>
    </w:p>
    <w:p w14:paraId="4676FAB0" w14:textId="77777777" w:rsidR="00D66E4E" w:rsidRDefault="00D66E4E">
      <w:pPr>
        <w:jc w:val="both"/>
      </w:pPr>
    </w:p>
    <w:p w14:paraId="5D7BFFF0" w14:textId="77777777" w:rsidR="009567DD" w:rsidRDefault="00417D80">
      <w:pPr>
        <w:jc w:val="both"/>
      </w:pPr>
      <w:r>
        <w:t xml:space="preserve">The state of the art is: </w:t>
      </w:r>
    </w:p>
    <w:p w14:paraId="79167765" w14:textId="77777777" w:rsidR="009567DD" w:rsidRDefault="00417D80">
      <w:pPr>
        <w:numPr>
          <w:ilvl w:val="0"/>
          <w:numId w:val="1"/>
        </w:numPr>
        <w:pBdr>
          <w:top w:val="nil"/>
          <w:left w:val="nil"/>
          <w:bottom w:val="nil"/>
          <w:right w:val="nil"/>
          <w:between w:val="nil"/>
        </w:pBdr>
        <w:jc w:val="both"/>
      </w:pPr>
      <w:r>
        <w:rPr>
          <w:rFonts w:eastAsia="Times New Roman"/>
          <w:color w:val="000000"/>
        </w:rPr>
        <w:t xml:space="preserve">Intra prediction track: </w:t>
      </w:r>
    </w:p>
    <w:p w14:paraId="6DEF5C65" w14:textId="77777777" w:rsidR="009567DD" w:rsidRDefault="00417D80">
      <w:pPr>
        <w:numPr>
          <w:ilvl w:val="1"/>
          <w:numId w:val="1"/>
        </w:numPr>
        <w:pBdr>
          <w:top w:val="nil"/>
          <w:left w:val="nil"/>
          <w:bottom w:val="nil"/>
          <w:right w:val="nil"/>
          <w:between w:val="nil"/>
        </w:pBdr>
        <w:jc w:val="both"/>
      </w:pPr>
      <w:r>
        <w:rPr>
          <w:rFonts w:eastAsia="Times New Roman"/>
          <w:color w:val="000000"/>
        </w:rPr>
        <w:t>Dataset building</w:t>
      </w:r>
    </w:p>
    <w:p w14:paraId="12B86E87" w14:textId="77777777" w:rsidR="009567DD" w:rsidRDefault="00417D80">
      <w:pPr>
        <w:numPr>
          <w:ilvl w:val="2"/>
          <w:numId w:val="1"/>
        </w:numPr>
        <w:pBdr>
          <w:top w:val="nil"/>
          <w:left w:val="nil"/>
          <w:bottom w:val="nil"/>
          <w:right w:val="nil"/>
          <w:between w:val="nil"/>
        </w:pBdr>
        <w:jc w:val="both"/>
      </w:pPr>
      <w:r>
        <w:rPr>
          <w:rFonts w:eastAsia="Times New Roman"/>
          <w:color w:val="000000"/>
        </w:rPr>
        <w:t>Training dataset of 32x32 intra prediction block created, 1.5M pictures</w:t>
      </w:r>
    </w:p>
    <w:p w14:paraId="4874F0CF" w14:textId="77777777" w:rsidR="009567DD" w:rsidRDefault="00417D80">
      <w:pPr>
        <w:numPr>
          <w:ilvl w:val="2"/>
          <w:numId w:val="1"/>
        </w:numPr>
        <w:pBdr>
          <w:top w:val="nil"/>
          <w:left w:val="nil"/>
          <w:bottom w:val="nil"/>
          <w:right w:val="nil"/>
          <w:between w:val="nil"/>
        </w:pBdr>
        <w:jc w:val="both"/>
      </w:pPr>
      <w:r>
        <w:rPr>
          <w:rFonts w:eastAsia="Times New Roman"/>
          <w:color w:val="000000"/>
        </w:rPr>
        <w:t xml:space="preserve">Training dataset 16x16: </w:t>
      </w:r>
      <w:r w:rsidR="00917920">
        <w:rPr>
          <w:rFonts w:eastAsia="Times New Roman"/>
          <w:color w:val="000000"/>
        </w:rPr>
        <w:t>5.5M pictures.</w:t>
      </w:r>
    </w:p>
    <w:p w14:paraId="4946FEC7" w14:textId="77777777" w:rsidR="009567DD" w:rsidRDefault="00417D80">
      <w:pPr>
        <w:numPr>
          <w:ilvl w:val="1"/>
          <w:numId w:val="1"/>
        </w:numPr>
        <w:pBdr>
          <w:top w:val="nil"/>
          <w:left w:val="nil"/>
          <w:bottom w:val="nil"/>
          <w:right w:val="nil"/>
          <w:between w:val="nil"/>
        </w:pBdr>
        <w:jc w:val="both"/>
      </w:pPr>
      <w:r>
        <w:rPr>
          <w:rFonts w:eastAsia="Times New Roman"/>
          <w:color w:val="000000"/>
        </w:rPr>
        <w:t xml:space="preserve">Neural network trained for 32x32 intra prediction </w:t>
      </w:r>
    </w:p>
    <w:p w14:paraId="43A9005E" w14:textId="77777777" w:rsidR="009567DD" w:rsidRDefault="00417D80">
      <w:pPr>
        <w:numPr>
          <w:ilvl w:val="1"/>
          <w:numId w:val="1"/>
        </w:numPr>
        <w:pBdr>
          <w:top w:val="nil"/>
          <w:left w:val="nil"/>
          <w:bottom w:val="nil"/>
          <w:right w:val="nil"/>
          <w:between w:val="nil"/>
        </w:pBdr>
        <w:jc w:val="both"/>
      </w:pPr>
      <w:r>
        <w:rPr>
          <w:rFonts w:eastAsia="Times New Roman"/>
          <w:color w:val="000000"/>
        </w:rPr>
        <w:t xml:space="preserve">Test on 1st frame of Class B sequences </w:t>
      </w:r>
      <w:r>
        <w:rPr>
          <w:rFonts w:eastAsia="Times New Roman"/>
          <w:i/>
          <w:color w:val="000000"/>
        </w:rPr>
        <w:t>BasketballDrive</w:t>
      </w:r>
      <w:r>
        <w:rPr>
          <w:rFonts w:eastAsia="Times New Roman"/>
          <w:color w:val="000000"/>
        </w:rPr>
        <w:t xml:space="preserve">, </w:t>
      </w:r>
      <w:r>
        <w:rPr>
          <w:rFonts w:eastAsia="Times New Roman"/>
          <w:i/>
          <w:color w:val="000000"/>
        </w:rPr>
        <w:t>BQTerrace</w:t>
      </w:r>
      <w:r>
        <w:rPr>
          <w:rFonts w:eastAsia="Times New Roman"/>
          <w:color w:val="000000"/>
        </w:rPr>
        <w:t xml:space="preserve">, </w:t>
      </w:r>
      <w:r>
        <w:rPr>
          <w:rFonts w:eastAsia="Times New Roman"/>
          <w:i/>
          <w:color w:val="000000"/>
        </w:rPr>
        <w:t>Cactus</w:t>
      </w:r>
      <w:r>
        <w:rPr>
          <w:rFonts w:eastAsia="Times New Roman"/>
          <w:color w:val="000000"/>
        </w:rPr>
        <w:t xml:space="preserve">, </w:t>
      </w:r>
      <w:r>
        <w:rPr>
          <w:rFonts w:eastAsia="Times New Roman"/>
          <w:i/>
          <w:color w:val="000000"/>
        </w:rPr>
        <w:t>Kimono1</w:t>
      </w:r>
      <w:r>
        <w:rPr>
          <w:rFonts w:eastAsia="Times New Roman"/>
          <w:color w:val="000000"/>
        </w:rPr>
        <w:t xml:space="preserve">, </w:t>
      </w:r>
      <w:r>
        <w:rPr>
          <w:rFonts w:eastAsia="Times New Roman"/>
          <w:i/>
          <w:color w:val="000000"/>
        </w:rPr>
        <w:t>ParkScene</w:t>
      </w:r>
    </w:p>
    <w:p w14:paraId="457FFB74" w14:textId="77777777" w:rsidR="009567DD" w:rsidRPr="002064B2" w:rsidRDefault="00417D80">
      <w:pPr>
        <w:numPr>
          <w:ilvl w:val="1"/>
          <w:numId w:val="1"/>
        </w:numPr>
        <w:pBdr>
          <w:top w:val="nil"/>
          <w:left w:val="nil"/>
          <w:bottom w:val="nil"/>
          <w:right w:val="nil"/>
          <w:between w:val="nil"/>
        </w:pBdr>
        <w:jc w:val="both"/>
      </w:pPr>
      <w:r>
        <w:rPr>
          <w:rFonts w:eastAsia="Times New Roman"/>
          <w:color w:val="000000"/>
        </w:rPr>
        <w:t xml:space="preserve">Computed BD rate </w:t>
      </w:r>
      <w:r w:rsidR="002064B2">
        <w:rPr>
          <w:rFonts w:eastAsia="Times New Roman"/>
          <w:color w:val="000000"/>
        </w:rPr>
        <w:t>over QPs = {22, 32, 37, 42, 47}.</w:t>
      </w:r>
    </w:p>
    <w:p w14:paraId="59DE5ACB" w14:textId="77777777" w:rsidR="009567DD" w:rsidRDefault="009567DD">
      <w:pPr>
        <w:ind w:left="720"/>
        <w:jc w:val="both"/>
      </w:pPr>
    </w:p>
    <w:p w14:paraId="424E0CCA" w14:textId="77777777" w:rsidR="008010EE" w:rsidRDefault="006815F4" w:rsidP="008010EE">
      <w:pPr>
        <w:ind w:left="720"/>
        <w:jc w:val="both"/>
      </w:pPr>
      <w:r>
        <w:t>The group has worked on the signalling issue</w:t>
      </w:r>
      <w:r w:rsidR="00F23212">
        <w:t>:</w:t>
      </w:r>
      <w:r w:rsidR="008010EE">
        <w:t xml:space="preserve"> the EVC encoder sends, for each 32x32 CU, the 64x64 decoded context to the server for the mode 0 EVC intra predictor</w:t>
      </w:r>
      <w:r w:rsidR="00286034">
        <w:t xml:space="preserve"> (DC)</w:t>
      </w:r>
      <w:r w:rsidR="008010EE">
        <w:t xml:space="preserve">. The server feeds the received 64x64 context into the trained autoencoder and returns to the EVC encoder the enhanced 32x32 predictor. The EVC encoder finally replaces the standard DC intra predictor with the autoencoder-enhanced DC predictor and this predictor is then put into competition with the other 4 EVC intra predictors (modes 1-4) and encoding proceeds as usual. </w:t>
      </w:r>
    </w:p>
    <w:p w14:paraId="474D8291" w14:textId="77777777" w:rsidR="00D768ED" w:rsidRDefault="00417D80" w:rsidP="00D768ED">
      <w:pPr>
        <w:pBdr>
          <w:top w:val="nil"/>
          <w:left w:val="nil"/>
          <w:bottom w:val="nil"/>
          <w:right w:val="nil"/>
          <w:between w:val="nil"/>
        </w:pBdr>
        <w:ind w:left="720"/>
      </w:pPr>
      <w:r>
        <w:t xml:space="preserve"> </w:t>
      </w:r>
      <w:r w:rsidR="00D768ED">
        <w:t>Table 1 shows the BD-rate gains of the DC-enhanced EVC encoder over the reference EVC encoder (we recall that 32x32 CUs intra predictors only are enhanced). The proposed method achieves consistent gains over almost all tested sequences, with an average gain of about 0.8% and over 1.5% gains with the sequence BasketballDrive (gains stem from high QPs, above 32: about 1%, Table 2). The rightmost column of the Table 1 shows the fraction of times our enhanced DC predictor is preferred by the EVC encoder RDO algorithm to the other 4 intra predictors: our predictor achieves comparatively lower RD cost in over 50% of the cases.</w:t>
      </w:r>
    </w:p>
    <w:p w14:paraId="0396BEB5" w14:textId="77777777" w:rsidR="00D768ED" w:rsidRDefault="00D768ED" w:rsidP="00D768ED">
      <w:pPr>
        <w:pBdr>
          <w:top w:val="nil"/>
          <w:left w:val="nil"/>
          <w:bottom w:val="nil"/>
          <w:right w:val="nil"/>
          <w:between w:val="nil"/>
        </w:pBdr>
        <w:ind w:left="720"/>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0"/>
        <w:gridCol w:w="2100"/>
        <w:gridCol w:w="1377"/>
      </w:tblGrid>
      <w:tr w:rsidR="00D768ED" w14:paraId="3778819B" w14:textId="77777777" w:rsidTr="00D768ED">
        <w:trPr>
          <w:jc w:val="center"/>
        </w:trPr>
        <w:tc>
          <w:tcPr>
            <w:tcW w:w="0" w:type="auto"/>
            <w:shd w:val="clear" w:color="auto" w:fill="auto"/>
            <w:tcMar>
              <w:top w:w="100" w:type="dxa"/>
              <w:left w:w="100" w:type="dxa"/>
              <w:bottom w:w="100" w:type="dxa"/>
              <w:right w:w="100" w:type="dxa"/>
            </w:tcMar>
          </w:tcPr>
          <w:p w14:paraId="491EEAEA" w14:textId="77777777" w:rsidR="00D768ED" w:rsidRPr="007A2997" w:rsidRDefault="00D768ED" w:rsidP="007E4ECD">
            <w:pPr>
              <w:widowControl w:val="0"/>
              <w:pBdr>
                <w:top w:val="nil"/>
                <w:left w:val="nil"/>
                <w:bottom w:val="nil"/>
                <w:right w:val="nil"/>
                <w:between w:val="nil"/>
              </w:pBdr>
              <w:jc w:val="center"/>
              <w:rPr>
                <w:b/>
                <w:sz w:val="20"/>
                <w:szCs w:val="20"/>
              </w:rPr>
            </w:pPr>
            <w:r w:rsidRPr="007A2997">
              <w:rPr>
                <w:b/>
                <w:sz w:val="20"/>
                <w:szCs w:val="20"/>
              </w:rPr>
              <w:t>Sequence</w:t>
            </w:r>
          </w:p>
        </w:tc>
        <w:tc>
          <w:tcPr>
            <w:tcW w:w="0" w:type="auto"/>
            <w:shd w:val="clear" w:color="auto" w:fill="auto"/>
            <w:tcMar>
              <w:top w:w="100" w:type="dxa"/>
              <w:left w:w="100" w:type="dxa"/>
              <w:bottom w:w="100" w:type="dxa"/>
              <w:right w:w="100" w:type="dxa"/>
            </w:tcMar>
          </w:tcPr>
          <w:p w14:paraId="4226DF96" w14:textId="77777777" w:rsidR="00D768ED" w:rsidRPr="007A2997" w:rsidRDefault="00D768ED" w:rsidP="007E4ECD">
            <w:pPr>
              <w:widowControl w:val="0"/>
              <w:pBdr>
                <w:top w:val="nil"/>
                <w:left w:val="nil"/>
                <w:bottom w:val="nil"/>
                <w:right w:val="nil"/>
                <w:between w:val="nil"/>
              </w:pBdr>
              <w:jc w:val="center"/>
              <w:rPr>
                <w:b/>
                <w:sz w:val="20"/>
                <w:szCs w:val="20"/>
              </w:rPr>
            </w:pPr>
            <w:r w:rsidRPr="007A2997">
              <w:rPr>
                <w:b/>
                <w:sz w:val="20"/>
                <w:szCs w:val="20"/>
              </w:rPr>
              <w:t>BD-rate variation [%]</w:t>
            </w:r>
          </w:p>
        </w:tc>
        <w:tc>
          <w:tcPr>
            <w:tcW w:w="0" w:type="auto"/>
          </w:tcPr>
          <w:p w14:paraId="685C4964" w14:textId="77777777" w:rsidR="00D768ED" w:rsidRPr="007A2997" w:rsidRDefault="00D768ED" w:rsidP="007E4ECD">
            <w:pPr>
              <w:rPr>
                <w:sz w:val="20"/>
                <w:szCs w:val="20"/>
              </w:rPr>
            </w:pPr>
            <w:r w:rsidRPr="007A2997">
              <w:rPr>
                <w:b/>
                <w:bCs/>
                <w:color w:val="000000"/>
                <w:sz w:val="20"/>
                <w:szCs w:val="20"/>
              </w:rPr>
              <w:t>Selection rate</w:t>
            </w:r>
          </w:p>
        </w:tc>
      </w:tr>
      <w:tr w:rsidR="00D768ED" w14:paraId="21749E1A" w14:textId="77777777" w:rsidTr="00D768ED">
        <w:trPr>
          <w:jc w:val="center"/>
        </w:trPr>
        <w:tc>
          <w:tcPr>
            <w:tcW w:w="0" w:type="auto"/>
            <w:shd w:val="clear" w:color="auto" w:fill="auto"/>
            <w:tcMar>
              <w:top w:w="100" w:type="dxa"/>
              <w:left w:w="100" w:type="dxa"/>
              <w:bottom w:w="100" w:type="dxa"/>
              <w:right w:w="100" w:type="dxa"/>
            </w:tcMar>
          </w:tcPr>
          <w:p w14:paraId="2510EFF3"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BasketballDrive</w:t>
            </w:r>
          </w:p>
        </w:tc>
        <w:tc>
          <w:tcPr>
            <w:tcW w:w="0" w:type="auto"/>
            <w:shd w:val="clear" w:color="auto" w:fill="auto"/>
            <w:tcMar>
              <w:top w:w="100" w:type="dxa"/>
              <w:left w:w="100" w:type="dxa"/>
              <w:bottom w:w="100" w:type="dxa"/>
              <w:right w:w="100" w:type="dxa"/>
            </w:tcMar>
          </w:tcPr>
          <w:p w14:paraId="15D2128C"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-1.6037</w:t>
            </w:r>
          </w:p>
        </w:tc>
        <w:tc>
          <w:tcPr>
            <w:tcW w:w="0" w:type="auto"/>
          </w:tcPr>
          <w:p w14:paraId="371E5376" w14:textId="77777777" w:rsidR="00D768ED" w:rsidRPr="007A2997" w:rsidRDefault="00D768ED" w:rsidP="007E4ECD">
            <w:pPr>
              <w:rPr>
                <w:sz w:val="20"/>
                <w:szCs w:val="20"/>
              </w:rPr>
            </w:pPr>
            <w:r w:rsidRPr="007A2997">
              <w:rPr>
                <w:color w:val="000000"/>
                <w:sz w:val="20"/>
                <w:szCs w:val="20"/>
              </w:rPr>
              <w:t>56.15</w:t>
            </w:r>
          </w:p>
        </w:tc>
      </w:tr>
      <w:tr w:rsidR="00D768ED" w14:paraId="16C3E0C2" w14:textId="77777777" w:rsidTr="00D768ED">
        <w:trPr>
          <w:jc w:val="center"/>
        </w:trPr>
        <w:tc>
          <w:tcPr>
            <w:tcW w:w="0" w:type="auto"/>
            <w:shd w:val="clear" w:color="auto" w:fill="auto"/>
            <w:tcMar>
              <w:top w:w="100" w:type="dxa"/>
              <w:left w:w="100" w:type="dxa"/>
              <w:bottom w:w="100" w:type="dxa"/>
              <w:right w:w="100" w:type="dxa"/>
            </w:tcMar>
          </w:tcPr>
          <w:p w14:paraId="11E202D2"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BQTerrace</w:t>
            </w:r>
          </w:p>
        </w:tc>
        <w:tc>
          <w:tcPr>
            <w:tcW w:w="0" w:type="auto"/>
            <w:shd w:val="clear" w:color="auto" w:fill="auto"/>
            <w:tcMar>
              <w:top w:w="100" w:type="dxa"/>
              <w:left w:w="100" w:type="dxa"/>
              <w:bottom w:w="100" w:type="dxa"/>
              <w:right w:w="100" w:type="dxa"/>
            </w:tcMar>
          </w:tcPr>
          <w:p w14:paraId="2692EEAF"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0.0020</w:t>
            </w:r>
          </w:p>
        </w:tc>
        <w:tc>
          <w:tcPr>
            <w:tcW w:w="0" w:type="auto"/>
          </w:tcPr>
          <w:p w14:paraId="6DDB727C" w14:textId="77777777" w:rsidR="00D768ED" w:rsidRPr="007A2997" w:rsidRDefault="00D768ED" w:rsidP="007E4ECD">
            <w:pPr>
              <w:rPr>
                <w:sz w:val="20"/>
                <w:szCs w:val="20"/>
              </w:rPr>
            </w:pPr>
            <w:r w:rsidRPr="007A2997">
              <w:rPr>
                <w:color w:val="000000"/>
                <w:sz w:val="20"/>
                <w:szCs w:val="20"/>
              </w:rPr>
              <w:t>73.59</w:t>
            </w:r>
          </w:p>
        </w:tc>
      </w:tr>
      <w:tr w:rsidR="00D768ED" w14:paraId="1059CA83" w14:textId="77777777" w:rsidTr="00D768ED">
        <w:trPr>
          <w:jc w:val="center"/>
        </w:trPr>
        <w:tc>
          <w:tcPr>
            <w:tcW w:w="0" w:type="auto"/>
            <w:shd w:val="clear" w:color="auto" w:fill="auto"/>
            <w:tcMar>
              <w:top w:w="100" w:type="dxa"/>
              <w:left w:w="100" w:type="dxa"/>
              <w:bottom w:w="100" w:type="dxa"/>
              <w:right w:w="100" w:type="dxa"/>
            </w:tcMar>
          </w:tcPr>
          <w:p w14:paraId="7392208E"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 xml:space="preserve"> Cactus</w:t>
            </w:r>
          </w:p>
        </w:tc>
        <w:tc>
          <w:tcPr>
            <w:tcW w:w="0" w:type="auto"/>
            <w:shd w:val="clear" w:color="auto" w:fill="auto"/>
            <w:tcMar>
              <w:top w:w="100" w:type="dxa"/>
              <w:left w:w="100" w:type="dxa"/>
              <w:bottom w:w="100" w:type="dxa"/>
              <w:right w:w="100" w:type="dxa"/>
            </w:tcMar>
          </w:tcPr>
          <w:p w14:paraId="47F7DCA0"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-0.4680</w:t>
            </w:r>
          </w:p>
        </w:tc>
        <w:tc>
          <w:tcPr>
            <w:tcW w:w="0" w:type="auto"/>
          </w:tcPr>
          <w:p w14:paraId="0AD7B57A" w14:textId="77777777" w:rsidR="00D768ED" w:rsidRPr="007A2997" w:rsidRDefault="00D768ED" w:rsidP="007E4ECD">
            <w:pPr>
              <w:rPr>
                <w:sz w:val="20"/>
                <w:szCs w:val="20"/>
              </w:rPr>
            </w:pPr>
            <w:r w:rsidRPr="007A2997">
              <w:rPr>
                <w:color w:val="000000"/>
                <w:sz w:val="20"/>
                <w:szCs w:val="20"/>
              </w:rPr>
              <w:t>82.83</w:t>
            </w:r>
          </w:p>
        </w:tc>
      </w:tr>
      <w:tr w:rsidR="00D768ED" w14:paraId="710779C5" w14:textId="77777777" w:rsidTr="00D768ED">
        <w:trPr>
          <w:jc w:val="center"/>
        </w:trPr>
        <w:tc>
          <w:tcPr>
            <w:tcW w:w="0" w:type="auto"/>
            <w:shd w:val="clear" w:color="auto" w:fill="auto"/>
            <w:tcMar>
              <w:top w:w="100" w:type="dxa"/>
              <w:left w:w="100" w:type="dxa"/>
              <w:bottom w:w="100" w:type="dxa"/>
              <w:right w:w="100" w:type="dxa"/>
            </w:tcMar>
          </w:tcPr>
          <w:p w14:paraId="5FBAB81D"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lastRenderedPageBreak/>
              <w:t>Kimono</w:t>
            </w:r>
          </w:p>
        </w:tc>
        <w:tc>
          <w:tcPr>
            <w:tcW w:w="0" w:type="auto"/>
            <w:shd w:val="clear" w:color="auto" w:fill="auto"/>
            <w:tcMar>
              <w:top w:w="100" w:type="dxa"/>
              <w:left w:w="100" w:type="dxa"/>
              <w:bottom w:w="100" w:type="dxa"/>
              <w:right w:w="100" w:type="dxa"/>
            </w:tcMar>
          </w:tcPr>
          <w:p w14:paraId="1936170A"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-0.9291</w:t>
            </w:r>
          </w:p>
        </w:tc>
        <w:tc>
          <w:tcPr>
            <w:tcW w:w="0" w:type="auto"/>
          </w:tcPr>
          <w:p w14:paraId="4B1EA0B1" w14:textId="77777777" w:rsidR="00D768ED" w:rsidRPr="007A2997" w:rsidRDefault="00D768ED" w:rsidP="007E4ECD">
            <w:pPr>
              <w:rPr>
                <w:sz w:val="20"/>
                <w:szCs w:val="20"/>
              </w:rPr>
            </w:pPr>
            <w:r w:rsidRPr="007A2997">
              <w:rPr>
                <w:color w:val="000000"/>
                <w:sz w:val="20"/>
                <w:szCs w:val="20"/>
              </w:rPr>
              <w:t>50.62</w:t>
            </w:r>
          </w:p>
        </w:tc>
      </w:tr>
      <w:tr w:rsidR="00D768ED" w14:paraId="1D614F9E" w14:textId="77777777" w:rsidTr="00D768ED">
        <w:trPr>
          <w:jc w:val="center"/>
        </w:trPr>
        <w:tc>
          <w:tcPr>
            <w:tcW w:w="0" w:type="auto"/>
            <w:shd w:val="clear" w:color="auto" w:fill="auto"/>
            <w:tcMar>
              <w:top w:w="100" w:type="dxa"/>
              <w:left w:w="100" w:type="dxa"/>
              <w:bottom w:w="100" w:type="dxa"/>
              <w:right w:w="100" w:type="dxa"/>
            </w:tcMar>
          </w:tcPr>
          <w:p w14:paraId="46D761BE"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ParkScene</w:t>
            </w:r>
          </w:p>
        </w:tc>
        <w:tc>
          <w:tcPr>
            <w:tcW w:w="0" w:type="auto"/>
            <w:shd w:val="clear" w:color="auto" w:fill="auto"/>
            <w:tcMar>
              <w:top w:w="100" w:type="dxa"/>
              <w:left w:w="100" w:type="dxa"/>
              <w:bottom w:w="100" w:type="dxa"/>
              <w:right w:w="100" w:type="dxa"/>
            </w:tcMar>
          </w:tcPr>
          <w:p w14:paraId="4FCD9482"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-0.5807</w:t>
            </w:r>
          </w:p>
        </w:tc>
        <w:tc>
          <w:tcPr>
            <w:tcW w:w="0" w:type="auto"/>
          </w:tcPr>
          <w:p w14:paraId="1CC71AF1" w14:textId="77777777" w:rsidR="00D768ED" w:rsidRPr="007A2997" w:rsidRDefault="00D768ED" w:rsidP="007E4ECD">
            <w:pPr>
              <w:rPr>
                <w:sz w:val="20"/>
                <w:szCs w:val="20"/>
              </w:rPr>
            </w:pPr>
            <w:r w:rsidRPr="007A2997">
              <w:rPr>
                <w:color w:val="000000"/>
                <w:sz w:val="20"/>
                <w:szCs w:val="20"/>
              </w:rPr>
              <w:t>79.16</w:t>
            </w:r>
          </w:p>
        </w:tc>
      </w:tr>
      <w:tr w:rsidR="00D768ED" w14:paraId="24A12E68" w14:textId="77777777" w:rsidTr="00D768ED">
        <w:trPr>
          <w:jc w:val="center"/>
        </w:trPr>
        <w:tc>
          <w:tcPr>
            <w:tcW w:w="0" w:type="auto"/>
            <w:shd w:val="clear" w:color="auto" w:fill="auto"/>
            <w:tcMar>
              <w:top w:w="100" w:type="dxa"/>
              <w:left w:w="100" w:type="dxa"/>
              <w:bottom w:w="100" w:type="dxa"/>
              <w:right w:w="100" w:type="dxa"/>
            </w:tcMar>
          </w:tcPr>
          <w:p w14:paraId="39381F7D"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 xml:space="preserve"> AVG</w:t>
            </w:r>
          </w:p>
        </w:tc>
        <w:tc>
          <w:tcPr>
            <w:tcW w:w="0" w:type="auto"/>
            <w:shd w:val="clear" w:color="auto" w:fill="auto"/>
            <w:tcMar>
              <w:top w:w="100" w:type="dxa"/>
              <w:left w:w="100" w:type="dxa"/>
              <w:bottom w:w="100" w:type="dxa"/>
              <w:right w:w="100" w:type="dxa"/>
            </w:tcMar>
          </w:tcPr>
          <w:p w14:paraId="391CD601" w14:textId="77777777" w:rsidR="00D768ED" w:rsidRPr="007A2997" w:rsidRDefault="00D768ED" w:rsidP="007E4ECD">
            <w:pPr>
              <w:widowControl w:val="0"/>
              <w:pBdr>
                <w:top w:val="nil"/>
                <w:left w:val="nil"/>
                <w:bottom w:val="nil"/>
                <w:right w:val="nil"/>
                <w:between w:val="nil"/>
              </w:pBdr>
              <w:jc w:val="center"/>
              <w:rPr>
                <w:sz w:val="20"/>
                <w:szCs w:val="20"/>
              </w:rPr>
            </w:pPr>
            <w:r w:rsidRPr="007A2997">
              <w:rPr>
                <w:sz w:val="20"/>
                <w:szCs w:val="20"/>
              </w:rPr>
              <w:t>-0.7159</w:t>
            </w:r>
          </w:p>
        </w:tc>
        <w:tc>
          <w:tcPr>
            <w:tcW w:w="0" w:type="auto"/>
          </w:tcPr>
          <w:p w14:paraId="224AA4CE" w14:textId="77777777" w:rsidR="00D768ED" w:rsidRPr="007A2997" w:rsidRDefault="00D768ED" w:rsidP="007E4ECD">
            <w:pPr>
              <w:rPr>
                <w:sz w:val="20"/>
                <w:szCs w:val="20"/>
              </w:rPr>
            </w:pPr>
            <w:r w:rsidRPr="007A2997">
              <w:rPr>
                <w:color w:val="000000"/>
                <w:sz w:val="20"/>
                <w:szCs w:val="20"/>
              </w:rPr>
              <w:t>68.47</w:t>
            </w:r>
          </w:p>
        </w:tc>
      </w:tr>
    </w:tbl>
    <w:p w14:paraId="567E0EC4" w14:textId="77777777" w:rsidR="00D768ED" w:rsidRDefault="00D768ED" w:rsidP="00D768ED">
      <w:pPr>
        <w:pBdr>
          <w:top w:val="nil"/>
          <w:left w:val="nil"/>
          <w:bottom w:val="nil"/>
          <w:right w:val="nil"/>
          <w:between w:val="nil"/>
        </w:pBdr>
        <w:ind w:left="720"/>
      </w:pPr>
      <w:r>
        <w:t xml:space="preserve">   </w:t>
      </w:r>
      <w:r w:rsidRPr="00123D50">
        <w:t>Table 1:</w:t>
      </w:r>
      <w:r>
        <w:t xml:space="preserve"> BD-rate gains for the EVC baseline encoder where the 32x32 mode 0 (DC) Intra predictor is replaced by the predictor enhanced by a convolutional autoencoder (QPs 22-47) </w:t>
      </w:r>
    </w:p>
    <w:p w14:paraId="3D095DE1" w14:textId="77777777" w:rsidR="00D768ED" w:rsidRDefault="00D768ED" w:rsidP="00D768ED">
      <w:pPr>
        <w:pBdr>
          <w:top w:val="nil"/>
          <w:left w:val="nil"/>
          <w:bottom w:val="nil"/>
          <w:right w:val="nil"/>
          <w:between w:val="nil"/>
        </w:pBdr>
        <w:ind w:left="720"/>
        <w:jc w:val="both"/>
      </w:pPr>
    </w:p>
    <w:tbl>
      <w:tblPr>
        <w:tblpPr w:leftFromText="180" w:rightFromText="180" w:vertAnchor="text" w:horzAnchor="margin" w:tblpXSpec="center" w:tblpY="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0"/>
        <w:gridCol w:w="2100"/>
      </w:tblGrid>
      <w:tr w:rsidR="00D768ED" w14:paraId="043366F7" w14:textId="77777777" w:rsidTr="00D768ED">
        <w:tc>
          <w:tcPr>
            <w:tcW w:w="0" w:type="auto"/>
            <w:shd w:val="clear" w:color="auto" w:fill="auto"/>
            <w:tcMar>
              <w:top w:w="100" w:type="dxa"/>
              <w:left w:w="100" w:type="dxa"/>
              <w:bottom w:w="100" w:type="dxa"/>
              <w:right w:w="100" w:type="dxa"/>
            </w:tcMar>
          </w:tcPr>
          <w:p w14:paraId="2B635110" w14:textId="77777777" w:rsidR="00D768ED" w:rsidRPr="005B0450" w:rsidRDefault="00D768ED" w:rsidP="007E4ECD">
            <w:pPr>
              <w:widowControl w:val="0"/>
              <w:pBdr>
                <w:top w:val="nil"/>
                <w:left w:val="nil"/>
                <w:bottom w:val="nil"/>
                <w:right w:val="nil"/>
                <w:between w:val="nil"/>
              </w:pBdr>
              <w:jc w:val="center"/>
              <w:rPr>
                <w:b/>
                <w:sz w:val="20"/>
                <w:szCs w:val="20"/>
              </w:rPr>
            </w:pPr>
            <w:r w:rsidRPr="005B0450">
              <w:rPr>
                <w:b/>
                <w:sz w:val="20"/>
                <w:szCs w:val="20"/>
              </w:rPr>
              <w:t>Sequence</w:t>
            </w:r>
          </w:p>
        </w:tc>
        <w:tc>
          <w:tcPr>
            <w:tcW w:w="0" w:type="auto"/>
            <w:shd w:val="clear" w:color="auto" w:fill="auto"/>
            <w:tcMar>
              <w:top w:w="100" w:type="dxa"/>
              <w:left w:w="100" w:type="dxa"/>
              <w:bottom w:w="100" w:type="dxa"/>
              <w:right w:w="100" w:type="dxa"/>
            </w:tcMar>
          </w:tcPr>
          <w:p w14:paraId="1C29A1DD" w14:textId="77777777" w:rsidR="00D768ED" w:rsidRPr="005B0450" w:rsidRDefault="00D768ED" w:rsidP="007E4ECD">
            <w:pPr>
              <w:widowControl w:val="0"/>
              <w:pBdr>
                <w:top w:val="nil"/>
                <w:left w:val="nil"/>
                <w:bottom w:val="nil"/>
                <w:right w:val="nil"/>
                <w:between w:val="nil"/>
              </w:pBdr>
              <w:jc w:val="center"/>
              <w:rPr>
                <w:b/>
                <w:sz w:val="20"/>
                <w:szCs w:val="20"/>
              </w:rPr>
            </w:pPr>
            <w:r w:rsidRPr="005B0450">
              <w:rPr>
                <w:b/>
                <w:sz w:val="20"/>
                <w:szCs w:val="20"/>
              </w:rPr>
              <w:t>BD-rate variation [%]</w:t>
            </w:r>
          </w:p>
        </w:tc>
      </w:tr>
      <w:tr w:rsidR="00D768ED" w14:paraId="38B84EE7" w14:textId="77777777" w:rsidTr="00D768ED">
        <w:tc>
          <w:tcPr>
            <w:tcW w:w="0" w:type="auto"/>
            <w:shd w:val="clear" w:color="auto" w:fill="auto"/>
            <w:tcMar>
              <w:top w:w="100" w:type="dxa"/>
              <w:left w:w="100" w:type="dxa"/>
              <w:bottom w:w="100" w:type="dxa"/>
              <w:right w:w="100" w:type="dxa"/>
            </w:tcMar>
          </w:tcPr>
          <w:p w14:paraId="4301D6BD"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BasketballDrive</w:t>
            </w:r>
          </w:p>
        </w:tc>
        <w:tc>
          <w:tcPr>
            <w:tcW w:w="0" w:type="auto"/>
            <w:shd w:val="clear" w:color="auto" w:fill="auto"/>
            <w:tcMar>
              <w:top w:w="100" w:type="dxa"/>
              <w:left w:w="100" w:type="dxa"/>
              <w:bottom w:w="100" w:type="dxa"/>
              <w:right w:w="100" w:type="dxa"/>
            </w:tcMar>
          </w:tcPr>
          <w:p w14:paraId="3897F5AA"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-2.5180</w:t>
            </w:r>
          </w:p>
        </w:tc>
      </w:tr>
      <w:tr w:rsidR="00D768ED" w14:paraId="5F519B2D" w14:textId="77777777" w:rsidTr="00D768ED">
        <w:tc>
          <w:tcPr>
            <w:tcW w:w="0" w:type="auto"/>
            <w:shd w:val="clear" w:color="auto" w:fill="auto"/>
            <w:tcMar>
              <w:top w:w="100" w:type="dxa"/>
              <w:left w:w="100" w:type="dxa"/>
              <w:bottom w:w="100" w:type="dxa"/>
              <w:right w:w="100" w:type="dxa"/>
            </w:tcMar>
          </w:tcPr>
          <w:p w14:paraId="11B7CD16"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BQTerrace</w:t>
            </w:r>
          </w:p>
        </w:tc>
        <w:tc>
          <w:tcPr>
            <w:tcW w:w="0" w:type="auto"/>
            <w:shd w:val="clear" w:color="auto" w:fill="auto"/>
            <w:tcMar>
              <w:top w:w="100" w:type="dxa"/>
              <w:left w:w="100" w:type="dxa"/>
              <w:bottom w:w="100" w:type="dxa"/>
              <w:right w:w="100" w:type="dxa"/>
            </w:tcMar>
          </w:tcPr>
          <w:p w14:paraId="53437E50"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-0.1287</w:t>
            </w:r>
          </w:p>
        </w:tc>
      </w:tr>
      <w:tr w:rsidR="00D768ED" w14:paraId="4FE38F73" w14:textId="77777777" w:rsidTr="00D768ED">
        <w:tc>
          <w:tcPr>
            <w:tcW w:w="0" w:type="auto"/>
            <w:shd w:val="clear" w:color="auto" w:fill="auto"/>
            <w:tcMar>
              <w:top w:w="100" w:type="dxa"/>
              <w:left w:w="100" w:type="dxa"/>
              <w:bottom w:w="100" w:type="dxa"/>
              <w:right w:w="100" w:type="dxa"/>
            </w:tcMar>
          </w:tcPr>
          <w:p w14:paraId="58BAFE90"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Cactus</w:t>
            </w:r>
          </w:p>
        </w:tc>
        <w:tc>
          <w:tcPr>
            <w:tcW w:w="0" w:type="auto"/>
            <w:shd w:val="clear" w:color="auto" w:fill="auto"/>
            <w:tcMar>
              <w:top w:w="100" w:type="dxa"/>
              <w:left w:w="100" w:type="dxa"/>
              <w:bottom w:w="100" w:type="dxa"/>
              <w:right w:w="100" w:type="dxa"/>
            </w:tcMar>
          </w:tcPr>
          <w:p w14:paraId="18C4C5C3"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-0.7256</w:t>
            </w:r>
          </w:p>
        </w:tc>
      </w:tr>
      <w:tr w:rsidR="00D768ED" w14:paraId="536CC740" w14:textId="77777777" w:rsidTr="00D768ED">
        <w:tc>
          <w:tcPr>
            <w:tcW w:w="0" w:type="auto"/>
            <w:shd w:val="clear" w:color="auto" w:fill="auto"/>
            <w:tcMar>
              <w:top w:w="100" w:type="dxa"/>
              <w:left w:w="100" w:type="dxa"/>
              <w:bottom w:w="100" w:type="dxa"/>
              <w:right w:w="100" w:type="dxa"/>
            </w:tcMar>
          </w:tcPr>
          <w:p w14:paraId="6802FECC"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Kimono</w:t>
            </w:r>
          </w:p>
        </w:tc>
        <w:tc>
          <w:tcPr>
            <w:tcW w:w="0" w:type="auto"/>
            <w:shd w:val="clear" w:color="auto" w:fill="auto"/>
            <w:tcMar>
              <w:top w:w="100" w:type="dxa"/>
              <w:left w:w="100" w:type="dxa"/>
              <w:bottom w:w="100" w:type="dxa"/>
              <w:right w:w="100" w:type="dxa"/>
            </w:tcMar>
          </w:tcPr>
          <w:p w14:paraId="55F5D803"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-1.1523</w:t>
            </w:r>
          </w:p>
        </w:tc>
      </w:tr>
      <w:tr w:rsidR="00D768ED" w14:paraId="4F8EBA89" w14:textId="77777777" w:rsidTr="00D768ED">
        <w:tc>
          <w:tcPr>
            <w:tcW w:w="0" w:type="auto"/>
            <w:shd w:val="clear" w:color="auto" w:fill="auto"/>
            <w:tcMar>
              <w:top w:w="100" w:type="dxa"/>
              <w:left w:w="100" w:type="dxa"/>
              <w:bottom w:w="100" w:type="dxa"/>
              <w:right w:w="100" w:type="dxa"/>
            </w:tcMar>
          </w:tcPr>
          <w:p w14:paraId="0F24CC21"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ParkScene</w:t>
            </w:r>
          </w:p>
        </w:tc>
        <w:tc>
          <w:tcPr>
            <w:tcW w:w="0" w:type="auto"/>
            <w:shd w:val="clear" w:color="auto" w:fill="auto"/>
            <w:tcMar>
              <w:top w:w="100" w:type="dxa"/>
              <w:left w:w="100" w:type="dxa"/>
              <w:bottom w:w="100" w:type="dxa"/>
              <w:right w:w="100" w:type="dxa"/>
            </w:tcMar>
          </w:tcPr>
          <w:p w14:paraId="11B7B45B"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-0.8006</w:t>
            </w:r>
          </w:p>
        </w:tc>
      </w:tr>
      <w:tr w:rsidR="00D768ED" w14:paraId="109CE847" w14:textId="77777777" w:rsidTr="00D768ED">
        <w:tc>
          <w:tcPr>
            <w:tcW w:w="0" w:type="auto"/>
            <w:shd w:val="clear" w:color="auto" w:fill="auto"/>
            <w:tcMar>
              <w:top w:w="100" w:type="dxa"/>
              <w:left w:w="100" w:type="dxa"/>
              <w:bottom w:w="100" w:type="dxa"/>
              <w:right w:w="100" w:type="dxa"/>
            </w:tcMar>
          </w:tcPr>
          <w:p w14:paraId="3196EB71"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AVG</w:t>
            </w:r>
          </w:p>
        </w:tc>
        <w:tc>
          <w:tcPr>
            <w:tcW w:w="0" w:type="auto"/>
            <w:shd w:val="clear" w:color="auto" w:fill="auto"/>
            <w:tcMar>
              <w:top w:w="100" w:type="dxa"/>
              <w:left w:w="100" w:type="dxa"/>
              <w:bottom w:w="100" w:type="dxa"/>
              <w:right w:w="100" w:type="dxa"/>
            </w:tcMar>
          </w:tcPr>
          <w:p w14:paraId="05D32772" w14:textId="77777777" w:rsidR="00D768ED" w:rsidRPr="005B0450" w:rsidRDefault="00D768ED" w:rsidP="007E4ECD">
            <w:pPr>
              <w:widowControl w:val="0"/>
              <w:pBdr>
                <w:top w:val="nil"/>
                <w:left w:val="nil"/>
                <w:bottom w:val="nil"/>
                <w:right w:val="nil"/>
                <w:between w:val="nil"/>
              </w:pBdr>
              <w:jc w:val="center"/>
              <w:rPr>
                <w:sz w:val="20"/>
                <w:szCs w:val="20"/>
              </w:rPr>
            </w:pPr>
            <w:r w:rsidRPr="005B0450">
              <w:rPr>
                <w:sz w:val="20"/>
                <w:szCs w:val="20"/>
              </w:rPr>
              <w:t>-1.06504</w:t>
            </w:r>
          </w:p>
        </w:tc>
      </w:tr>
    </w:tbl>
    <w:p w14:paraId="6E87B78B" w14:textId="77777777" w:rsidR="00D768ED" w:rsidRDefault="00D768ED" w:rsidP="00D768ED">
      <w:pPr>
        <w:spacing w:before="240" w:after="240"/>
        <w:ind w:left="720"/>
        <w:jc w:val="center"/>
      </w:pPr>
    </w:p>
    <w:p w14:paraId="679941D6" w14:textId="77777777" w:rsidR="00D768ED" w:rsidRDefault="00D768ED" w:rsidP="00D768ED">
      <w:pPr>
        <w:spacing w:before="240" w:after="240"/>
        <w:ind w:left="720"/>
        <w:jc w:val="center"/>
      </w:pPr>
    </w:p>
    <w:p w14:paraId="7D7F8FC5" w14:textId="77777777" w:rsidR="00D768ED" w:rsidRDefault="00D768ED" w:rsidP="00D768ED">
      <w:pPr>
        <w:spacing w:before="240" w:after="240"/>
        <w:ind w:left="720"/>
        <w:jc w:val="center"/>
      </w:pPr>
    </w:p>
    <w:p w14:paraId="21BB8163" w14:textId="77777777" w:rsidR="00D768ED" w:rsidRDefault="00D768ED" w:rsidP="00D768ED">
      <w:pPr>
        <w:spacing w:before="240" w:after="240"/>
        <w:ind w:left="720"/>
        <w:jc w:val="center"/>
      </w:pPr>
    </w:p>
    <w:p w14:paraId="315F8084" w14:textId="77777777" w:rsidR="00D768ED" w:rsidRDefault="00D768ED" w:rsidP="00D768ED">
      <w:pPr>
        <w:spacing w:before="240" w:after="240"/>
        <w:ind w:left="720"/>
        <w:jc w:val="center"/>
      </w:pPr>
    </w:p>
    <w:p w14:paraId="37D221B8" w14:textId="77777777" w:rsidR="00D768ED" w:rsidRDefault="00D768ED" w:rsidP="00D768ED">
      <w:pPr>
        <w:spacing w:before="240" w:after="240"/>
        <w:ind w:left="720"/>
        <w:jc w:val="center"/>
      </w:pPr>
    </w:p>
    <w:p w14:paraId="13645A8D" w14:textId="77777777" w:rsidR="00D768ED" w:rsidRDefault="00D768ED" w:rsidP="008959EB">
      <w:pPr>
        <w:spacing w:before="240" w:after="240"/>
        <w:ind w:left="720"/>
      </w:pPr>
      <w:r w:rsidRPr="00123D50">
        <w:t>Table</w:t>
      </w:r>
      <w:r>
        <w:t xml:space="preserve"> 2</w:t>
      </w:r>
      <w:r w:rsidRPr="00123D50">
        <w:t>:</w:t>
      </w:r>
      <w:r>
        <w:t xml:space="preserve"> BD-rate gains for the EVC baseline encoder where the 32x32 mode 0 (DC) Intra predictor is replaced by the predictor enhanced by a convolutional autoencoder (QPs 32-47)</w:t>
      </w:r>
      <w:r w:rsidR="008959EB">
        <w:t>.</w:t>
      </w:r>
    </w:p>
    <w:p w14:paraId="0BF28A60" w14:textId="77777777" w:rsidR="00D768ED" w:rsidRDefault="00D768ED" w:rsidP="00D768ED">
      <w:pPr>
        <w:ind w:left="720"/>
      </w:pPr>
      <w:r>
        <w:t>We recall that in these preliminary experiments, only 32x32 CUs intra predictors were enhanced with the proposed method, so further gains can be expected when the proposed method is extended to smaller CUs (16x16 and below), which represent the large bulk of CUs actually chosen by the encoder RDO mechanism.</w:t>
      </w:r>
    </w:p>
    <w:p w14:paraId="72B32C5C" w14:textId="77777777" w:rsidR="00852426" w:rsidRDefault="00852426" w:rsidP="00D768ED">
      <w:pPr>
        <w:ind w:left="720"/>
      </w:pPr>
      <w:r>
        <w:t>In the following there are the PSNR-bitrate graphs for each sequence:</w:t>
      </w:r>
    </w:p>
    <w:p w14:paraId="5EB9BB0F" w14:textId="77777777" w:rsidR="00852426" w:rsidRDefault="00852426" w:rsidP="00852426">
      <w:pPr>
        <w:ind w:left="720"/>
        <w:jc w:val="center"/>
      </w:pPr>
      <w:r w:rsidRPr="00852426">
        <w:rPr>
          <w:noProof/>
        </w:rPr>
        <w:drawing>
          <wp:inline distT="0" distB="0" distL="0" distR="0" wp14:anchorId="4B4739CD" wp14:editId="06815746">
            <wp:extent cx="3958338" cy="2968648"/>
            <wp:effectExtent l="0" t="0" r="4445" b="3175"/>
            <wp:docPr id="2050" name="Picture 2">
              <a:extLst xmlns:a="http://schemas.openxmlformats.org/drawingml/2006/main">
                <a:ext uri="{FF2B5EF4-FFF2-40B4-BE49-F238E27FC236}">
                  <a16:creationId xmlns:a16="http://schemas.microsoft.com/office/drawing/2014/main" id="{DE1BA691-34F8-49D6-B3E7-755A794B76D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E1BA691-34F8-49D6-B3E7-755A794B76DA}"/>
                        </a:ext>
                      </a:extLst>
                    </pic:cNvPr>
                    <pic:cNvPicPr>
                      <a:picLocks noGrp="1"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64993" cy="2973639"/>
                    </a:xfrm>
                    <a:prstGeom prst="rect">
                      <a:avLst/>
                    </a:prstGeom>
                    <a:noFill/>
                  </pic:spPr>
                </pic:pic>
              </a:graphicData>
            </a:graphic>
          </wp:inline>
        </w:drawing>
      </w:r>
    </w:p>
    <w:p w14:paraId="164A0F2F" w14:textId="77777777" w:rsidR="00852426" w:rsidRDefault="00852426" w:rsidP="00852426">
      <w:pPr>
        <w:ind w:left="720"/>
        <w:jc w:val="center"/>
      </w:pPr>
      <w:r>
        <w:t>Figure 1: sequence Kimono, QPs(22-47)</w:t>
      </w:r>
    </w:p>
    <w:p w14:paraId="323544A8" w14:textId="77777777" w:rsidR="009567DD" w:rsidRDefault="009567DD" w:rsidP="00E12BA5">
      <w:pPr>
        <w:ind w:left="720"/>
        <w:jc w:val="both"/>
      </w:pPr>
    </w:p>
    <w:p w14:paraId="4097BEEB" w14:textId="77777777" w:rsidR="009567DD" w:rsidRDefault="001D0A22" w:rsidP="001D0A22">
      <w:pPr>
        <w:jc w:val="center"/>
      </w:pPr>
      <w:r w:rsidRPr="001D0A22">
        <w:rPr>
          <w:noProof/>
        </w:rPr>
        <w:lastRenderedPageBreak/>
        <w:drawing>
          <wp:inline distT="0" distB="0" distL="0" distR="0" wp14:anchorId="2AFDDE31" wp14:editId="6841B565">
            <wp:extent cx="4039008" cy="3029149"/>
            <wp:effectExtent l="0" t="0" r="0" b="0"/>
            <wp:docPr id="3074" name="Picture 2">
              <a:extLst xmlns:a="http://schemas.openxmlformats.org/drawingml/2006/main">
                <a:ext uri="{FF2B5EF4-FFF2-40B4-BE49-F238E27FC236}">
                  <a16:creationId xmlns:a16="http://schemas.microsoft.com/office/drawing/2014/main" id="{F2F83B51-B493-4FDF-B17C-22CF5B9B945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F2F83B51-B493-4FDF-B17C-22CF5B9B9451}"/>
                        </a:ext>
                      </a:extLst>
                    </pic:cNvPr>
                    <pic:cNvPicPr>
                      <a:picLocks noGrp="1"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48729" cy="3036439"/>
                    </a:xfrm>
                    <a:prstGeom prst="rect">
                      <a:avLst/>
                    </a:prstGeom>
                    <a:noFill/>
                  </pic:spPr>
                </pic:pic>
              </a:graphicData>
            </a:graphic>
          </wp:inline>
        </w:drawing>
      </w:r>
    </w:p>
    <w:p w14:paraId="188407B4" w14:textId="77777777" w:rsidR="001D0A22" w:rsidRDefault="001D0A22" w:rsidP="001D0A22">
      <w:pPr>
        <w:ind w:left="720"/>
        <w:jc w:val="center"/>
      </w:pPr>
      <w:r>
        <w:t>Figure 2: sequence BasketballDrive, QPs(22-47)</w:t>
      </w:r>
    </w:p>
    <w:p w14:paraId="1C283F10" w14:textId="77777777" w:rsidR="005104B0" w:rsidRDefault="005104B0" w:rsidP="001D0A22">
      <w:pPr>
        <w:ind w:left="720"/>
        <w:jc w:val="center"/>
      </w:pPr>
    </w:p>
    <w:p w14:paraId="4F0804E8" w14:textId="77777777" w:rsidR="005104B0" w:rsidRDefault="005104B0" w:rsidP="007373F2">
      <w:pPr>
        <w:jc w:val="center"/>
      </w:pPr>
      <w:r>
        <w:t xml:space="preserve"> </w:t>
      </w:r>
      <w:r>
        <w:tab/>
      </w:r>
      <w:r w:rsidRPr="005104B0">
        <w:rPr>
          <w:noProof/>
        </w:rPr>
        <w:drawing>
          <wp:inline distT="0" distB="0" distL="0" distR="0" wp14:anchorId="3BD8DB5A" wp14:editId="0963E89C">
            <wp:extent cx="4160590" cy="3120331"/>
            <wp:effectExtent l="0" t="0" r="0" b="4445"/>
            <wp:docPr id="4098" name="Picture 2">
              <a:extLst xmlns:a="http://schemas.openxmlformats.org/drawingml/2006/main">
                <a:ext uri="{FF2B5EF4-FFF2-40B4-BE49-F238E27FC236}">
                  <a16:creationId xmlns:a16="http://schemas.microsoft.com/office/drawing/2014/main" id="{0D4D442D-2519-489B-BB4F-1FF5A337869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0D4D442D-2519-489B-BB4F-1FF5A337869E}"/>
                        </a:ext>
                      </a:extLst>
                    </pic:cNvPr>
                    <pic:cNvPicPr>
                      <a:picLocks noGrp="1"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5849" cy="3139274"/>
                    </a:xfrm>
                    <a:prstGeom prst="rect">
                      <a:avLst/>
                    </a:prstGeom>
                    <a:noFill/>
                  </pic:spPr>
                </pic:pic>
              </a:graphicData>
            </a:graphic>
          </wp:inline>
        </w:drawing>
      </w:r>
    </w:p>
    <w:p w14:paraId="01B105B0" w14:textId="77777777" w:rsidR="005104B0" w:rsidRDefault="005104B0" w:rsidP="005104B0">
      <w:pPr>
        <w:ind w:left="720"/>
        <w:jc w:val="center"/>
      </w:pPr>
      <w:r>
        <w:t>Figure 3: sequence BQTerrace, QPs(22-47)</w:t>
      </w:r>
    </w:p>
    <w:p w14:paraId="7F33D666" w14:textId="77777777" w:rsidR="005104B0" w:rsidRDefault="005104B0" w:rsidP="001D0A22">
      <w:pPr>
        <w:ind w:left="720"/>
        <w:jc w:val="center"/>
      </w:pPr>
    </w:p>
    <w:p w14:paraId="02B5005F" w14:textId="77777777" w:rsidR="007373F2" w:rsidRDefault="007D3033" w:rsidP="001D0A22">
      <w:pPr>
        <w:ind w:left="720"/>
        <w:jc w:val="center"/>
      </w:pPr>
      <w:r w:rsidRPr="007D3033">
        <w:rPr>
          <w:noProof/>
        </w:rPr>
        <w:lastRenderedPageBreak/>
        <w:drawing>
          <wp:inline distT="0" distB="0" distL="0" distR="0" wp14:anchorId="58DF6523" wp14:editId="0D37DFF6">
            <wp:extent cx="4004048" cy="3002929"/>
            <wp:effectExtent l="0" t="0" r="0" b="6985"/>
            <wp:docPr id="5122" name="Picture 2">
              <a:extLst xmlns:a="http://schemas.openxmlformats.org/drawingml/2006/main">
                <a:ext uri="{FF2B5EF4-FFF2-40B4-BE49-F238E27FC236}">
                  <a16:creationId xmlns:a16="http://schemas.microsoft.com/office/drawing/2014/main" id="{9DD33AA7-E849-48B2-AFE5-D9C4C5E213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9DD33AA7-E849-48B2-AFE5-D9C4C5E2134F}"/>
                        </a:ext>
                      </a:extLst>
                    </pic:cNvPr>
                    <pic:cNvPicPr>
                      <a:picLocks noGrp="1"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07468" cy="3005494"/>
                    </a:xfrm>
                    <a:prstGeom prst="rect">
                      <a:avLst/>
                    </a:prstGeom>
                    <a:noFill/>
                  </pic:spPr>
                </pic:pic>
              </a:graphicData>
            </a:graphic>
          </wp:inline>
        </w:drawing>
      </w:r>
    </w:p>
    <w:p w14:paraId="74DBE38C" w14:textId="77777777" w:rsidR="007D3033" w:rsidRDefault="007D3033" w:rsidP="007D3033">
      <w:pPr>
        <w:ind w:left="720"/>
        <w:jc w:val="center"/>
      </w:pPr>
      <w:r>
        <w:t>Figure 4: sequence Cactus, QPs(22-47)</w:t>
      </w:r>
    </w:p>
    <w:p w14:paraId="32B5640E" w14:textId="77777777" w:rsidR="007D3033" w:rsidRDefault="007D3033" w:rsidP="007D3033">
      <w:pPr>
        <w:ind w:left="720"/>
        <w:jc w:val="center"/>
      </w:pPr>
    </w:p>
    <w:p w14:paraId="73CC30BE" w14:textId="77777777" w:rsidR="007D3033" w:rsidRDefault="00D24670" w:rsidP="007D3033">
      <w:pPr>
        <w:ind w:left="720"/>
        <w:jc w:val="center"/>
      </w:pPr>
      <w:r w:rsidRPr="00D24670">
        <w:rPr>
          <w:noProof/>
        </w:rPr>
        <w:drawing>
          <wp:inline distT="0" distB="0" distL="0" distR="0" wp14:anchorId="33979797" wp14:editId="599F50AC">
            <wp:extent cx="4316940" cy="3237590"/>
            <wp:effectExtent l="0" t="0" r="7620" b="1270"/>
            <wp:docPr id="6146" name="Picture 2">
              <a:extLst xmlns:a="http://schemas.openxmlformats.org/drawingml/2006/main">
                <a:ext uri="{FF2B5EF4-FFF2-40B4-BE49-F238E27FC236}">
                  <a16:creationId xmlns:a16="http://schemas.microsoft.com/office/drawing/2014/main" id="{45595E6F-B183-409C-A289-1253D1C8275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a:extLst>
                        <a:ext uri="{FF2B5EF4-FFF2-40B4-BE49-F238E27FC236}">
                          <a16:creationId xmlns:a16="http://schemas.microsoft.com/office/drawing/2014/main" id="{45595E6F-B183-409C-A289-1253D1C8275C}"/>
                        </a:ext>
                      </a:extLst>
                    </pic:cNvPr>
                    <pic:cNvPicPr>
                      <a:picLocks noGrp="1"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319689" cy="3239652"/>
                    </a:xfrm>
                    <a:prstGeom prst="rect">
                      <a:avLst/>
                    </a:prstGeom>
                    <a:noFill/>
                  </pic:spPr>
                </pic:pic>
              </a:graphicData>
            </a:graphic>
          </wp:inline>
        </w:drawing>
      </w:r>
    </w:p>
    <w:p w14:paraId="71B3CA06" w14:textId="6F1DA9A5" w:rsidR="007D3033" w:rsidRDefault="00D24670" w:rsidP="00203C5E">
      <w:pPr>
        <w:ind w:left="720"/>
        <w:jc w:val="center"/>
      </w:pPr>
      <w:r>
        <w:t>Figure 5: sequence Parkscene, QPs(22-47)</w:t>
      </w:r>
    </w:p>
    <w:p w14:paraId="195A3F9E" w14:textId="77777777" w:rsidR="001D0A22" w:rsidRDefault="001D0A22" w:rsidP="001D0A22">
      <w:pPr>
        <w:jc w:val="center"/>
      </w:pPr>
    </w:p>
    <w:p w14:paraId="3647588E" w14:textId="77777777" w:rsidR="009567DD" w:rsidRPr="009A0467" w:rsidRDefault="00417D80">
      <w:pPr>
        <w:numPr>
          <w:ilvl w:val="0"/>
          <w:numId w:val="1"/>
        </w:numPr>
        <w:pBdr>
          <w:top w:val="nil"/>
          <w:left w:val="nil"/>
          <w:bottom w:val="nil"/>
          <w:right w:val="nil"/>
          <w:between w:val="nil"/>
        </w:pBdr>
        <w:jc w:val="both"/>
      </w:pPr>
      <w:r>
        <w:rPr>
          <w:rFonts w:eastAsia="Times New Roman"/>
          <w:color w:val="000000"/>
        </w:rPr>
        <w:t xml:space="preserve">Super resolution track: </w:t>
      </w:r>
      <w:r w:rsidR="009A0467">
        <w:rPr>
          <w:rFonts w:eastAsia="Times New Roman"/>
          <w:color w:val="000000"/>
        </w:rPr>
        <w:t xml:space="preserve">the group has worked on the test phase. </w:t>
      </w:r>
    </w:p>
    <w:p w14:paraId="6A1D165A" w14:textId="77777777" w:rsidR="009A0467" w:rsidRDefault="009A0467" w:rsidP="009A0467">
      <w:pPr>
        <w:ind w:left="360"/>
      </w:pPr>
      <w:r>
        <w:t xml:space="preserve">All the experiments have been conducted on two uses cases, e.g., SD to HD and HD to 4K, with in mind to extend them in the future to SD to 4K. The chosen quantizer parameter (QP) values have been 15, 30 and 45, with activated and not activated the in-loop filter, which in our case is a deblocking filtering. Based on the above possible configurations we have built a dataset to train the super resolution network: 2000 pictures (KAGGLE DATASET 4K standard resolution images (2057 files) </w:t>
      </w:r>
      <w:hyperlink r:id="rId13">
        <w:r>
          <w:rPr>
            <w:color w:val="0000FF"/>
            <w:u w:val="single"/>
          </w:rPr>
          <w:t>https://www.kaggle.com/evgeniumakov/images4k</w:t>
        </w:r>
      </w:hyperlink>
      <w:r>
        <w:t>).</w:t>
      </w:r>
    </w:p>
    <w:p w14:paraId="78EF6192" w14:textId="77777777" w:rsidR="009A0467" w:rsidRDefault="009A0467" w:rsidP="009A0467">
      <w:pPr>
        <w:ind w:left="360"/>
      </w:pPr>
    </w:p>
    <w:p w14:paraId="127F06F1" w14:textId="77777777" w:rsidR="009A0467" w:rsidRDefault="009A0467" w:rsidP="009A0467">
      <w:pPr>
        <w:ind w:left="360"/>
      </w:pPr>
      <w:r>
        <w:t>We have experimented the performances of the trained network on 8 sequences of</w:t>
      </w:r>
      <w:r w:rsidR="00E77885">
        <w:t xml:space="preserve"> 500 frames each, and in </w:t>
      </w:r>
      <w:r w:rsidR="00E810DF">
        <w:t xml:space="preserve">the following the graphs with </w:t>
      </w:r>
      <w:r>
        <w:t>the results.</w:t>
      </w:r>
    </w:p>
    <w:p w14:paraId="2E3A0A6B" w14:textId="77777777" w:rsidR="009A0467" w:rsidRDefault="009A0467" w:rsidP="009A0467">
      <w:pPr>
        <w:ind w:left="360"/>
      </w:pPr>
    </w:p>
    <w:p w14:paraId="03AE6D90" w14:textId="77777777" w:rsidR="009A0467" w:rsidRDefault="00E810DF" w:rsidP="00E810DF">
      <w:pPr>
        <w:ind w:left="360"/>
        <w:jc w:val="center"/>
      </w:pPr>
      <w:r>
        <w:rPr>
          <w:noProof/>
          <w:lang w:eastAsia="en-GB"/>
        </w:rPr>
        <w:lastRenderedPageBreak/>
        <w:drawing>
          <wp:inline distT="0" distB="0" distL="0" distR="0" wp14:anchorId="4FE6C800" wp14:editId="639388F5">
            <wp:extent cx="4572000" cy="2743200"/>
            <wp:effectExtent l="0" t="0" r="0" b="0"/>
            <wp:docPr id="1" name="Grafico 1">
              <a:extLst xmlns:a="http://schemas.openxmlformats.org/drawingml/2006/main">
                <a:ext uri="{FF2B5EF4-FFF2-40B4-BE49-F238E27FC236}">
                  <a16:creationId xmlns:a16="http://schemas.microsoft.com/office/drawing/2014/main" id="{A924622F-BE6D-4233-A72D-D2A8203B8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ADD3C0" w14:textId="77777777" w:rsidR="00CC7997" w:rsidRDefault="00CC7997" w:rsidP="00CC7997">
      <w:pPr>
        <w:ind w:left="720"/>
        <w:jc w:val="center"/>
      </w:pPr>
      <w:r>
        <w:t xml:space="preserve">Figure 6: sequence </w:t>
      </w:r>
      <w:r w:rsidRPr="00CC7997">
        <w:t>park joy</w:t>
      </w:r>
      <w:r>
        <w:t>, QPs(15,30,45)</w:t>
      </w:r>
    </w:p>
    <w:p w14:paraId="08A14D90" w14:textId="77777777" w:rsidR="00CC7997" w:rsidRDefault="00CC7997" w:rsidP="00E810DF">
      <w:pPr>
        <w:ind w:left="360"/>
        <w:jc w:val="center"/>
      </w:pPr>
    </w:p>
    <w:p w14:paraId="2F293480" w14:textId="77777777" w:rsidR="00075194" w:rsidRDefault="00075194" w:rsidP="00E810DF">
      <w:pPr>
        <w:ind w:left="360"/>
        <w:jc w:val="center"/>
      </w:pPr>
    </w:p>
    <w:p w14:paraId="5ACFEC43" w14:textId="77777777" w:rsidR="009A0467" w:rsidRDefault="009A0467" w:rsidP="009A0467">
      <w:pPr>
        <w:ind w:left="360"/>
      </w:pPr>
    </w:p>
    <w:p w14:paraId="75A7B767" w14:textId="77777777" w:rsidR="00075194" w:rsidRDefault="00075194" w:rsidP="00075194">
      <w:pPr>
        <w:ind w:left="360"/>
        <w:jc w:val="center"/>
      </w:pPr>
      <w:r>
        <w:rPr>
          <w:noProof/>
          <w:lang w:eastAsia="en-GB"/>
        </w:rPr>
        <w:drawing>
          <wp:inline distT="0" distB="0" distL="0" distR="0" wp14:anchorId="2DF9FA7E" wp14:editId="6A0B854B">
            <wp:extent cx="4572000" cy="2743200"/>
            <wp:effectExtent l="0" t="0" r="0" b="0"/>
            <wp:docPr id="11" name="Grafico 11">
              <a:extLst xmlns:a="http://schemas.openxmlformats.org/drawingml/2006/main">
                <a:ext uri="{FF2B5EF4-FFF2-40B4-BE49-F238E27FC236}">
                  <a16:creationId xmlns:a16="http://schemas.microsoft.com/office/drawing/2014/main" id="{25961CCD-350D-4AF8-B961-1E759178F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3EE4B" w14:textId="77777777" w:rsidR="00CC7997" w:rsidRDefault="00CC7997" w:rsidP="00CC7997">
      <w:pPr>
        <w:ind w:left="720"/>
        <w:jc w:val="center"/>
      </w:pPr>
      <w:r>
        <w:t xml:space="preserve">Figure 7: sequence </w:t>
      </w:r>
      <w:r w:rsidRPr="00CC7997">
        <w:t>Crowd run</w:t>
      </w:r>
      <w:r>
        <w:t>, QPs(15,30,45)</w:t>
      </w:r>
    </w:p>
    <w:p w14:paraId="69498118" w14:textId="77777777" w:rsidR="009A0467" w:rsidRDefault="009A0467" w:rsidP="009A0467">
      <w:pPr>
        <w:ind w:left="360"/>
      </w:pPr>
    </w:p>
    <w:p w14:paraId="43EA6B5B" w14:textId="77777777" w:rsidR="00075194" w:rsidRDefault="00075194" w:rsidP="00075194">
      <w:pPr>
        <w:ind w:left="360"/>
        <w:jc w:val="center"/>
      </w:pPr>
      <w:r>
        <w:rPr>
          <w:noProof/>
          <w:lang w:eastAsia="en-GB"/>
        </w:rPr>
        <w:lastRenderedPageBreak/>
        <w:drawing>
          <wp:inline distT="0" distB="0" distL="0" distR="0" wp14:anchorId="57058010" wp14:editId="090EBC49">
            <wp:extent cx="4572000" cy="2743200"/>
            <wp:effectExtent l="0" t="0" r="0" b="0"/>
            <wp:docPr id="12" name="Grafico 12">
              <a:extLst xmlns:a="http://schemas.openxmlformats.org/drawingml/2006/main">
                <a:ext uri="{FF2B5EF4-FFF2-40B4-BE49-F238E27FC236}">
                  <a16:creationId xmlns:a16="http://schemas.microsoft.com/office/drawing/2014/main" id="{7C71045D-C51A-4A80-8D4A-1A8542431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2562A5" w14:textId="77777777" w:rsidR="00F649F1" w:rsidRDefault="00F649F1" w:rsidP="00F649F1">
      <w:pPr>
        <w:ind w:left="720"/>
        <w:jc w:val="center"/>
      </w:pPr>
      <w:r>
        <w:t xml:space="preserve">Figure 8: sequence </w:t>
      </w:r>
      <w:r w:rsidRPr="00F649F1">
        <w:t>diego and the owl</w:t>
      </w:r>
      <w:r>
        <w:t>, QPs(15,30,45)</w:t>
      </w:r>
    </w:p>
    <w:p w14:paraId="1C460C97" w14:textId="77777777" w:rsidR="009A0467" w:rsidRDefault="009A0467" w:rsidP="009A0467">
      <w:pPr>
        <w:ind w:left="360"/>
      </w:pPr>
    </w:p>
    <w:p w14:paraId="465DBC9F" w14:textId="77777777" w:rsidR="009A0467" w:rsidRDefault="009A0467" w:rsidP="009A0467">
      <w:pPr>
        <w:ind w:left="360"/>
      </w:pPr>
    </w:p>
    <w:p w14:paraId="1519E958" w14:textId="77777777" w:rsidR="009A0467" w:rsidRDefault="009A0467" w:rsidP="009A0467">
      <w:pPr>
        <w:ind w:left="360"/>
      </w:pPr>
    </w:p>
    <w:p w14:paraId="1E1996AF" w14:textId="77777777" w:rsidR="009A0467" w:rsidRDefault="007B1C05" w:rsidP="007B1C05">
      <w:pPr>
        <w:ind w:left="360"/>
        <w:jc w:val="center"/>
      </w:pPr>
      <w:r>
        <w:rPr>
          <w:noProof/>
          <w:lang w:eastAsia="en-GB"/>
        </w:rPr>
        <w:drawing>
          <wp:inline distT="0" distB="0" distL="0" distR="0" wp14:anchorId="1559E12A" wp14:editId="341FB4EB">
            <wp:extent cx="4572000" cy="2743200"/>
            <wp:effectExtent l="0" t="0" r="0" b="0"/>
            <wp:docPr id="14" name="Grafico 14">
              <a:extLst xmlns:a="http://schemas.openxmlformats.org/drawingml/2006/main">
                <a:ext uri="{FF2B5EF4-FFF2-40B4-BE49-F238E27FC236}">
                  <a16:creationId xmlns:a16="http://schemas.microsoft.com/office/drawing/2014/main" id="{3392539D-8366-4450-A387-ED077387F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B67683" w14:textId="77777777" w:rsidR="007B1C05" w:rsidRDefault="007B1C05" w:rsidP="007B1C05">
      <w:pPr>
        <w:ind w:left="720"/>
        <w:jc w:val="center"/>
      </w:pPr>
      <w:r>
        <w:t xml:space="preserve">Figure 8: sequence </w:t>
      </w:r>
      <w:r w:rsidRPr="007B1C05">
        <w:t>ducks take off</w:t>
      </w:r>
      <w:r>
        <w:t>, QPs(15,30,45)</w:t>
      </w:r>
    </w:p>
    <w:p w14:paraId="30ED6F9C" w14:textId="77777777" w:rsidR="009A0467" w:rsidRDefault="009A0467" w:rsidP="009A0467">
      <w:pPr>
        <w:ind w:left="360"/>
      </w:pPr>
    </w:p>
    <w:p w14:paraId="1FDF7C5B" w14:textId="77777777" w:rsidR="009A0467" w:rsidRDefault="009A0467" w:rsidP="009A0467">
      <w:pPr>
        <w:ind w:left="360"/>
      </w:pPr>
    </w:p>
    <w:p w14:paraId="5BB269E0" w14:textId="77777777" w:rsidR="009A0467" w:rsidRDefault="00D244F1" w:rsidP="00D244F1">
      <w:pPr>
        <w:ind w:left="360"/>
        <w:jc w:val="center"/>
      </w:pPr>
      <w:r>
        <w:rPr>
          <w:noProof/>
          <w:lang w:eastAsia="en-GB"/>
        </w:rPr>
        <w:lastRenderedPageBreak/>
        <w:drawing>
          <wp:inline distT="0" distB="0" distL="0" distR="0" wp14:anchorId="3F6C58BD" wp14:editId="3A951B6F">
            <wp:extent cx="4572000" cy="2743200"/>
            <wp:effectExtent l="0" t="0" r="0" b="0"/>
            <wp:docPr id="23" name="Grafico 23">
              <a:extLst xmlns:a="http://schemas.openxmlformats.org/drawingml/2006/main">
                <a:ext uri="{FF2B5EF4-FFF2-40B4-BE49-F238E27FC236}">
                  <a16:creationId xmlns:a16="http://schemas.microsoft.com/office/drawing/2014/main" id="{E65FE15B-3AE9-4BA7-974E-4F0FDBB3C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94A6C4" w14:textId="77777777" w:rsidR="00D244F1" w:rsidRDefault="00D244F1" w:rsidP="00D244F1">
      <w:pPr>
        <w:ind w:left="720"/>
        <w:jc w:val="center"/>
      </w:pPr>
      <w:r>
        <w:t>Figure 9: sequence Rome 1, QPs(15,30,45)</w:t>
      </w:r>
    </w:p>
    <w:p w14:paraId="6FCE98B9" w14:textId="77777777" w:rsidR="009A0467" w:rsidRDefault="009A0467" w:rsidP="009A0467">
      <w:pPr>
        <w:ind w:left="360"/>
      </w:pPr>
    </w:p>
    <w:p w14:paraId="63C5E425" w14:textId="77777777" w:rsidR="009A0467" w:rsidRDefault="009A0467" w:rsidP="009A0467">
      <w:pPr>
        <w:ind w:left="360"/>
      </w:pPr>
    </w:p>
    <w:p w14:paraId="39CE51DC" w14:textId="77777777" w:rsidR="00FA6AF2" w:rsidRDefault="00FA6AF2" w:rsidP="009A0467">
      <w:pPr>
        <w:ind w:left="360"/>
      </w:pPr>
    </w:p>
    <w:p w14:paraId="3B272669" w14:textId="77777777" w:rsidR="00FA6AF2" w:rsidRDefault="00FA6AF2" w:rsidP="009A0467">
      <w:pPr>
        <w:ind w:left="360"/>
      </w:pPr>
    </w:p>
    <w:p w14:paraId="67F95A8A" w14:textId="77777777" w:rsidR="00FA6AF2" w:rsidRDefault="00FA6AF2" w:rsidP="00FA6AF2">
      <w:pPr>
        <w:ind w:left="360"/>
        <w:jc w:val="center"/>
      </w:pPr>
      <w:r>
        <w:rPr>
          <w:noProof/>
          <w:lang w:eastAsia="en-GB"/>
        </w:rPr>
        <w:drawing>
          <wp:inline distT="0" distB="0" distL="0" distR="0" wp14:anchorId="054A43D3" wp14:editId="0D18A89B">
            <wp:extent cx="4572000" cy="2743200"/>
            <wp:effectExtent l="0" t="0" r="0" b="0"/>
            <wp:docPr id="24" name="Grafico 24">
              <a:extLst xmlns:a="http://schemas.openxmlformats.org/drawingml/2006/main">
                <a:ext uri="{FF2B5EF4-FFF2-40B4-BE49-F238E27FC236}">
                  <a16:creationId xmlns:a16="http://schemas.microsoft.com/office/drawing/2014/main" id="{8535421C-EEE7-42D4-93BB-E70430650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135C83" w14:textId="77777777" w:rsidR="00FA6AF2" w:rsidRDefault="00FA6AF2" w:rsidP="00FA6AF2">
      <w:pPr>
        <w:ind w:left="720"/>
        <w:jc w:val="center"/>
      </w:pPr>
      <w:r>
        <w:t>Figure 10: sequence Rome 2, QPs(15,30,45)</w:t>
      </w:r>
    </w:p>
    <w:p w14:paraId="55D0FB82" w14:textId="77777777" w:rsidR="00FA6AF2" w:rsidRDefault="00FA6AF2" w:rsidP="00FA6AF2">
      <w:pPr>
        <w:ind w:left="360"/>
        <w:jc w:val="center"/>
      </w:pPr>
    </w:p>
    <w:p w14:paraId="4D4D95F9" w14:textId="77777777" w:rsidR="009A0467" w:rsidRDefault="00FA6AF2" w:rsidP="00FA6AF2">
      <w:pPr>
        <w:ind w:left="360"/>
        <w:jc w:val="center"/>
      </w:pPr>
      <w:r>
        <w:rPr>
          <w:noProof/>
          <w:lang w:eastAsia="en-GB"/>
        </w:rPr>
        <w:lastRenderedPageBreak/>
        <w:drawing>
          <wp:inline distT="0" distB="0" distL="0" distR="0" wp14:anchorId="06090992" wp14:editId="23C0CF8D">
            <wp:extent cx="4572000" cy="2743200"/>
            <wp:effectExtent l="0" t="0" r="0" b="0"/>
            <wp:docPr id="25" name="Grafico 25">
              <a:extLst xmlns:a="http://schemas.openxmlformats.org/drawingml/2006/main">
                <a:ext uri="{FF2B5EF4-FFF2-40B4-BE49-F238E27FC236}">
                  <a16:creationId xmlns:a16="http://schemas.microsoft.com/office/drawing/2014/main" id="{8FBD80B5-4A68-4E64-BFBA-0B0EE9A0DD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7F52F1" w14:textId="77777777" w:rsidR="00FA6AF2" w:rsidRDefault="00FA6AF2" w:rsidP="00FA6AF2">
      <w:pPr>
        <w:ind w:left="720"/>
        <w:jc w:val="center"/>
      </w:pPr>
      <w:r>
        <w:t>Figure 11: sequence Rush hour, QPs(15,30,45)</w:t>
      </w:r>
    </w:p>
    <w:p w14:paraId="139DA718" w14:textId="77777777" w:rsidR="00FA6AF2" w:rsidRDefault="00FA6AF2" w:rsidP="00FA6AF2">
      <w:pPr>
        <w:ind w:left="360"/>
        <w:jc w:val="center"/>
      </w:pPr>
    </w:p>
    <w:p w14:paraId="221FF865" w14:textId="77777777" w:rsidR="009A0467" w:rsidRDefault="003610FE" w:rsidP="009A0467">
      <w:pPr>
        <w:ind w:left="360"/>
        <w:jc w:val="center"/>
      </w:pPr>
      <w:r>
        <w:rPr>
          <w:noProof/>
          <w:lang w:eastAsia="en-GB"/>
        </w:rPr>
        <w:drawing>
          <wp:inline distT="0" distB="0" distL="0" distR="0" wp14:anchorId="36E71FD4" wp14:editId="5BBCC60E">
            <wp:extent cx="4572000" cy="2743200"/>
            <wp:effectExtent l="0" t="0" r="0" b="0"/>
            <wp:docPr id="26" name="Grafico 26">
              <a:extLst xmlns:a="http://schemas.openxmlformats.org/drawingml/2006/main">
                <a:ext uri="{FF2B5EF4-FFF2-40B4-BE49-F238E27FC236}">
                  <a16:creationId xmlns:a16="http://schemas.microsoft.com/office/drawing/2014/main" id="{A8A17837-19B1-40BD-98CC-FC1FE39AF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8908C4" w14:textId="77777777" w:rsidR="003610FE" w:rsidRDefault="003610FE" w:rsidP="003610FE">
      <w:pPr>
        <w:ind w:left="720"/>
        <w:jc w:val="center"/>
      </w:pPr>
      <w:r>
        <w:t>Figure 12: sequence Talk show, QPs(15,30,45)</w:t>
      </w:r>
    </w:p>
    <w:p w14:paraId="07222B63" w14:textId="77777777" w:rsidR="009A0467" w:rsidRDefault="009A0467" w:rsidP="009A0467">
      <w:pPr>
        <w:ind w:left="360"/>
        <w:jc w:val="center"/>
      </w:pPr>
    </w:p>
    <w:p w14:paraId="44E722D2" w14:textId="77777777" w:rsidR="009A0467" w:rsidRDefault="009A0467" w:rsidP="00BD04EA">
      <w:pPr>
        <w:pBdr>
          <w:top w:val="nil"/>
          <w:left w:val="nil"/>
          <w:bottom w:val="nil"/>
          <w:right w:val="nil"/>
          <w:between w:val="nil"/>
        </w:pBdr>
        <w:jc w:val="both"/>
      </w:pPr>
    </w:p>
    <w:p w14:paraId="722FB26B" w14:textId="77777777" w:rsidR="009567DD" w:rsidRDefault="009567DD">
      <w:pPr>
        <w:jc w:val="both"/>
      </w:pPr>
    </w:p>
    <w:p w14:paraId="2ADCB4CC" w14:textId="77777777" w:rsidR="009567DD" w:rsidRDefault="00417D80">
      <w:pPr>
        <w:jc w:val="both"/>
      </w:pPr>
      <w:r>
        <w:t>The next steps are:</w:t>
      </w: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9567DD" w14:paraId="141836F7" w14:textId="77777777">
        <w:tc>
          <w:tcPr>
            <w:tcW w:w="1394" w:type="dxa"/>
          </w:tcPr>
          <w:p w14:paraId="7010CEBF" w14:textId="77777777" w:rsidR="009567DD" w:rsidRDefault="00417D80">
            <w:pPr>
              <w:jc w:val="center"/>
              <w:rPr>
                <w:b/>
              </w:rPr>
            </w:pPr>
            <w:r>
              <w:rPr>
                <w:b/>
              </w:rPr>
              <w:t>Tool</w:t>
            </w:r>
          </w:p>
        </w:tc>
        <w:tc>
          <w:tcPr>
            <w:tcW w:w="1175" w:type="dxa"/>
          </w:tcPr>
          <w:p w14:paraId="4FD87105" w14:textId="77777777" w:rsidR="009567DD" w:rsidRDefault="00417D80">
            <w:pPr>
              <w:jc w:val="center"/>
              <w:rPr>
                <w:b/>
              </w:rPr>
            </w:pPr>
            <w:r>
              <w:rPr>
                <w:b/>
              </w:rPr>
              <w:t>Date</w:t>
            </w:r>
          </w:p>
        </w:tc>
        <w:tc>
          <w:tcPr>
            <w:tcW w:w="4149" w:type="dxa"/>
          </w:tcPr>
          <w:p w14:paraId="3D749B91" w14:textId="77777777" w:rsidR="009567DD" w:rsidRDefault="00417D80">
            <w:pPr>
              <w:jc w:val="center"/>
              <w:rPr>
                <w:b/>
              </w:rPr>
            </w:pPr>
            <w:r>
              <w:rPr>
                <w:b/>
              </w:rPr>
              <w:t>Topic</w:t>
            </w:r>
          </w:p>
        </w:tc>
        <w:tc>
          <w:tcPr>
            <w:tcW w:w="2627" w:type="dxa"/>
          </w:tcPr>
          <w:p w14:paraId="3D80DFD8" w14:textId="77777777" w:rsidR="009567DD" w:rsidRDefault="00417D80">
            <w:pPr>
              <w:jc w:val="center"/>
              <w:rPr>
                <w:b/>
              </w:rPr>
            </w:pPr>
            <w:r>
              <w:rPr>
                <w:b/>
              </w:rPr>
              <w:t>Who</w:t>
            </w:r>
          </w:p>
        </w:tc>
      </w:tr>
      <w:tr w:rsidR="009567DD" w14:paraId="3CF380CB" w14:textId="77777777">
        <w:tc>
          <w:tcPr>
            <w:tcW w:w="1394" w:type="dxa"/>
            <w:vMerge w:val="restart"/>
            <w:vAlign w:val="center"/>
          </w:tcPr>
          <w:p w14:paraId="00015EE0" w14:textId="77777777" w:rsidR="009567DD" w:rsidRDefault="00417D80">
            <w:pPr>
              <w:jc w:val="both"/>
            </w:pPr>
            <w:r>
              <w:t>Intra prediction</w:t>
            </w:r>
          </w:p>
        </w:tc>
        <w:tc>
          <w:tcPr>
            <w:tcW w:w="1175" w:type="dxa"/>
          </w:tcPr>
          <w:p w14:paraId="4FA1733E" w14:textId="77777777" w:rsidR="009567DD" w:rsidRDefault="00417D80">
            <w:pPr>
              <w:jc w:val="both"/>
            </w:pPr>
            <w:r>
              <w:t>1 meeting cycle</w:t>
            </w:r>
          </w:p>
        </w:tc>
        <w:tc>
          <w:tcPr>
            <w:tcW w:w="4149" w:type="dxa"/>
          </w:tcPr>
          <w:p w14:paraId="7FCEF061" w14:textId="77777777" w:rsidR="009567DD" w:rsidRDefault="009E37E0">
            <w:pPr>
              <w:jc w:val="both"/>
            </w:pPr>
            <w:r w:rsidRPr="009E37E0">
              <w:t>More experiments to improve the BD-rate</w:t>
            </w:r>
          </w:p>
        </w:tc>
        <w:tc>
          <w:tcPr>
            <w:tcW w:w="2627" w:type="dxa"/>
          </w:tcPr>
          <w:p w14:paraId="40E8C5A7" w14:textId="77777777" w:rsidR="009567DD" w:rsidRDefault="00417D80">
            <w:pPr>
              <w:jc w:val="both"/>
            </w:pPr>
            <w:r>
              <w:t xml:space="preserve">Attilio, </w:t>
            </w:r>
            <w:r w:rsidR="009E37E0">
              <w:t xml:space="preserve">Davide, </w:t>
            </w:r>
            <w:r>
              <w:t>Roberto</w:t>
            </w:r>
          </w:p>
        </w:tc>
      </w:tr>
      <w:tr w:rsidR="009567DD" w14:paraId="6BF0D358" w14:textId="77777777">
        <w:tc>
          <w:tcPr>
            <w:tcW w:w="1394" w:type="dxa"/>
            <w:vMerge/>
            <w:vAlign w:val="center"/>
          </w:tcPr>
          <w:p w14:paraId="64A0BF84" w14:textId="77777777" w:rsidR="009567DD" w:rsidRDefault="009567DD">
            <w:pPr>
              <w:widowControl w:val="0"/>
              <w:pBdr>
                <w:top w:val="nil"/>
                <w:left w:val="nil"/>
                <w:bottom w:val="nil"/>
                <w:right w:val="nil"/>
                <w:between w:val="nil"/>
              </w:pBdr>
              <w:spacing w:line="276" w:lineRule="auto"/>
            </w:pPr>
          </w:p>
        </w:tc>
        <w:tc>
          <w:tcPr>
            <w:tcW w:w="1175" w:type="dxa"/>
          </w:tcPr>
          <w:p w14:paraId="05E007A5" w14:textId="77777777" w:rsidR="009567DD" w:rsidRDefault="00417D80">
            <w:pPr>
              <w:jc w:val="both"/>
            </w:pPr>
            <w:r>
              <w:t>1 meeting cycle</w:t>
            </w:r>
          </w:p>
        </w:tc>
        <w:tc>
          <w:tcPr>
            <w:tcW w:w="4149" w:type="dxa"/>
          </w:tcPr>
          <w:p w14:paraId="7E91EC80" w14:textId="77777777" w:rsidR="009567DD" w:rsidRDefault="005A4B08">
            <w:pPr>
              <w:jc w:val="both"/>
            </w:pPr>
            <w:r w:rsidRPr="005A4B08">
              <w:t>Train on database of 16x16 block size</w:t>
            </w:r>
          </w:p>
        </w:tc>
        <w:tc>
          <w:tcPr>
            <w:tcW w:w="2627" w:type="dxa"/>
          </w:tcPr>
          <w:p w14:paraId="3F2AE71B" w14:textId="77777777" w:rsidR="009567DD" w:rsidRDefault="005A4B08">
            <w:pPr>
              <w:jc w:val="both"/>
            </w:pPr>
            <w:r>
              <w:t>Attilio, Davide</w:t>
            </w:r>
          </w:p>
        </w:tc>
      </w:tr>
      <w:tr w:rsidR="00EE52CA" w14:paraId="50550FB9" w14:textId="77777777">
        <w:tc>
          <w:tcPr>
            <w:tcW w:w="1394" w:type="dxa"/>
            <w:vMerge/>
            <w:vAlign w:val="center"/>
          </w:tcPr>
          <w:p w14:paraId="10E8BD53" w14:textId="77777777" w:rsidR="00EE52CA" w:rsidRDefault="00EE52CA">
            <w:pPr>
              <w:widowControl w:val="0"/>
              <w:pBdr>
                <w:top w:val="nil"/>
                <w:left w:val="nil"/>
                <w:bottom w:val="nil"/>
                <w:right w:val="nil"/>
                <w:between w:val="nil"/>
              </w:pBdr>
              <w:spacing w:line="276" w:lineRule="auto"/>
            </w:pPr>
          </w:p>
        </w:tc>
        <w:tc>
          <w:tcPr>
            <w:tcW w:w="1175" w:type="dxa"/>
          </w:tcPr>
          <w:p w14:paraId="4BB3D16C" w14:textId="77777777" w:rsidR="00EE52CA" w:rsidRDefault="00EE52CA">
            <w:pPr>
              <w:jc w:val="both"/>
            </w:pPr>
            <w:r>
              <w:t>1 meeting cycle</w:t>
            </w:r>
          </w:p>
        </w:tc>
        <w:tc>
          <w:tcPr>
            <w:tcW w:w="4149" w:type="dxa"/>
          </w:tcPr>
          <w:p w14:paraId="4C7605E2" w14:textId="77777777" w:rsidR="00EE52CA" w:rsidRPr="005A4B08" w:rsidRDefault="00EE52CA">
            <w:pPr>
              <w:jc w:val="both"/>
            </w:pPr>
            <w:r w:rsidRPr="00EE52CA">
              <w:t>Random crop on the picture buffer</w:t>
            </w:r>
          </w:p>
        </w:tc>
        <w:tc>
          <w:tcPr>
            <w:tcW w:w="2627" w:type="dxa"/>
          </w:tcPr>
          <w:p w14:paraId="66CC8D49" w14:textId="77777777" w:rsidR="00EE52CA" w:rsidRDefault="00EE52CA">
            <w:pPr>
              <w:jc w:val="both"/>
            </w:pPr>
            <w:r>
              <w:t>Roberto, Attilio</w:t>
            </w:r>
          </w:p>
        </w:tc>
      </w:tr>
      <w:tr w:rsidR="009567DD" w14:paraId="78F8C0BC" w14:textId="77777777">
        <w:tc>
          <w:tcPr>
            <w:tcW w:w="1394" w:type="dxa"/>
            <w:vMerge/>
            <w:vAlign w:val="center"/>
          </w:tcPr>
          <w:p w14:paraId="6A48FCC1" w14:textId="77777777" w:rsidR="009567DD" w:rsidRDefault="009567DD">
            <w:pPr>
              <w:widowControl w:val="0"/>
              <w:pBdr>
                <w:top w:val="nil"/>
                <w:left w:val="nil"/>
                <w:bottom w:val="nil"/>
                <w:right w:val="nil"/>
                <w:between w:val="nil"/>
              </w:pBdr>
              <w:spacing w:line="276" w:lineRule="auto"/>
            </w:pPr>
          </w:p>
        </w:tc>
        <w:tc>
          <w:tcPr>
            <w:tcW w:w="1175" w:type="dxa"/>
          </w:tcPr>
          <w:p w14:paraId="0D155C12" w14:textId="77777777" w:rsidR="009567DD" w:rsidRDefault="00417D80">
            <w:pPr>
              <w:jc w:val="both"/>
            </w:pPr>
            <w:r>
              <w:t>2 meeting cycles</w:t>
            </w:r>
          </w:p>
        </w:tc>
        <w:tc>
          <w:tcPr>
            <w:tcW w:w="4149" w:type="dxa"/>
          </w:tcPr>
          <w:p w14:paraId="0779DDDB" w14:textId="77777777" w:rsidR="009567DD" w:rsidRDefault="00417D80">
            <w:pPr>
              <w:jc w:val="both"/>
            </w:pPr>
            <w:r>
              <w:t xml:space="preserve">Measure the performances after training (BD-Rate) </w:t>
            </w:r>
          </w:p>
        </w:tc>
        <w:tc>
          <w:tcPr>
            <w:tcW w:w="2627" w:type="dxa"/>
          </w:tcPr>
          <w:p w14:paraId="6940E0B0" w14:textId="77777777" w:rsidR="009567DD" w:rsidRDefault="00417D80">
            <w:pPr>
              <w:jc w:val="both"/>
            </w:pPr>
            <w:r>
              <w:t>Attilio</w:t>
            </w:r>
          </w:p>
        </w:tc>
      </w:tr>
      <w:tr w:rsidR="009567DD" w14:paraId="7D4C47BF" w14:textId="77777777">
        <w:tc>
          <w:tcPr>
            <w:tcW w:w="1394" w:type="dxa"/>
            <w:vMerge w:val="restart"/>
            <w:vAlign w:val="center"/>
          </w:tcPr>
          <w:p w14:paraId="7A06F5B6" w14:textId="77777777" w:rsidR="009567DD" w:rsidRDefault="00417D80">
            <w:pPr>
              <w:jc w:val="both"/>
            </w:pPr>
            <w:r>
              <w:t>Super Resolution</w:t>
            </w:r>
          </w:p>
        </w:tc>
        <w:tc>
          <w:tcPr>
            <w:tcW w:w="1175" w:type="dxa"/>
          </w:tcPr>
          <w:p w14:paraId="780D4C69" w14:textId="77777777" w:rsidR="009567DD" w:rsidRDefault="00417D80">
            <w:pPr>
              <w:jc w:val="both"/>
            </w:pPr>
            <w:r>
              <w:t>2 meeting cycles</w:t>
            </w:r>
          </w:p>
        </w:tc>
        <w:tc>
          <w:tcPr>
            <w:tcW w:w="4149" w:type="dxa"/>
          </w:tcPr>
          <w:p w14:paraId="31395DBE" w14:textId="77777777" w:rsidR="009567DD" w:rsidRDefault="00170883">
            <w:pPr>
              <w:jc w:val="both"/>
            </w:pPr>
            <w:r w:rsidRPr="00170883">
              <w:t>Solve issue of the memory management for HD24K</w:t>
            </w:r>
          </w:p>
        </w:tc>
        <w:tc>
          <w:tcPr>
            <w:tcW w:w="2627" w:type="dxa"/>
          </w:tcPr>
          <w:p w14:paraId="00CE16C6" w14:textId="77777777" w:rsidR="009567DD" w:rsidRDefault="00417D80" w:rsidP="00170883">
            <w:pPr>
              <w:jc w:val="both"/>
            </w:pPr>
            <w:r>
              <w:t xml:space="preserve">Alessandro, </w:t>
            </w:r>
            <w:r w:rsidR="00170883">
              <w:t xml:space="preserve">Francesco </w:t>
            </w:r>
            <w:r>
              <w:t>Kebula</w:t>
            </w:r>
          </w:p>
        </w:tc>
      </w:tr>
      <w:tr w:rsidR="009567DD" w14:paraId="08603FA6" w14:textId="77777777">
        <w:tc>
          <w:tcPr>
            <w:tcW w:w="1394" w:type="dxa"/>
            <w:vMerge/>
            <w:vAlign w:val="center"/>
          </w:tcPr>
          <w:p w14:paraId="726975D4" w14:textId="77777777" w:rsidR="009567DD" w:rsidRDefault="009567DD">
            <w:pPr>
              <w:widowControl w:val="0"/>
              <w:pBdr>
                <w:top w:val="nil"/>
                <w:left w:val="nil"/>
                <w:bottom w:val="nil"/>
                <w:right w:val="nil"/>
                <w:between w:val="nil"/>
              </w:pBdr>
              <w:spacing w:line="276" w:lineRule="auto"/>
            </w:pPr>
          </w:p>
        </w:tc>
        <w:tc>
          <w:tcPr>
            <w:tcW w:w="1175" w:type="dxa"/>
          </w:tcPr>
          <w:p w14:paraId="52DA2CBE" w14:textId="77777777" w:rsidR="009567DD" w:rsidRDefault="00417D80">
            <w:pPr>
              <w:jc w:val="both"/>
            </w:pPr>
            <w:r>
              <w:t>2 meeting cycles</w:t>
            </w:r>
          </w:p>
        </w:tc>
        <w:tc>
          <w:tcPr>
            <w:tcW w:w="4149" w:type="dxa"/>
          </w:tcPr>
          <w:p w14:paraId="16F35010" w14:textId="77777777" w:rsidR="009567DD" w:rsidRDefault="00170883">
            <w:pPr>
              <w:jc w:val="both"/>
            </w:pPr>
            <w:r w:rsidRPr="00170883">
              <w:t>More experiments to improve the BD-rate</w:t>
            </w:r>
          </w:p>
        </w:tc>
        <w:tc>
          <w:tcPr>
            <w:tcW w:w="2627" w:type="dxa"/>
          </w:tcPr>
          <w:p w14:paraId="0F5343E4" w14:textId="77777777" w:rsidR="009567DD" w:rsidRDefault="00417D80" w:rsidP="00620836">
            <w:pPr>
              <w:jc w:val="both"/>
            </w:pPr>
            <w:r>
              <w:t xml:space="preserve">Francesco and </w:t>
            </w:r>
            <w:r w:rsidR="00620836">
              <w:t>Alessandro</w:t>
            </w:r>
          </w:p>
        </w:tc>
      </w:tr>
      <w:tr w:rsidR="00E149FE" w14:paraId="43FD1132" w14:textId="77777777">
        <w:tc>
          <w:tcPr>
            <w:tcW w:w="1394" w:type="dxa"/>
            <w:vAlign w:val="center"/>
          </w:tcPr>
          <w:p w14:paraId="6F767129" w14:textId="77777777" w:rsidR="00E149FE" w:rsidRDefault="00E149FE">
            <w:pPr>
              <w:widowControl w:val="0"/>
              <w:pBdr>
                <w:top w:val="nil"/>
                <w:left w:val="nil"/>
                <w:bottom w:val="nil"/>
                <w:right w:val="nil"/>
                <w:between w:val="nil"/>
              </w:pBdr>
              <w:spacing w:line="276" w:lineRule="auto"/>
            </w:pPr>
            <w:r>
              <w:t>In-loop filter</w:t>
            </w:r>
          </w:p>
        </w:tc>
        <w:tc>
          <w:tcPr>
            <w:tcW w:w="1175" w:type="dxa"/>
          </w:tcPr>
          <w:p w14:paraId="2DE01207" w14:textId="77777777" w:rsidR="00E149FE" w:rsidRDefault="00E149FE">
            <w:pPr>
              <w:jc w:val="both"/>
            </w:pPr>
            <w:r>
              <w:t>1 meeting cycle</w:t>
            </w:r>
          </w:p>
        </w:tc>
        <w:tc>
          <w:tcPr>
            <w:tcW w:w="4149" w:type="dxa"/>
          </w:tcPr>
          <w:p w14:paraId="0820722F" w14:textId="77777777" w:rsidR="00E149FE" w:rsidRPr="00170883" w:rsidRDefault="00E149FE">
            <w:pPr>
              <w:jc w:val="both"/>
            </w:pPr>
            <w:r w:rsidRPr="00170883">
              <w:t>More experiments to improve the BD-rate</w:t>
            </w:r>
          </w:p>
        </w:tc>
        <w:tc>
          <w:tcPr>
            <w:tcW w:w="2627" w:type="dxa"/>
          </w:tcPr>
          <w:p w14:paraId="5FC92E2B" w14:textId="77777777" w:rsidR="00E149FE" w:rsidRDefault="00E149FE" w:rsidP="00620836">
            <w:pPr>
              <w:jc w:val="both"/>
            </w:pPr>
            <w:r>
              <w:t>Alessandro, Mattia</w:t>
            </w:r>
          </w:p>
        </w:tc>
      </w:tr>
    </w:tbl>
    <w:p w14:paraId="5E898261" w14:textId="77777777" w:rsidR="009567DD" w:rsidRDefault="009567DD">
      <w:pPr>
        <w:jc w:val="both"/>
      </w:pPr>
      <w:bookmarkStart w:id="0" w:name="_heading=h.gjdgxs" w:colFirst="0" w:colLast="0"/>
      <w:bookmarkEnd w:id="0"/>
    </w:p>
    <w:p w14:paraId="5C5BAD8F" w14:textId="77777777" w:rsidR="009567DD" w:rsidRDefault="009567DD">
      <w:pPr>
        <w:jc w:val="both"/>
      </w:pPr>
    </w:p>
    <w:p w14:paraId="441E3D7C" w14:textId="77777777" w:rsidR="009567DD" w:rsidRPr="00C520E8" w:rsidRDefault="00C520E8" w:rsidP="00C520E8">
      <w:pPr>
        <w:jc w:val="both"/>
        <w:rPr>
          <w:b/>
        </w:rPr>
      </w:pPr>
      <w:r w:rsidRPr="00C520E8">
        <w:rPr>
          <w:b/>
        </w:rPr>
        <w:t>Future plan</w:t>
      </w:r>
    </w:p>
    <w:p w14:paraId="5729A586" w14:textId="77777777" w:rsidR="00C520E8" w:rsidRDefault="006F3E3F" w:rsidP="006F3E3F">
      <w:pPr>
        <w:pStyle w:val="ListParagraph"/>
        <w:numPr>
          <w:ilvl w:val="0"/>
          <w:numId w:val="4"/>
        </w:numPr>
        <w:jc w:val="both"/>
      </w:pPr>
      <w:r>
        <w:t>motion compensation: improve the motion compensation using NN</w:t>
      </w:r>
      <w:r w:rsidR="000D41BE">
        <w:t xml:space="preserve"> architecture</w:t>
      </w:r>
    </w:p>
    <w:p w14:paraId="73BFD999" w14:textId="77777777" w:rsidR="006F3E3F" w:rsidRPr="006F3E3F" w:rsidRDefault="006F3E3F" w:rsidP="00797DAA">
      <w:pPr>
        <w:pStyle w:val="ListParagraph"/>
        <w:numPr>
          <w:ilvl w:val="0"/>
          <w:numId w:val="4"/>
        </w:numPr>
        <w:autoSpaceDE w:val="0"/>
        <w:adjustRightInd w:val="0"/>
      </w:pPr>
      <w:r>
        <w:t xml:space="preserve">inter prediction: </w:t>
      </w:r>
      <w:r w:rsidR="001A7C8A">
        <w:t xml:space="preserve">use </w:t>
      </w:r>
      <w:r w:rsidRPr="006F3E3F">
        <w:t xml:space="preserve">NN </w:t>
      </w:r>
      <w:r>
        <w:t>architecture</w:t>
      </w:r>
      <w:r w:rsidR="001A7C8A">
        <w:t>s</w:t>
      </w:r>
      <w:r>
        <w:t xml:space="preserve"> </w:t>
      </w:r>
      <w:r w:rsidRPr="006F3E3F">
        <w:t>to refine the qua</w:t>
      </w:r>
      <w:r w:rsidR="003C4E34">
        <w:t xml:space="preserve">lity of inter-predicted </w:t>
      </w:r>
      <w:r w:rsidR="000A05E1">
        <w:t xml:space="preserve">blocks; </w:t>
      </w:r>
      <w:r w:rsidR="009E3B80">
        <w:t>introduce</w:t>
      </w:r>
      <w:r w:rsidRPr="006F3E3F">
        <w:t xml:space="preserve"> new inter prediction mode which tries to predict a frame directly without the use of side information</w:t>
      </w:r>
      <w:r w:rsidR="003C4E34">
        <w:t xml:space="preserve">; </w:t>
      </w:r>
      <w:r w:rsidR="009E3B80">
        <w:t>leverage</w:t>
      </w:r>
      <w:r w:rsidRPr="006F3E3F">
        <w:t xml:space="preserve"> on Optical Flow </w:t>
      </w:r>
      <w:r w:rsidR="003C4E34">
        <w:t>algorithm</w:t>
      </w:r>
      <w:r w:rsidR="003C4E34" w:rsidRPr="006F3E3F">
        <w:t xml:space="preserve"> for</w:t>
      </w:r>
      <w:r w:rsidRPr="006F3E3F">
        <w:t xml:space="preserve"> the motion estimation.</w:t>
      </w:r>
    </w:p>
    <w:p w14:paraId="220BAD35" w14:textId="77777777" w:rsidR="006F3E3F" w:rsidRDefault="006F3E3F" w:rsidP="0027335E">
      <w:pPr>
        <w:pStyle w:val="ListParagraph"/>
        <w:numPr>
          <w:ilvl w:val="0"/>
          <w:numId w:val="4"/>
        </w:numPr>
        <w:autoSpaceDE w:val="0"/>
        <w:adjustRightInd w:val="0"/>
      </w:pPr>
      <w:r>
        <w:t xml:space="preserve">quantization: </w:t>
      </w:r>
      <w:r w:rsidR="003C4E34">
        <w:t>uniform scalar quantization used in classical video codec standard does not conform to the characteristics of human visual system</w:t>
      </w:r>
      <w:r w:rsidR="001A7C8A">
        <w:t xml:space="preserve">. </w:t>
      </w:r>
      <w:r w:rsidR="00F13151">
        <w:t>It is possible to use</w:t>
      </w:r>
      <w:r w:rsidR="001A7C8A">
        <w:t xml:space="preserve"> a </w:t>
      </w:r>
      <w:r w:rsidR="003C4E34">
        <w:t xml:space="preserve">quantization strategy </w:t>
      </w:r>
      <w:r w:rsidR="00F13151">
        <w:t xml:space="preserve">based on </w:t>
      </w:r>
      <w:r w:rsidR="003C4E34">
        <w:t>neural networks.</w:t>
      </w:r>
    </w:p>
    <w:p w14:paraId="35009003" w14:textId="77777777" w:rsidR="001A7C8A" w:rsidRDefault="001A7C8A" w:rsidP="007D2B6B">
      <w:pPr>
        <w:pStyle w:val="ListParagraph"/>
        <w:numPr>
          <w:ilvl w:val="0"/>
          <w:numId w:val="4"/>
        </w:numPr>
        <w:autoSpaceDE w:val="0"/>
        <w:adjustRightInd w:val="0"/>
      </w:pPr>
      <w:r>
        <w:t>arithmetic encoder: improve the CABAC performance by leveraging NN to directly predict the probability distribution of intra modes instead of the handcraft context models</w:t>
      </w:r>
    </w:p>
    <w:p w14:paraId="71A1A10C" w14:textId="77777777" w:rsidR="002256E5" w:rsidRDefault="002256E5" w:rsidP="00E81478">
      <w:pPr>
        <w:autoSpaceDE w:val="0"/>
        <w:adjustRightInd w:val="0"/>
      </w:pPr>
    </w:p>
    <w:sectPr w:rsidR="002256E5">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660"/>
    <w:multiLevelType w:val="hybridMultilevel"/>
    <w:tmpl w:val="112E7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63371"/>
    <w:multiLevelType w:val="multilevel"/>
    <w:tmpl w:val="60228A9A"/>
    <w:lvl w:ilvl="0">
      <w:start w:val="1"/>
      <w:numFmt w:val="decimal"/>
      <w:pStyle w:val="ANNEX"/>
      <w:lvlText w:val="%1."/>
      <w:lvlJc w:val="left"/>
      <w:pPr>
        <w:ind w:left="2880" w:hanging="360"/>
      </w:pPr>
      <w:rPr>
        <w:u w:val="none"/>
      </w:rPr>
    </w:lvl>
    <w:lvl w:ilvl="1">
      <w:start w:val="1"/>
      <w:numFmt w:val="lowerLetter"/>
      <w:pStyle w:val="a2"/>
      <w:lvlText w:val="%2."/>
      <w:lvlJc w:val="left"/>
      <w:pPr>
        <w:ind w:left="3600" w:hanging="360"/>
      </w:pPr>
      <w:rPr>
        <w:u w:val="none"/>
      </w:rPr>
    </w:lvl>
    <w:lvl w:ilvl="2">
      <w:start w:val="1"/>
      <w:numFmt w:val="lowerRoman"/>
      <w:pStyle w:val="a3"/>
      <w:lvlText w:val="%3."/>
      <w:lvlJc w:val="right"/>
      <w:pPr>
        <w:ind w:left="4320" w:hanging="360"/>
      </w:pPr>
      <w:rPr>
        <w:u w:val="none"/>
      </w:rPr>
    </w:lvl>
    <w:lvl w:ilvl="3">
      <w:start w:val="1"/>
      <w:numFmt w:val="decimal"/>
      <w:pStyle w:val="a4"/>
      <w:lvlText w:val="%4."/>
      <w:lvlJc w:val="left"/>
      <w:pPr>
        <w:ind w:left="5040" w:hanging="360"/>
      </w:pPr>
      <w:rPr>
        <w:u w:val="none"/>
      </w:rPr>
    </w:lvl>
    <w:lvl w:ilvl="4">
      <w:start w:val="1"/>
      <w:numFmt w:val="lowerLetter"/>
      <w:pStyle w:val="a5"/>
      <w:lvlText w:val="%5."/>
      <w:lvlJc w:val="left"/>
      <w:pPr>
        <w:ind w:left="5760" w:hanging="360"/>
      </w:pPr>
      <w:rPr>
        <w:u w:val="none"/>
      </w:rPr>
    </w:lvl>
    <w:lvl w:ilvl="5">
      <w:start w:val="1"/>
      <w:numFmt w:val="lowerRoman"/>
      <w:pStyle w:val="a6"/>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5F421F7B"/>
    <w:multiLevelType w:val="multilevel"/>
    <w:tmpl w:val="E0E450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C005027"/>
    <w:multiLevelType w:val="multilevel"/>
    <w:tmpl w:val="62748832"/>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DD"/>
    <w:rsid w:val="00075194"/>
    <w:rsid w:val="000A05E1"/>
    <w:rsid w:val="000B151F"/>
    <w:rsid w:val="000D41BE"/>
    <w:rsid w:val="00130B63"/>
    <w:rsid w:val="00135B00"/>
    <w:rsid w:val="00163911"/>
    <w:rsid w:val="001640D2"/>
    <w:rsid w:val="00170883"/>
    <w:rsid w:val="001A7C8A"/>
    <w:rsid w:val="001D0A22"/>
    <w:rsid w:val="001D1CE7"/>
    <w:rsid w:val="00203C5E"/>
    <w:rsid w:val="002064B2"/>
    <w:rsid w:val="002256E5"/>
    <w:rsid w:val="002627BC"/>
    <w:rsid w:val="00273DDB"/>
    <w:rsid w:val="00286034"/>
    <w:rsid w:val="00317383"/>
    <w:rsid w:val="003610FE"/>
    <w:rsid w:val="003A1585"/>
    <w:rsid w:val="003A4BCD"/>
    <w:rsid w:val="003C4E34"/>
    <w:rsid w:val="00414106"/>
    <w:rsid w:val="00417D80"/>
    <w:rsid w:val="004A367D"/>
    <w:rsid w:val="004A6348"/>
    <w:rsid w:val="00504381"/>
    <w:rsid w:val="005104B0"/>
    <w:rsid w:val="005376EE"/>
    <w:rsid w:val="00546D08"/>
    <w:rsid w:val="005A4B08"/>
    <w:rsid w:val="00620836"/>
    <w:rsid w:val="006415AD"/>
    <w:rsid w:val="006434F7"/>
    <w:rsid w:val="006815F4"/>
    <w:rsid w:val="00686D78"/>
    <w:rsid w:val="006F3E3F"/>
    <w:rsid w:val="006F65AC"/>
    <w:rsid w:val="007373F2"/>
    <w:rsid w:val="007B1C05"/>
    <w:rsid w:val="007D3033"/>
    <w:rsid w:val="008010EE"/>
    <w:rsid w:val="00806463"/>
    <w:rsid w:val="00825A8E"/>
    <w:rsid w:val="00852426"/>
    <w:rsid w:val="00884274"/>
    <w:rsid w:val="008959EB"/>
    <w:rsid w:val="008A54BF"/>
    <w:rsid w:val="008E6279"/>
    <w:rsid w:val="00917920"/>
    <w:rsid w:val="009567DD"/>
    <w:rsid w:val="009A0467"/>
    <w:rsid w:val="009D2E62"/>
    <w:rsid w:val="009E37E0"/>
    <w:rsid w:val="009E3B80"/>
    <w:rsid w:val="00A02EF5"/>
    <w:rsid w:val="00A16C95"/>
    <w:rsid w:val="00A91FCC"/>
    <w:rsid w:val="00A9547F"/>
    <w:rsid w:val="00AA561C"/>
    <w:rsid w:val="00AB0FD6"/>
    <w:rsid w:val="00AB619A"/>
    <w:rsid w:val="00AD4C0C"/>
    <w:rsid w:val="00B216F5"/>
    <w:rsid w:val="00B23A19"/>
    <w:rsid w:val="00B63020"/>
    <w:rsid w:val="00B65344"/>
    <w:rsid w:val="00BB3B61"/>
    <w:rsid w:val="00BD04EA"/>
    <w:rsid w:val="00C520E8"/>
    <w:rsid w:val="00CB2DFB"/>
    <w:rsid w:val="00CC7997"/>
    <w:rsid w:val="00D244F1"/>
    <w:rsid w:val="00D24670"/>
    <w:rsid w:val="00D4111B"/>
    <w:rsid w:val="00D66E4E"/>
    <w:rsid w:val="00D66FC6"/>
    <w:rsid w:val="00D768ED"/>
    <w:rsid w:val="00D903F7"/>
    <w:rsid w:val="00E04311"/>
    <w:rsid w:val="00E07BCF"/>
    <w:rsid w:val="00E12BA5"/>
    <w:rsid w:val="00E149FE"/>
    <w:rsid w:val="00E77885"/>
    <w:rsid w:val="00E810DF"/>
    <w:rsid w:val="00E81478"/>
    <w:rsid w:val="00EE52CA"/>
    <w:rsid w:val="00EF576A"/>
    <w:rsid w:val="00F13151"/>
    <w:rsid w:val="00F20C15"/>
    <w:rsid w:val="00F23212"/>
    <w:rsid w:val="00F649F1"/>
    <w:rsid w:val="00F96C19"/>
    <w:rsid w:val="00FA6AF2"/>
    <w:rsid w:val="00FB1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CBE26C"/>
  <w15:docId w15:val="{27E1FBE1-DCFC-452A-9DDB-07345EC8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3F"/>
    <w:rPr>
      <w:rFonts w:eastAsia="SimSun"/>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pP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471">
      <w:bodyDiv w:val="1"/>
      <w:marLeft w:val="0"/>
      <w:marRight w:val="0"/>
      <w:marTop w:val="0"/>
      <w:marBottom w:val="0"/>
      <w:divBdr>
        <w:top w:val="none" w:sz="0" w:space="0" w:color="auto"/>
        <w:left w:val="none" w:sz="0" w:space="0" w:color="auto"/>
        <w:bottom w:val="none" w:sz="0" w:space="0" w:color="auto"/>
        <w:right w:val="none" w:sz="0" w:space="0" w:color="auto"/>
      </w:divBdr>
      <w:divsChild>
        <w:div w:id="1351712673">
          <w:marLeft w:val="547"/>
          <w:marRight w:val="0"/>
          <w:marTop w:val="0"/>
          <w:marBottom w:val="0"/>
          <w:divBdr>
            <w:top w:val="none" w:sz="0" w:space="0" w:color="auto"/>
            <w:left w:val="none" w:sz="0" w:space="0" w:color="auto"/>
            <w:bottom w:val="none" w:sz="0" w:space="0" w:color="auto"/>
            <w:right w:val="none" w:sz="0" w:space="0" w:color="auto"/>
          </w:divBdr>
        </w:div>
      </w:divsChild>
    </w:div>
    <w:div w:id="414472135">
      <w:bodyDiv w:val="1"/>
      <w:marLeft w:val="0"/>
      <w:marRight w:val="0"/>
      <w:marTop w:val="0"/>
      <w:marBottom w:val="0"/>
      <w:divBdr>
        <w:top w:val="none" w:sz="0" w:space="0" w:color="auto"/>
        <w:left w:val="none" w:sz="0" w:space="0" w:color="auto"/>
        <w:bottom w:val="none" w:sz="0" w:space="0" w:color="auto"/>
        <w:right w:val="none" w:sz="0" w:space="0" w:color="auto"/>
      </w:divBdr>
      <w:divsChild>
        <w:div w:id="1566992649">
          <w:marLeft w:val="547"/>
          <w:marRight w:val="0"/>
          <w:marTop w:val="0"/>
          <w:marBottom w:val="0"/>
          <w:divBdr>
            <w:top w:val="none" w:sz="0" w:space="0" w:color="auto"/>
            <w:left w:val="none" w:sz="0" w:space="0" w:color="auto"/>
            <w:bottom w:val="none" w:sz="0" w:space="0" w:color="auto"/>
            <w:right w:val="none" w:sz="0" w:space="0" w:color="auto"/>
          </w:divBdr>
        </w:div>
      </w:divsChild>
    </w:div>
    <w:div w:id="445390003">
      <w:bodyDiv w:val="1"/>
      <w:marLeft w:val="0"/>
      <w:marRight w:val="0"/>
      <w:marTop w:val="0"/>
      <w:marBottom w:val="0"/>
      <w:divBdr>
        <w:top w:val="none" w:sz="0" w:space="0" w:color="auto"/>
        <w:left w:val="none" w:sz="0" w:space="0" w:color="auto"/>
        <w:bottom w:val="none" w:sz="0" w:space="0" w:color="auto"/>
        <w:right w:val="none" w:sz="0" w:space="0" w:color="auto"/>
      </w:divBdr>
    </w:div>
    <w:div w:id="903177328">
      <w:bodyDiv w:val="1"/>
      <w:marLeft w:val="0"/>
      <w:marRight w:val="0"/>
      <w:marTop w:val="0"/>
      <w:marBottom w:val="0"/>
      <w:divBdr>
        <w:top w:val="none" w:sz="0" w:space="0" w:color="auto"/>
        <w:left w:val="none" w:sz="0" w:space="0" w:color="auto"/>
        <w:bottom w:val="none" w:sz="0" w:space="0" w:color="auto"/>
        <w:right w:val="none" w:sz="0" w:space="0" w:color="auto"/>
      </w:divBdr>
    </w:div>
    <w:div w:id="936258390">
      <w:bodyDiv w:val="1"/>
      <w:marLeft w:val="0"/>
      <w:marRight w:val="0"/>
      <w:marTop w:val="0"/>
      <w:marBottom w:val="0"/>
      <w:divBdr>
        <w:top w:val="none" w:sz="0" w:space="0" w:color="auto"/>
        <w:left w:val="none" w:sz="0" w:space="0" w:color="auto"/>
        <w:bottom w:val="none" w:sz="0" w:space="0" w:color="auto"/>
        <w:right w:val="none" w:sz="0" w:space="0" w:color="auto"/>
      </w:divBdr>
      <w:divsChild>
        <w:div w:id="1408310145">
          <w:marLeft w:val="547"/>
          <w:marRight w:val="0"/>
          <w:marTop w:val="0"/>
          <w:marBottom w:val="0"/>
          <w:divBdr>
            <w:top w:val="none" w:sz="0" w:space="0" w:color="auto"/>
            <w:left w:val="none" w:sz="0" w:space="0" w:color="auto"/>
            <w:bottom w:val="none" w:sz="0" w:space="0" w:color="auto"/>
            <w:right w:val="none" w:sz="0" w:space="0" w:color="auto"/>
          </w:divBdr>
        </w:div>
      </w:divsChild>
    </w:div>
    <w:div w:id="1141076461">
      <w:bodyDiv w:val="1"/>
      <w:marLeft w:val="0"/>
      <w:marRight w:val="0"/>
      <w:marTop w:val="0"/>
      <w:marBottom w:val="0"/>
      <w:divBdr>
        <w:top w:val="none" w:sz="0" w:space="0" w:color="auto"/>
        <w:left w:val="none" w:sz="0" w:space="0" w:color="auto"/>
        <w:bottom w:val="none" w:sz="0" w:space="0" w:color="auto"/>
        <w:right w:val="none" w:sz="0" w:space="0" w:color="auto"/>
      </w:divBdr>
      <w:divsChild>
        <w:div w:id="1879973418">
          <w:marLeft w:val="1166"/>
          <w:marRight w:val="0"/>
          <w:marTop w:val="200"/>
          <w:marBottom w:val="0"/>
          <w:divBdr>
            <w:top w:val="none" w:sz="0" w:space="0" w:color="auto"/>
            <w:left w:val="none" w:sz="0" w:space="0" w:color="auto"/>
            <w:bottom w:val="none" w:sz="0" w:space="0" w:color="auto"/>
            <w:right w:val="none" w:sz="0" w:space="0" w:color="auto"/>
          </w:divBdr>
        </w:div>
      </w:divsChild>
    </w:div>
    <w:div w:id="1320769748">
      <w:bodyDiv w:val="1"/>
      <w:marLeft w:val="0"/>
      <w:marRight w:val="0"/>
      <w:marTop w:val="0"/>
      <w:marBottom w:val="0"/>
      <w:divBdr>
        <w:top w:val="none" w:sz="0" w:space="0" w:color="auto"/>
        <w:left w:val="none" w:sz="0" w:space="0" w:color="auto"/>
        <w:bottom w:val="none" w:sz="0" w:space="0" w:color="auto"/>
        <w:right w:val="none" w:sz="0" w:space="0" w:color="auto"/>
      </w:divBdr>
      <w:divsChild>
        <w:div w:id="1361322789">
          <w:marLeft w:val="547"/>
          <w:marRight w:val="0"/>
          <w:marTop w:val="0"/>
          <w:marBottom w:val="0"/>
          <w:divBdr>
            <w:top w:val="none" w:sz="0" w:space="0" w:color="auto"/>
            <w:left w:val="none" w:sz="0" w:space="0" w:color="auto"/>
            <w:bottom w:val="none" w:sz="0" w:space="0" w:color="auto"/>
            <w:right w:val="none" w:sz="0" w:space="0" w:color="auto"/>
          </w:divBdr>
        </w:div>
      </w:divsChild>
    </w:div>
    <w:div w:id="1340237004">
      <w:bodyDiv w:val="1"/>
      <w:marLeft w:val="0"/>
      <w:marRight w:val="0"/>
      <w:marTop w:val="0"/>
      <w:marBottom w:val="0"/>
      <w:divBdr>
        <w:top w:val="none" w:sz="0" w:space="0" w:color="auto"/>
        <w:left w:val="none" w:sz="0" w:space="0" w:color="auto"/>
        <w:bottom w:val="none" w:sz="0" w:space="0" w:color="auto"/>
        <w:right w:val="none" w:sz="0" w:space="0" w:color="auto"/>
      </w:divBdr>
    </w:div>
    <w:div w:id="207874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aggle.com/evgeniumakov/images4k"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park joy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'[bd-rate-HD-upsacle.xlsx]park joy'!$C$4:$C$9</c:f>
              <c:numCache>
                <c:formatCode>General</c:formatCode>
                <c:ptCount val="6"/>
                <c:pt idx="0">
                  <c:v>188060.53520000001</c:v>
                </c:pt>
                <c:pt idx="1">
                  <c:v>69637.589600000007</c:v>
                </c:pt>
                <c:pt idx="2">
                  <c:v>17654.304</c:v>
                </c:pt>
                <c:pt idx="3">
                  <c:v>4823.7864</c:v>
                </c:pt>
                <c:pt idx="4">
                  <c:v>1170.4072000000001</c:v>
                </c:pt>
                <c:pt idx="5">
                  <c:v>781.42079999999999</c:v>
                </c:pt>
              </c:numCache>
            </c:numRef>
          </c:xVal>
          <c:yVal>
            <c:numRef>
              <c:f>'[bd-rate-HD-upsacle.xlsx]park joy'!$D$4:$D$9</c:f>
              <c:numCache>
                <c:formatCode>General</c:formatCode>
                <c:ptCount val="6"/>
                <c:pt idx="0">
                  <c:v>42.551699999999997</c:v>
                </c:pt>
                <c:pt idx="1">
                  <c:v>36.798099999999998</c:v>
                </c:pt>
                <c:pt idx="2">
                  <c:v>30.587700000000002</c:v>
                </c:pt>
                <c:pt idx="3">
                  <c:v>26.348299999999998</c:v>
                </c:pt>
                <c:pt idx="4">
                  <c:v>22.9465</c:v>
                </c:pt>
                <c:pt idx="5">
                  <c:v>21.6435</c:v>
                </c:pt>
              </c:numCache>
            </c:numRef>
          </c:yVal>
          <c:smooth val="0"/>
          <c:extLst>
            <c:ext xmlns:c16="http://schemas.microsoft.com/office/drawing/2014/chart" uri="{C3380CC4-5D6E-409C-BE32-E72D297353CC}">
              <c16:uniqueId val="{00000000-A313-4C40-A765-872778C25AD7}"/>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'[bd-rate-HD-upsacle.xlsx]park joy'!$D$12:$D$14</c:f>
              <c:numCache>
                <c:formatCode>General</c:formatCode>
                <c:ptCount val="3"/>
                <c:pt idx="0">
                  <c:v>44271.119200000001</c:v>
                </c:pt>
                <c:pt idx="1">
                  <c:v>4733.7647999999999</c:v>
                </c:pt>
                <c:pt idx="2">
                  <c:v>245.48159999999999</c:v>
                </c:pt>
              </c:numCache>
            </c:numRef>
          </c:xVal>
          <c:yVal>
            <c:numRef>
              <c:f>'[bd-rate-HD-upsacle.xlsx]park joy'!$C$12:$C$14</c:f>
              <c:numCache>
                <c:formatCode>General</c:formatCode>
                <c:ptCount val="3"/>
                <c:pt idx="0">
                  <c:v>29.8191573812373</c:v>
                </c:pt>
                <c:pt idx="1">
                  <c:v>26.045524553485102</c:v>
                </c:pt>
                <c:pt idx="2">
                  <c:v>20.8904515228874</c:v>
                </c:pt>
              </c:numCache>
            </c:numRef>
          </c:yVal>
          <c:smooth val="0"/>
          <c:extLst>
            <c:ext xmlns:c16="http://schemas.microsoft.com/office/drawing/2014/chart" uri="{C3380CC4-5D6E-409C-BE32-E72D297353CC}">
              <c16:uniqueId val="{00000001-A313-4C40-A765-872778C25AD7}"/>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'[bd-rate-HD-upsacle.xlsx]park joy'!$E$17:$E$19</c:f>
              <c:numCache>
                <c:formatCode>General</c:formatCode>
                <c:ptCount val="3"/>
                <c:pt idx="0">
                  <c:v>9105.3629456028902</c:v>
                </c:pt>
                <c:pt idx="1">
                  <c:v>3265.522796733771</c:v>
                </c:pt>
                <c:pt idx="2">
                  <c:v>804.59583880096034</c:v>
                </c:pt>
              </c:numCache>
            </c:numRef>
          </c:xVal>
          <c:yVal>
            <c:numRef>
              <c:f>'[bd-rate-HD-upsacle.xlsx]park joy'!$C$17:$C$19</c:f>
              <c:numCache>
                <c:formatCode>General</c:formatCode>
                <c:ptCount val="3"/>
                <c:pt idx="0">
                  <c:v>29.8191573812373</c:v>
                </c:pt>
                <c:pt idx="1">
                  <c:v>26.045524553485102</c:v>
                </c:pt>
                <c:pt idx="2">
                  <c:v>20.8904515228874</c:v>
                </c:pt>
              </c:numCache>
            </c:numRef>
          </c:yVal>
          <c:smooth val="0"/>
          <c:extLst>
            <c:ext xmlns:c16="http://schemas.microsoft.com/office/drawing/2014/chart" uri="{C3380CC4-5D6E-409C-BE32-E72D297353CC}">
              <c16:uniqueId val="{00000002-A313-4C40-A765-872778C25AD7}"/>
            </c:ext>
          </c:extLst>
        </c:ser>
        <c:dLbls>
          <c:showLegendKey val="0"/>
          <c:showVal val="0"/>
          <c:showCatName val="0"/>
          <c:showSerName val="0"/>
          <c:showPercent val="0"/>
          <c:showBubbleSize val="0"/>
        </c:dLbls>
        <c:axId val="706022767"/>
        <c:axId val="706023183"/>
      </c:scatterChart>
      <c:valAx>
        <c:axId val="706022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23183"/>
        <c:crosses val="autoZero"/>
        <c:crossBetween val="midCat"/>
      </c:valAx>
      <c:valAx>
        <c:axId val="706023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227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Crowd run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'[bd-rate-HD-upsacle.xlsx]crowd run'!$C$4:$C$9</c:f>
              <c:numCache>
                <c:formatCode>General</c:formatCode>
                <c:ptCount val="6"/>
                <c:pt idx="0">
                  <c:v>165537.0992</c:v>
                </c:pt>
                <c:pt idx="1">
                  <c:v>51964.540800000002</c:v>
                </c:pt>
                <c:pt idx="2">
                  <c:v>14633.7336</c:v>
                </c:pt>
                <c:pt idx="3">
                  <c:v>4880.2263999999996</c:v>
                </c:pt>
                <c:pt idx="4">
                  <c:v>1526.2952</c:v>
                </c:pt>
                <c:pt idx="5">
                  <c:v>1164.7136</c:v>
                </c:pt>
              </c:numCache>
            </c:numRef>
          </c:xVal>
          <c:yVal>
            <c:numRef>
              <c:f>'[bd-rate-HD-upsacle.xlsx]crowd run'!$D$4:$D$9</c:f>
              <c:numCache>
                <c:formatCode>General</c:formatCode>
                <c:ptCount val="6"/>
                <c:pt idx="0">
                  <c:v>42.553600000000003</c:v>
                </c:pt>
                <c:pt idx="1">
                  <c:v>37.057499999999997</c:v>
                </c:pt>
                <c:pt idx="2">
                  <c:v>31.6661</c:v>
                </c:pt>
                <c:pt idx="3">
                  <c:v>27.517199999999999</c:v>
                </c:pt>
                <c:pt idx="4">
                  <c:v>24.020199999999999</c:v>
                </c:pt>
                <c:pt idx="5">
                  <c:v>22.92</c:v>
                </c:pt>
              </c:numCache>
            </c:numRef>
          </c:yVal>
          <c:smooth val="0"/>
          <c:extLst>
            <c:ext xmlns:c16="http://schemas.microsoft.com/office/drawing/2014/chart" uri="{C3380CC4-5D6E-409C-BE32-E72D297353CC}">
              <c16:uniqueId val="{00000000-42DF-4831-9099-30B07B756900}"/>
            </c:ext>
          </c:extLst>
        </c:ser>
        <c:ser>
          <c:idx val="1"/>
          <c:order val="1"/>
          <c:tx>
            <c:v>c+'crowd run'!$D$12:$D$14</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'[bd-rate-HD-upsacle.xlsx]crowd run'!$D$12:$D$14</c:f>
              <c:numCache>
                <c:formatCode>General</c:formatCode>
                <c:ptCount val="3"/>
                <c:pt idx="0">
                  <c:v>41866.980000000003</c:v>
                </c:pt>
                <c:pt idx="1">
                  <c:v>5138.3127999999997</c:v>
                </c:pt>
                <c:pt idx="2">
                  <c:v>379.15600000000001</c:v>
                </c:pt>
              </c:numCache>
            </c:numRef>
          </c:xVal>
          <c:yVal>
            <c:numRef>
              <c:f>'[bd-rate-HD-upsacle.xlsx]crowd run'!$C$12:$C$14</c:f>
              <c:numCache>
                <c:formatCode>General</c:formatCode>
                <c:ptCount val="3"/>
                <c:pt idx="0">
                  <c:v>32.151586234000597</c:v>
                </c:pt>
                <c:pt idx="1">
                  <c:v>27.767775004632899</c:v>
                </c:pt>
                <c:pt idx="2">
                  <c:v>21.9873673979302</c:v>
                </c:pt>
              </c:numCache>
            </c:numRef>
          </c:yVal>
          <c:smooth val="0"/>
          <c:extLst>
            <c:ext xmlns:c16="http://schemas.microsoft.com/office/drawing/2014/chart" uri="{C3380CC4-5D6E-409C-BE32-E72D297353CC}">
              <c16:uniqueId val="{00000001-42DF-4831-9099-30B07B756900}"/>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'[bd-rate-HD-upsacle.xlsx]crowd run'!$E$18:$E$20</c:f>
              <c:numCache>
                <c:formatCode>General</c:formatCode>
                <c:ptCount val="3"/>
                <c:pt idx="0">
                  <c:v>737.53178028199306</c:v>
                </c:pt>
                <c:pt idx="1">
                  <c:v>290.77904849608132</c:v>
                </c:pt>
                <c:pt idx="2">
                  <c:v>85.225521213760501</c:v>
                </c:pt>
              </c:numCache>
            </c:numRef>
          </c:xVal>
          <c:yVal>
            <c:numRef>
              <c:f>'[bd-rate-HD-upsacle.xlsx]crowd run'!$C$18:$C$20</c:f>
              <c:numCache>
                <c:formatCode>General</c:formatCode>
                <c:ptCount val="3"/>
                <c:pt idx="0">
                  <c:v>32.151586234000597</c:v>
                </c:pt>
                <c:pt idx="1">
                  <c:v>27.767775004632899</c:v>
                </c:pt>
                <c:pt idx="2">
                  <c:v>21.9873673979302</c:v>
                </c:pt>
              </c:numCache>
            </c:numRef>
          </c:yVal>
          <c:smooth val="0"/>
          <c:extLst>
            <c:ext xmlns:c16="http://schemas.microsoft.com/office/drawing/2014/chart" uri="{C3380CC4-5D6E-409C-BE32-E72D297353CC}">
              <c16:uniqueId val="{00000002-42DF-4831-9099-30B07B756900}"/>
            </c:ext>
          </c:extLst>
        </c:ser>
        <c:dLbls>
          <c:showLegendKey val="0"/>
          <c:showVal val="0"/>
          <c:showCatName val="0"/>
          <c:showSerName val="0"/>
          <c:showPercent val="0"/>
          <c:showBubbleSize val="0"/>
        </c:dLbls>
        <c:axId val="821667455"/>
        <c:axId val="716518943"/>
      </c:scatterChart>
      <c:valAx>
        <c:axId val="8216674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18943"/>
        <c:crosses val="autoZero"/>
        <c:crossBetween val="midCat"/>
      </c:valAx>
      <c:valAx>
        <c:axId val="716518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66745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diego and the owl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'[bd-rate-HD-upsacle.xlsx]diego owl'!$C$4:$C$9</c:f>
              <c:numCache>
                <c:formatCode>General</c:formatCode>
                <c:ptCount val="6"/>
                <c:pt idx="0">
                  <c:v>7778.2456000000002</c:v>
                </c:pt>
                <c:pt idx="1">
                  <c:v>1752.5136</c:v>
                </c:pt>
                <c:pt idx="2">
                  <c:v>622.38559999999995</c:v>
                </c:pt>
                <c:pt idx="3">
                  <c:v>277.29599999999999</c:v>
                </c:pt>
                <c:pt idx="4">
                  <c:v>133.90479999999999</c:v>
                </c:pt>
                <c:pt idx="5">
                  <c:v>113.2624</c:v>
                </c:pt>
              </c:numCache>
            </c:numRef>
          </c:xVal>
          <c:yVal>
            <c:numRef>
              <c:f>'[bd-rate-HD-upsacle.xlsx]diego owl'!$D$4:$D$9</c:f>
              <c:numCache>
                <c:formatCode>General</c:formatCode>
                <c:ptCount val="6"/>
                <c:pt idx="0">
                  <c:v>46.917900000000003</c:v>
                </c:pt>
                <c:pt idx="1">
                  <c:v>44.106200000000001</c:v>
                </c:pt>
                <c:pt idx="2">
                  <c:v>39.920900000000003</c:v>
                </c:pt>
                <c:pt idx="3">
                  <c:v>35.694899999999997</c:v>
                </c:pt>
                <c:pt idx="4">
                  <c:v>31.204699999999999</c:v>
                </c:pt>
                <c:pt idx="5">
                  <c:v>28.850300000000001</c:v>
                </c:pt>
              </c:numCache>
            </c:numRef>
          </c:yVal>
          <c:smooth val="0"/>
          <c:extLst>
            <c:ext xmlns:c16="http://schemas.microsoft.com/office/drawing/2014/chart" uri="{C3380CC4-5D6E-409C-BE32-E72D297353CC}">
              <c16:uniqueId val="{00000000-E466-4230-A2BA-D7E48510A3C5}"/>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'[bd-rate-HD-upsacle.xlsx]diego owl'!$D$11:$D$13</c:f>
              <c:numCache>
                <c:formatCode>General</c:formatCode>
                <c:ptCount val="3"/>
                <c:pt idx="0">
                  <c:v>1785.1768</c:v>
                </c:pt>
                <c:pt idx="1">
                  <c:v>264.16160000000002</c:v>
                </c:pt>
                <c:pt idx="2">
                  <c:v>44.746400000000001</c:v>
                </c:pt>
              </c:numCache>
            </c:numRef>
          </c:xVal>
          <c:yVal>
            <c:numRef>
              <c:f>'[bd-rate-HD-upsacle.xlsx]diego owl'!$C$11:$C$13</c:f>
              <c:numCache>
                <c:formatCode>General</c:formatCode>
                <c:ptCount val="3"/>
                <c:pt idx="0">
                  <c:v>39.062213578285302</c:v>
                </c:pt>
                <c:pt idx="1">
                  <c:v>36.261641173589297</c:v>
                </c:pt>
                <c:pt idx="2">
                  <c:v>28.8400795144995</c:v>
                </c:pt>
              </c:numCache>
            </c:numRef>
          </c:yVal>
          <c:smooth val="0"/>
          <c:extLst>
            <c:ext xmlns:c16="http://schemas.microsoft.com/office/drawing/2014/chart" uri="{C3380CC4-5D6E-409C-BE32-E72D297353CC}">
              <c16:uniqueId val="{00000001-E466-4230-A2BA-D7E48510A3C5}"/>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'[bd-rate-HD-upsacle.xlsx]diego owl'!$E$17:$E$19</c:f>
              <c:numCache>
                <c:formatCode>General</c:formatCode>
                <c:ptCount val="3"/>
                <c:pt idx="0">
                  <c:v>772.73224676967106</c:v>
                </c:pt>
                <c:pt idx="1">
                  <c:v>399.80398671329999</c:v>
                </c:pt>
                <c:pt idx="2">
                  <c:v>69.736551470121569</c:v>
                </c:pt>
              </c:numCache>
            </c:numRef>
          </c:xVal>
          <c:yVal>
            <c:numRef>
              <c:f>'[bd-rate-HD-upsacle.xlsx]diego owl'!$C$17:$C$19</c:f>
              <c:numCache>
                <c:formatCode>General</c:formatCode>
                <c:ptCount val="3"/>
                <c:pt idx="0">
                  <c:v>39.062213578285302</c:v>
                </c:pt>
                <c:pt idx="1">
                  <c:v>36.261641173589297</c:v>
                </c:pt>
                <c:pt idx="2">
                  <c:v>28.8400795144995</c:v>
                </c:pt>
              </c:numCache>
            </c:numRef>
          </c:yVal>
          <c:smooth val="0"/>
          <c:extLst>
            <c:ext xmlns:c16="http://schemas.microsoft.com/office/drawing/2014/chart" uri="{C3380CC4-5D6E-409C-BE32-E72D297353CC}">
              <c16:uniqueId val="{00000002-E466-4230-A2BA-D7E48510A3C5}"/>
            </c:ext>
          </c:extLst>
        </c:ser>
        <c:dLbls>
          <c:showLegendKey val="0"/>
          <c:showVal val="0"/>
          <c:showCatName val="0"/>
          <c:showSerName val="0"/>
          <c:showPercent val="0"/>
          <c:showBubbleSize val="0"/>
        </c:dLbls>
        <c:axId val="889040671"/>
        <c:axId val="889041087"/>
      </c:scatterChart>
      <c:valAx>
        <c:axId val="8890406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1087"/>
        <c:crosses val="autoZero"/>
        <c:crossBetween val="midCat"/>
      </c:valAx>
      <c:valAx>
        <c:axId val="889041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067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ducks take off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'[bd-rate-HD-upsacle.xlsx]ducks-take-off'!$C$4:$C$9</c:f>
              <c:numCache>
                <c:formatCode>General</c:formatCode>
                <c:ptCount val="6"/>
                <c:pt idx="0">
                  <c:v>272164.5552</c:v>
                </c:pt>
                <c:pt idx="1">
                  <c:v>93802.150399999999</c:v>
                </c:pt>
                <c:pt idx="2">
                  <c:v>18876.815999999999</c:v>
                </c:pt>
                <c:pt idx="3">
                  <c:v>4856.9903999999997</c:v>
                </c:pt>
                <c:pt idx="4">
                  <c:v>1364.4223999999999</c:v>
                </c:pt>
                <c:pt idx="5">
                  <c:v>994.8528</c:v>
                </c:pt>
              </c:numCache>
            </c:numRef>
          </c:xVal>
          <c:yVal>
            <c:numRef>
              <c:f>'[bd-rate-HD-upsacle.xlsx]ducks-take-off'!$D$4:$D$9</c:f>
              <c:numCache>
                <c:formatCode>General</c:formatCode>
                <c:ptCount val="6"/>
                <c:pt idx="0">
                  <c:v>42.374899999999997</c:v>
                </c:pt>
                <c:pt idx="1">
                  <c:v>35.698599999999999</c:v>
                </c:pt>
                <c:pt idx="2">
                  <c:v>30.413599999999999</c:v>
                </c:pt>
                <c:pt idx="3">
                  <c:v>26.956900000000001</c:v>
                </c:pt>
                <c:pt idx="4">
                  <c:v>24.1892</c:v>
                </c:pt>
                <c:pt idx="5">
                  <c:v>23.396000000000001</c:v>
                </c:pt>
              </c:numCache>
            </c:numRef>
          </c:yVal>
          <c:smooth val="0"/>
          <c:extLst>
            <c:ext xmlns:c16="http://schemas.microsoft.com/office/drawing/2014/chart" uri="{C3380CC4-5D6E-409C-BE32-E72D297353CC}">
              <c16:uniqueId val="{00000000-594B-4EE0-B31B-FBB1569D22D0}"/>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'[bd-rate-HD-upsacle.xlsx]ducks-take-off'!$D$11:$D$13</c:f>
              <c:numCache>
                <c:formatCode>General</c:formatCode>
                <c:ptCount val="3"/>
                <c:pt idx="0">
                  <c:v>52959.785600000003</c:v>
                </c:pt>
                <c:pt idx="1">
                  <c:v>4979.3119999999999</c:v>
                </c:pt>
                <c:pt idx="2">
                  <c:v>315.11840000000001</c:v>
                </c:pt>
              </c:numCache>
            </c:numRef>
          </c:xVal>
          <c:yVal>
            <c:numRef>
              <c:f>'[bd-rate-HD-upsacle.xlsx]ducks-take-off'!$C$11:$C$13</c:f>
              <c:numCache>
                <c:formatCode>General</c:formatCode>
                <c:ptCount val="3"/>
                <c:pt idx="0">
                  <c:v>31.280582979729601</c:v>
                </c:pt>
                <c:pt idx="1">
                  <c:v>27.207390724303298</c:v>
                </c:pt>
                <c:pt idx="2">
                  <c:v>22.0095142639038</c:v>
                </c:pt>
              </c:numCache>
            </c:numRef>
          </c:yVal>
          <c:smooth val="0"/>
          <c:extLst>
            <c:ext xmlns:c16="http://schemas.microsoft.com/office/drawing/2014/chart" uri="{C3380CC4-5D6E-409C-BE32-E72D297353CC}">
              <c16:uniqueId val="{00000001-594B-4EE0-B31B-FBB1569D22D0}"/>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'[bd-rate-HD-upsacle.xlsx]ducks-take-off'!$E$17:$E$19</c:f>
              <c:numCache>
                <c:formatCode>General</c:formatCode>
                <c:ptCount val="3"/>
                <c:pt idx="0">
                  <c:v>15296.869104465912</c:v>
                </c:pt>
                <c:pt idx="1">
                  <c:v>4249.3673201978154</c:v>
                </c:pt>
                <c:pt idx="2">
                  <c:v>828.79516600348666</c:v>
                </c:pt>
              </c:numCache>
            </c:numRef>
          </c:xVal>
          <c:yVal>
            <c:numRef>
              <c:f>'[bd-rate-HD-upsacle.xlsx]ducks-take-off'!$C$17:$C$19</c:f>
              <c:numCache>
                <c:formatCode>General</c:formatCode>
                <c:ptCount val="3"/>
                <c:pt idx="0">
                  <c:v>31.280582979729601</c:v>
                </c:pt>
                <c:pt idx="1">
                  <c:v>27.207390724303298</c:v>
                </c:pt>
                <c:pt idx="2">
                  <c:v>22.0095142639038</c:v>
                </c:pt>
              </c:numCache>
            </c:numRef>
          </c:yVal>
          <c:smooth val="0"/>
          <c:extLst>
            <c:ext xmlns:c16="http://schemas.microsoft.com/office/drawing/2014/chart" uri="{C3380CC4-5D6E-409C-BE32-E72D297353CC}">
              <c16:uniqueId val="{00000002-594B-4EE0-B31B-FBB1569D22D0}"/>
            </c:ext>
          </c:extLst>
        </c:ser>
        <c:dLbls>
          <c:showLegendKey val="0"/>
          <c:showVal val="0"/>
          <c:showCatName val="0"/>
          <c:showSerName val="0"/>
          <c:showPercent val="0"/>
          <c:showBubbleSize val="0"/>
        </c:dLbls>
        <c:axId val="889042751"/>
        <c:axId val="889040255"/>
      </c:scatterChart>
      <c:valAx>
        <c:axId val="8890427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0255"/>
        <c:crosses val="autoZero"/>
        <c:crossBetween val="midCat"/>
      </c:valAx>
      <c:valAx>
        <c:axId val="889040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275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'[bd-rate-HD-upsacle.xlsx]rome 1'!$C$4:$C$9</c:f>
              <c:numCache>
                <c:formatCode>General</c:formatCode>
                <c:ptCount val="6"/>
                <c:pt idx="0">
                  <c:v>88292.6584</c:v>
                </c:pt>
                <c:pt idx="1">
                  <c:v>21903.2608</c:v>
                </c:pt>
                <c:pt idx="2">
                  <c:v>1083.5704000000001</c:v>
                </c:pt>
                <c:pt idx="3">
                  <c:v>308.57600000000002</c:v>
                </c:pt>
                <c:pt idx="4">
                  <c:v>160.9504</c:v>
                </c:pt>
                <c:pt idx="5">
                  <c:v>137.44479999999999</c:v>
                </c:pt>
              </c:numCache>
            </c:numRef>
          </c:xVal>
          <c:yVal>
            <c:numRef>
              <c:f>'[bd-rate-HD-upsacle.xlsx]rome 1'!$D$4:$D$9</c:f>
              <c:numCache>
                <c:formatCode>General</c:formatCode>
                <c:ptCount val="6"/>
                <c:pt idx="0">
                  <c:v>44.110399999999998</c:v>
                </c:pt>
                <c:pt idx="1">
                  <c:v>38.904000000000003</c:v>
                </c:pt>
                <c:pt idx="2">
                  <c:v>35.929400000000001</c:v>
                </c:pt>
                <c:pt idx="3">
                  <c:v>33.759399999999999</c:v>
                </c:pt>
                <c:pt idx="4">
                  <c:v>29.8535</c:v>
                </c:pt>
                <c:pt idx="5">
                  <c:v>27.325800000000001</c:v>
                </c:pt>
              </c:numCache>
            </c:numRef>
          </c:yVal>
          <c:smooth val="0"/>
          <c:extLst>
            <c:ext xmlns:c16="http://schemas.microsoft.com/office/drawing/2014/chart" uri="{C3380CC4-5D6E-409C-BE32-E72D297353CC}">
              <c16:uniqueId val="{00000000-EC99-4298-85F5-B74A73E4E7D4}"/>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'[bd-rate-HD-upsacle.xlsx]rome 1'!$D$12:$D$14</c:f>
              <c:numCache>
                <c:formatCode>General</c:formatCode>
                <c:ptCount val="3"/>
                <c:pt idx="0">
                  <c:v>14389.8552</c:v>
                </c:pt>
                <c:pt idx="1">
                  <c:v>298.38479999999998</c:v>
                </c:pt>
                <c:pt idx="2">
                  <c:v>42.645600000000002</c:v>
                </c:pt>
              </c:numCache>
            </c:numRef>
          </c:xVal>
          <c:yVal>
            <c:numRef>
              <c:f>'[bd-rate-HD-upsacle.xlsx]rome 1'!$C$12:$C$14</c:f>
              <c:numCache>
                <c:formatCode>General</c:formatCode>
                <c:ptCount val="3"/>
                <c:pt idx="0">
                  <c:v>35.681292138008097</c:v>
                </c:pt>
                <c:pt idx="1">
                  <c:v>33.302087555536403</c:v>
                </c:pt>
                <c:pt idx="2">
                  <c:v>25.934653700209999</c:v>
                </c:pt>
              </c:numCache>
            </c:numRef>
          </c:yVal>
          <c:smooth val="0"/>
          <c:extLst>
            <c:ext xmlns:c16="http://schemas.microsoft.com/office/drawing/2014/chart" uri="{C3380CC4-5D6E-409C-BE32-E72D297353CC}">
              <c16:uniqueId val="{00000001-EC99-4298-85F5-B74A73E4E7D4}"/>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'[bd-rate-HD-upsacle.xlsx]rome 1'!$E$18:$E$20</c:f>
              <c:numCache>
                <c:formatCode>General</c:formatCode>
                <c:ptCount val="3"/>
                <c:pt idx="0">
                  <c:v>2188.0094501915987</c:v>
                </c:pt>
                <c:pt idx="1">
                  <c:v>716.05002087193895</c:v>
                </c:pt>
                <c:pt idx="2">
                  <c:v>22.530295993721918</c:v>
                </c:pt>
              </c:numCache>
            </c:numRef>
          </c:xVal>
          <c:yVal>
            <c:numRef>
              <c:f>'[bd-rate-HD-upsacle.xlsx]rome 1'!$C$18:$C$20</c:f>
              <c:numCache>
                <c:formatCode>General</c:formatCode>
                <c:ptCount val="3"/>
                <c:pt idx="0">
                  <c:v>35.681292138008097</c:v>
                </c:pt>
                <c:pt idx="1">
                  <c:v>33.302087555536403</c:v>
                </c:pt>
                <c:pt idx="2">
                  <c:v>25.934653700209999</c:v>
                </c:pt>
              </c:numCache>
            </c:numRef>
          </c:yVal>
          <c:smooth val="0"/>
          <c:extLst>
            <c:ext xmlns:c16="http://schemas.microsoft.com/office/drawing/2014/chart" uri="{C3380CC4-5D6E-409C-BE32-E72D297353CC}">
              <c16:uniqueId val="{00000002-EC99-4298-85F5-B74A73E4E7D4}"/>
            </c:ext>
          </c:extLst>
        </c:ser>
        <c:dLbls>
          <c:showLegendKey val="0"/>
          <c:showVal val="0"/>
          <c:showCatName val="0"/>
          <c:showSerName val="0"/>
          <c:showPercent val="0"/>
          <c:showBubbleSize val="0"/>
        </c:dLbls>
        <c:axId val="887545423"/>
        <c:axId val="887539183"/>
      </c:scatterChart>
      <c:valAx>
        <c:axId val="8875454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539183"/>
        <c:crosses val="autoZero"/>
        <c:crossBetween val="midCat"/>
      </c:valAx>
      <c:valAx>
        <c:axId val="887539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54542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rome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'[bd-rate-HD-upsacle.xlsx]rome 2'!$C$4:$C$9</c:f>
              <c:numCache>
                <c:formatCode>General</c:formatCode>
                <c:ptCount val="6"/>
                <c:pt idx="0">
                  <c:v>72573.6777</c:v>
                </c:pt>
                <c:pt idx="1">
                  <c:v>8469.7268999999997</c:v>
                </c:pt>
                <c:pt idx="2">
                  <c:v>841.62969999999996</c:v>
                </c:pt>
                <c:pt idx="3">
                  <c:v>367.6343</c:v>
                </c:pt>
                <c:pt idx="4">
                  <c:v>187.92689999999999</c:v>
                </c:pt>
                <c:pt idx="5">
                  <c:v>145.8811</c:v>
                </c:pt>
              </c:numCache>
            </c:numRef>
          </c:xVal>
          <c:yVal>
            <c:numRef>
              <c:f>'[bd-rate-HD-upsacle.xlsx]rome 2'!$D$4:$D$9</c:f>
              <c:numCache>
                <c:formatCode>General</c:formatCode>
                <c:ptCount val="6"/>
                <c:pt idx="0">
                  <c:v>44.042200000000001</c:v>
                </c:pt>
                <c:pt idx="1">
                  <c:v>39.193100000000001</c:v>
                </c:pt>
                <c:pt idx="2">
                  <c:v>35.8675</c:v>
                </c:pt>
                <c:pt idx="3">
                  <c:v>32.408299999999997</c:v>
                </c:pt>
                <c:pt idx="4">
                  <c:v>27.751000000000001</c:v>
                </c:pt>
                <c:pt idx="5">
                  <c:v>25.074400000000001</c:v>
                </c:pt>
              </c:numCache>
            </c:numRef>
          </c:yVal>
          <c:smooth val="0"/>
          <c:extLst>
            <c:ext xmlns:c16="http://schemas.microsoft.com/office/drawing/2014/chart" uri="{C3380CC4-5D6E-409C-BE32-E72D297353CC}">
              <c16:uniqueId val="{00000000-210D-452E-8C39-B9D9A083E31D}"/>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'[bd-rate-HD-upsacle.xlsx]rome 2'!$D$11:$D$13</c:f>
              <c:numCache>
                <c:formatCode>General</c:formatCode>
                <c:ptCount val="3"/>
                <c:pt idx="0">
                  <c:v>14391.5417</c:v>
                </c:pt>
                <c:pt idx="1">
                  <c:v>386.96570000000003</c:v>
                </c:pt>
                <c:pt idx="2">
                  <c:v>61.841099999999997</c:v>
                </c:pt>
              </c:numCache>
            </c:numRef>
          </c:xVal>
          <c:yVal>
            <c:numRef>
              <c:f>'[bd-rate-HD-upsacle.xlsx]rome 2'!$C$11:$C$13</c:f>
              <c:numCache>
                <c:formatCode>General</c:formatCode>
                <c:ptCount val="3"/>
                <c:pt idx="0">
                  <c:v>35.668259466880599</c:v>
                </c:pt>
                <c:pt idx="1">
                  <c:v>30.9931300283532</c:v>
                </c:pt>
                <c:pt idx="2">
                  <c:v>24.654057313190599</c:v>
                </c:pt>
              </c:numCache>
            </c:numRef>
          </c:yVal>
          <c:smooth val="0"/>
          <c:extLst>
            <c:ext xmlns:c16="http://schemas.microsoft.com/office/drawing/2014/chart" uri="{C3380CC4-5D6E-409C-BE32-E72D297353CC}">
              <c16:uniqueId val="{00000001-210D-452E-8C39-B9D9A083E31D}"/>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'[bd-rate-HD-upsacle.xlsx]rome 2'!$E$17:$E$19</c:f>
              <c:numCache>
                <c:formatCode>General</c:formatCode>
                <c:ptCount val="3"/>
                <c:pt idx="0">
                  <c:v>2388.3424751991752</c:v>
                </c:pt>
                <c:pt idx="1">
                  <c:v>438.9859471773384</c:v>
                </c:pt>
                <c:pt idx="2">
                  <c:v>44.154812524815853</c:v>
                </c:pt>
              </c:numCache>
            </c:numRef>
          </c:xVal>
          <c:yVal>
            <c:numRef>
              <c:f>'[bd-rate-HD-upsacle.xlsx]rome 2'!$C$17:$C$19</c:f>
              <c:numCache>
                <c:formatCode>General</c:formatCode>
                <c:ptCount val="3"/>
                <c:pt idx="0">
                  <c:v>35.668259466880599</c:v>
                </c:pt>
                <c:pt idx="1">
                  <c:v>30.9931300283532</c:v>
                </c:pt>
                <c:pt idx="2">
                  <c:v>24.654057313190599</c:v>
                </c:pt>
              </c:numCache>
            </c:numRef>
          </c:yVal>
          <c:smooth val="0"/>
          <c:extLst>
            <c:ext xmlns:c16="http://schemas.microsoft.com/office/drawing/2014/chart" uri="{C3380CC4-5D6E-409C-BE32-E72D297353CC}">
              <c16:uniqueId val="{00000002-210D-452E-8C39-B9D9A083E31D}"/>
            </c:ext>
          </c:extLst>
        </c:ser>
        <c:dLbls>
          <c:showLegendKey val="0"/>
          <c:showVal val="0"/>
          <c:showCatName val="0"/>
          <c:showSerName val="0"/>
          <c:showPercent val="0"/>
          <c:showBubbleSize val="0"/>
        </c:dLbls>
        <c:axId val="821523871"/>
        <c:axId val="821522623"/>
      </c:scatterChart>
      <c:valAx>
        <c:axId val="8215238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22623"/>
        <c:crosses val="autoZero"/>
        <c:crossBetween val="midCat"/>
      </c:valAx>
      <c:valAx>
        <c:axId val="821522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2387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69816272965886E-2"/>
          <c:y val="0.19486111111111112"/>
          <c:w val="0.87119685039370076"/>
          <c:h val="0.7208876494604841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'[bd-rate-HD-upsacle.xlsx]rush hour'!$C$4:$C$9</c:f>
              <c:numCache>
                <c:formatCode>General</c:formatCode>
                <c:ptCount val="6"/>
                <c:pt idx="0">
                  <c:v>38935.760000000002</c:v>
                </c:pt>
                <c:pt idx="1">
                  <c:v>7648.6887999999999</c:v>
                </c:pt>
                <c:pt idx="2">
                  <c:v>2015.1664000000001</c:v>
                </c:pt>
                <c:pt idx="3">
                  <c:v>740.74080000000004</c:v>
                </c:pt>
                <c:pt idx="4">
                  <c:v>328.97120000000001</c:v>
                </c:pt>
                <c:pt idx="5">
                  <c:v>298.33760000000001</c:v>
                </c:pt>
              </c:numCache>
            </c:numRef>
          </c:xVal>
          <c:yVal>
            <c:numRef>
              <c:f>'[bd-rate-HD-upsacle.xlsx]rush hour'!$D$4:$D$9</c:f>
              <c:numCache>
                <c:formatCode>General</c:formatCode>
                <c:ptCount val="6"/>
                <c:pt idx="0">
                  <c:v>43.787199999999999</c:v>
                </c:pt>
                <c:pt idx="1">
                  <c:v>41.822699999999998</c:v>
                </c:pt>
                <c:pt idx="2">
                  <c:v>38.9739</c:v>
                </c:pt>
                <c:pt idx="3">
                  <c:v>35.939799999999998</c:v>
                </c:pt>
                <c:pt idx="4">
                  <c:v>32.539900000000003</c:v>
                </c:pt>
                <c:pt idx="5">
                  <c:v>31.069700000000001</c:v>
                </c:pt>
              </c:numCache>
            </c:numRef>
          </c:yVal>
          <c:smooth val="0"/>
          <c:extLst>
            <c:ext xmlns:c16="http://schemas.microsoft.com/office/drawing/2014/chart" uri="{C3380CC4-5D6E-409C-BE32-E72D297353CC}">
              <c16:uniqueId val="{00000000-12CD-4A44-9036-18A416DEAA74}"/>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'[bd-rate-HD-upsacle.xlsx]rush hour'!$D$12:$D$14</c:f>
              <c:numCache>
                <c:formatCode>General</c:formatCode>
                <c:ptCount val="3"/>
                <c:pt idx="0">
                  <c:v>9010.9392000000007</c:v>
                </c:pt>
                <c:pt idx="1">
                  <c:v>806.17840000000001</c:v>
                </c:pt>
                <c:pt idx="2">
                  <c:v>109.1336</c:v>
                </c:pt>
              </c:numCache>
            </c:numRef>
          </c:xVal>
          <c:yVal>
            <c:numRef>
              <c:f>'[bd-rate-HD-upsacle.xlsx]rush hour'!$C$12:$C$14</c:f>
              <c:numCache>
                <c:formatCode>General</c:formatCode>
                <c:ptCount val="3"/>
                <c:pt idx="0">
                  <c:v>40.011137245750398</c:v>
                </c:pt>
                <c:pt idx="1">
                  <c:v>36.865014857295101</c:v>
                </c:pt>
                <c:pt idx="2">
                  <c:v>30.0574753507839</c:v>
                </c:pt>
              </c:numCache>
            </c:numRef>
          </c:yVal>
          <c:smooth val="0"/>
          <c:extLst>
            <c:ext xmlns:c16="http://schemas.microsoft.com/office/drawing/2014/chart" uri="{C3380CC4-5D6E-409C-BE32-E72D297353CC}">
              <c16:uniqueId val="{00000001-12CD-4A44-9036-18A416DEAA74}"/>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'[bd-rate-HD-upsacle.xlsx]rush hour'!$E$17:$E$19</c:f>
              <c:numCache>
                <c:formatCode>General</c:formatCode>
                <c:ptCount val="3"/>
                <c:pt idx="0">
                  <c:v>5412.8141386404441</c:v>
                </c:pt>
                <c:pt idx="1">
                  <c:v>1576.166519518898</c:v>
                </c:pt>
                <c:pt idx="2">
                  <c:v>109.19416071145238</c:v>
                </c:pt>
              </c:numCache>
            </c:numRef>
          </c:xVal>
          <c:yVal>
            <c:numRef>
              <c:f>'[bd-rate-HD-upsacle.xlsx]rush hour'!$C$17:$C$19</c:f>
              <c:numCache>
                <c:formatCode>General</c:formatCode>
                <c:ptCount val="3"/>
                <c:pt idx="0">
                  <c:v>40.011137245750398</c:v>
                </c:pt>
                <c:pt idx="1">
                  <c:v>36.865014857295101</c:v>
                </c:pt>
                <c:pt idx="2">
                  <c:v>30.0574753507839</c:v>
                </c:pt>
              </c:numCache>
            </c:numRef>
          </c:yVal>
          <c:smooth val="0"/>
          <c:extLst>
            <c:ext xmlns:c16="http://schemas.microsoft.com/office/drawing/2014/chart" uri="{C3380CC4-5D6E-409C-BE32-E72D297353CC}">
              <c16:uniqueId val="{00000002-12CD-4A44-9036-18A416DEAA74}"/>
            </c:ext>
          </c:extLst>
        </c:ser>
        <c:dLbls>
          <c:showLegendKey val="0"/>
          <c:showVal val="0"/>
          <c:showCatName val="0"/>
          <c:showSerName val="0"/>
          <c:showPercent val="0"/>
          <c:showBubbleSize val="0"/>
        </c:dLbls>
        <c:axId val="830368863"/>
        <c:axId val="830364703"/>
      </c:scatterChart>
      <c:valAx>
        <c:axId val="830368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364703"/>
        <c:crosses val="autoZero"/>
        <c:crossBetween val="midCat"/>
      </c:valAx>
      <c:valAx>
        <c:axId val="830364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36886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'[bd-rate-HD-upsacle.xlsx]talk show'!$C$4:$C$9</c:f>
              <c:numCache>
                <c:formatCode>General</c:formatCode>
                <c:ptCount val="6"/>
                <c:pt idx="0">
                  <c:v>23945.2624</c:v>
                </c:pt>
                <c:pt idx="1">
                  <c:v>5632.9696000000004</c:v>
                </c:pt>
                <c:pt idx="2">
                  <c:v>1378.1271999999999</c:v>
                </c:pt>
                <c:pt idx="3">
                  <c:v>520.47680000000003</c:v>
                </c:pt>
                <c:pt idx="4">
                  <c:v>216.08959999999999</c:v>
                </c:pt>
                <c:pt idx="5">
                  <c:v>175.6712</c:v>
                </c:pt>
              </c:numCache>
            </c:numRef>
          </c:xVal>
          <c:yVal>
            <c:numRef>
              <c:f>'[bd-rate-HD-upsacle.xlsx]talk show'!$D$4:$D$9</c:f>
              <c:numCache>
                <c:formatCode>General</c:formatCode>
                <c:ptCount val="6"/>
                <c:pt idx="0">
                  <c:v>46.287100000000002</c:v>
                </c:pt>
                <c:pt idx="1">
                  <c:v>42.926200000000001</c:v>
                </c:pt>
                <c:pt idx="2">
                  <c:v>38.3827</c:v>
                </c:pt>
                <c:pt idx="3">
                  <c:v>34.114800000000002</c:v>
                </c:pt>
                <c:pt idx="4">
                  <c:v>29.614000000000001</c:v>
                </c:pt>
                <c:pt idx="5">
                  <c:v>27.228999999999999</c:v>
                </c:pt>
              </c:numCache>
            </c:numRef>
          </c:yVal>
          <c:smooth val="0"/>
          <c:extLst>
            <c:ext xmlns:c16="http://schemas.microsoft.com/office/drawing/2014/chart" uri="{C3380CC4-5D6E-409C-BE32-E72D297353CC}">
              <c16:uniqueId val="{00000000-2CF6-440C-B151-BCB5AABE9E16}"/>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'[bd-rate-HD-upsacle.xlsx]talk show'!$D$14:$D$16</c:f>
              <c:numCache>
                <c:formatCode>General</c:formatCode>
                <c:ptCount val="3"/>
                <c:pt idx="0">
                  <c:v>8468.9408000000003</c:v>
                </c:pt>
                <c:pt idx="1">
                  <c:v>664.04240000000004</c:v>
                </c:pt>
                <c:pt idx="2">
                  <c:v>63.044800000000002</c:v>
                </c:pt>
              </c:numCache>
            </c:numRef>
          </c:xVal>
          <c:yVal>
            <c:numRef>
              <c:f>'[bd-rate-HD-upsacle.xlsx]talk show'!$C$14:$C$16</c:f>
              <c:numCache>
                <c:formatCode>General</c:formatCode>
                <c:ptCount val="3"/>
                <c:pt idx="0">
                  <c:v>35.850801125934602</c:v>
                </c:pt>
                <c:pt idx="1">
                  <c:v>32.381613417177697</c:v>
                </c:pt>
                <c:pt idx="2">
                  <c:v>26.048529228222002</c:v>
                </c:pt>
              </c:numCache>
            </c:numRef>
          </c:yVal>
          <c:smooth val="0"/>
          <c:extLst>
            <c:ext xmlns:c16="http://schemas.microsoft.com/office/drawing/2014/chart" uri="{C3380CC4-5D6E-409C-BE32-E72D297353CC}">
              <c16:uniqueId val="{00000001-2CF6-440C-B151-BCB5AABE9E16}"/>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'[bd-rate-HD-upsacle.xlsx]talk show'!$E$20:$E$22</c:f>
              <c:numCache>
                <c:formatCode>General</c:formatCode>
                <c:ptCount val="3"/>
                <c:pt idx="0">
                  <c:v>1079.6814780965456</c:v>
                </c:pt>
                <c:pt idx="1">
                  <c:v>433.32031631045362</c:v>
                </c:pt>
                <c:pt idx="2">
                  <c:v>81.849002162325689</c:v>
                </c:pt>
              </c:numCache>
            </c:numRef>
          </c:xVal>
          <c:yVal>
            <c:numRef>
              <c:f>'[bd-rate-HD-upsacle.xlsx]talk show'!$C$20:$C$22</c:f>
              <c:numCache>
                <c:formatCode>General</c:formatCode>
                <c:ptCount val="3"/>
                <c:pt idx="0">
                  <c:v>35.850801125934602</c:v>
                </c:pt>
                <c:pt idx="1">
                  <c:v>32.381613417177697</c:v>
                </c:pt>
                <c:pt idx="2">
                  <c:v>26.048529228222002</c:v>
                </c:pt>
              </c:numCache>
            </c:numRef>
          </c:yVal>
          <c:smooth val="0"/>
          <c:extLst>
            <c:ext xmlns:c16="http://schemas.microsoft.com/office/drawing/2014/chart" uri="{C3380CC4-5D6E-409C-BE32-E72D297353CC}">
              <c16:uniqueId val="{00000002-2CF6-440C-B151-BCB5AABE9E16}"/>
            </c:ext>
          </c:extLst>
        </c:ser>
        <c:dLbls>
          <c:showLegendKey val="0"/>
          <c:showVal val="0"/>
          <c:showCatName val="0"/>
          <c:showSerName val="0"/>
          <c:showPercent val="0"/>
          <c:showBubbleSize val="0"/>
        </c:dLbls>
        <c:axId val="442847343"/>
        <c:axId val="442851919"/>
      </c:scatterChart>
      <c:valAx>
        <c:axId val="4428473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851919"/>
        <c:crosses val="autoZero"/>
        <c:crossBetween val="midCat"/>
      </c:valAx>
      <c:valAx>
        <c:axId val="442851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84734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xjN5VyqPoGT2Br7RDkgqqa+Zg==">AMUW2mUGnA5MGafEQX7E3wpfbZCSZct0icC9ZsyqCyuIe0ths5KKiWeFlCjbPuqram7pxR9rrSINMyHy/HuwjKcTRR65gqu4cbxOKIVClYBXZGrPVNj4cykg1LsRZv+YfrfWt7DLKSeV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890</Words>
  <Characters>5074</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Leonardo Chiariglione</cp:lastModifiedBy>
  <cp:revision>2</cp:revision>
  <dcterms:created xsi:type="dcterms:W3CDTF">2021-09-30T14:04:00Z</dcterms:created>
  <dcterms:modified xsi:type="dcterms:W3CDTF">2021-09-30T14:04:00Z</dcterms:modified>
</cp:coreProperties>
</file>