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DE66364" w14:textId="77777777" w:rsidTr="00FF7960">
        <w:tc>
          <w:tcPr>
            <w:tcW w:w="3358" w:type="dxa"/>
          </w:tcPr>
          <w:p w14:paraId="650A5D31" w14:textId="77777777" w:rsidR="003D2DDB" w:rsidRDefault="00CC3A91" w:rsidP="000D430D">
            <w:r>
              <w:object w:dxaOrig="9950" w:dyaOrig="3900" w14:anchorId="703586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aint.Picture" ShapeID="_x0000_i1025" DrawAspect="Content" ObjectID="_1701627745" r:id="rId7"/>
              </w:object>
            </w:r>
          </w:p>
        </w:tc>
        <w:tc>
          <w:tcPr>
            <w:tcW w:w="5997" w:type="dxa"/>
            <w:vAlign w:val="center"/>
          </w:tcPr>
          <w:p w14:paraId="59A61A55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544D208B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A7FC692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0F31035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2F1C7AD" w14:textId="3C03E9B3" w:rsidR="00B81E8E" w:rsidRPr="00785D45" w:rsidRDefault="00785D45" w:rsidP="00981143">
            <w:pPr>
              <w:jc w:val="right"/>
              <w:rPr>
                <w:b/>
                <w:bCs/>
              </w:rPr>
            </w:pPr>
            <w:r w:rsidRPr="00785D45">
              <w:rPr>
                <w:b/>
                <w:bCs/>
              </w:rPr>
              <w:t>N48</w:t>
            </w:r>
            <w:r w:rsidR="00EE5A50">
              <w:rPr>
                <w:b/>
                <w:bCs/>
              </w:rPr>
              <w:t>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085FC68" w14:textId="62FA7DB3" w:rsidR="00B81E8E" w:rsidRDefault="00785D45" w:rsidP="00B81E8E">
            <w:pPr>
              <w:jc w:val="right"/>
            </w:pPr>
            <w:r>
              <w:t>2021/12/22</w:t>
            </w:r>
          </w:p>
        </w:tc>
      </w:tr>
      <w:tr w:rsidR="003D2DDB" w14:paraId="1277A29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659E71C" w14:textId="77777777" w:rsidR="003D2DDB" w:rsidRPr="00785D45" w:rsidRDefault="003D2DDB" w:rsidP="007F2E7F">
            <w:pPr>
              <w:rPr>
                <w:b/>
                <w:bCs/>
              </w:rPr>
            </w:pPr>
            <w:r w:rsidRPr="00785D45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2041A74" w14:textId="7A042ED4" w:rsidR="003D2DDB" w:rsidRDefault="00785D45" w:rsidP="007F2E7F">
            <w:r>
              <w:t>Requirements (MCS)</w:t>
            </w:r>
          </w:p>
        </w:tc>
      </w:tr>
      <w:tr w:rsidR="003D2DDB" w14:paraId="67011AAE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2A55B84" w14:textId="77777777" w:rsidR="003D2DDB" w:rsidRPr="00785D45" w:rsidRDefault="00B81E8E" w:rsidP="007F2E7F">
            <w:pPr>
              <w:rPr>
                <w:b/>
                <w:bCs/>
              </w:rPr>
            </w:pPr>
            <w:r w:rsidRPr="00785D45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CB49691" w14:textId="2B2DEF98" w:rsidR="003D2DDB" w:rsidRDefault="00785D45" w:rsidP="007F2E7F">
            <w:r w:rsidRPr="00785D45">
              <w:t>MPAI-MCS progress report and plans</w:t>
            </w:r>
          </w:p>
        </w:tc>
      </w:tr>
      <w:tr w:rsidR="003D2DDB" w14:paraId="09F3DE49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0697588" w14:textId="77777777" w:rsidR="003D2DDB" w:rsidRPr="00785D45" w:rsidRDefault="00B81E8E" w:rsidP="007F2E7F">
            <w:pPr>
              <w:rPr>
                <w:b/>
                <w:bCs/>
              </w:rPr>
            </w:pPr>
            <w:r w:rsidRPr="00785D45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8CEA098" w14:textId="0685E944" w:rsidR="003D2DDB" w:rsidRDefault="00785D45" w:rsidP="007F2E7F">
            <w:r>
              <w:t>MPAI-15</w:t>
            </w:r>
          </w:p>
        </w:tc>
      </w:tr>
    </w:tbl>
    <w:p w14:paraId="6BA33BAE" w14:textId="5A5278C5" w:rsidR="003D2DDB" w:rsidRDefault="003D2DDB" w:rsidP="007F2E7F"/>
    <w:p w14:paraId="42EAC843" w14:textId="3BDDD1E3" w:rsidR="00A8026C" w:rsidRDefault="00A8026C" w:rsidP="00785D45">
      <w:r>
        <w:t xml:space="preserve">The </w:t>
      </w:r>
      <w:r w:rsidRPr="00785D45">
        <w:t>Use Cases and Functional Requirements WD</w:t>
      </w:r>
      <w:r>
        <w:t xml:space="preserve"> has benefitted from a review </w:t>
      </w:r>
      <w:r w:rsidR="000C499D">
        <w:t>by MMC-DC,</w:t>
      </w:r>
    </w:p>
    <w:p w14:paraId="3846E19D" w14:textId="230A53F6" w:rsidR="00785D45" w:rsidRPr="00785D45" w:rsidRDefault="00785D45" w:rsidP="00785D45">
      <w:r w:rsidRPr="00785D45">
        <w:t xml:space="preserve">The group is </w:t>
      </w:r>
      <w:r w:rsidR="000C499D">
        <w:t xml:space="preserve">now </w:t>
      </w:r>
      <w:r w:rsidRPr="00785D45">
        <w:t xml:space="preserve">working on </w:t>
      </w:r>
      <w:r>
        <w:t>refining the scope of MPAI-MCS and the functional requirements of the MPAI-MCS technologies</w:t>
      </w:r>
      <w:r w:rsidRPr="00785D45">
        <w:t xml:space="preserve">. </w:t>
      </w:r>
    </w:p>
    <w:p w14:paraId="403DCDFD" w14:textId="204CA91B" w:rsidR="00785D45" w:rsidRPr="00785D45" w:rsidRDefault="00785D45" w:rsidP="00785D45">
      <w:r w:rsidRPr="00785D45">
        <w:t xml:space="preserve">The </w:t>
      </w:r>
      <w:r>
        <w:t>mcs</w:t>
      </w:r>
      <w:r w:rsidRPr="00785D45">
        <w:t>.mpai.community web page has been created, populated with content and promoted.</w:t>
      </w:r>
    </w:p>
    <w:p w14:paraId="28EFF7B5" w14:textId="39F91FDC" w:rsidR="00785D45" w:rsidRDefault="00785D45" w:rsidP="00785D45">
      <w:r w:rsidRPr="00785D45">
        <w:t>MPAI-CAV Use Cases and Functional Requirements WD0.</w:t>
      </w:r>
      <w:r>
        <w:t>5</w:t>
      </w:r>
      <w:r w:rsidRPr="00785D45">
        <w:t xml:space="preserve"> (N48</w:t>
      </w:r>
      <w:r>
        <w:t>6</w:t>
      </w:r>
      <w:r w:rsidRPr="00785D45">
        <w:t>) proposed</w:t>
      </w:r>
    </w:p>
    <w:sectPr w:rsidR="00785D4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45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499D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85D45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026C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5A50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6CEECB"/>
  <w15:chartTrackingRefBased/>
  <w15:docId w15:val="{E1A953AC-D7D4-4E3F-8736-B851135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5</TotalTime>
  <Pages>1</Pages>
  <Words>77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4</cp:revision>
  <dcterms:created xsi:type="dcterms:W3CDTF">2021-12-21T13:06:00Z</dcterms:created>
  <dcterms:modified xsi:type="dcterms:W3CDTF">2021-12-21T20:35:00Z</dcterms:modified>
</cp:coreProperties>
</file>