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9854353" w14:textId="77777777" w:rsidTr="00FF7960">
        <w:tc>
          <w:tcPr>
            <w:tcW w:w="3358" w:type="dxa"/>
          </w:tcPr>
          <w:p w14:paraId="439ACEF5" w14:textId="77777777" w:rsidR="003D2DDB" w:rsidRDefault="00CC3A91" w:rsidP="000D430D">
            <w:r>
              <w:object w:dxaOrig="9950" w:dyaOrig="3900" w14:anchorId="76515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11958264" r:id="rId7"/>
              </w:object>
            </w:r>
          </w:p>
        </w:tc>
        <w:tc>
          <w:tcPr>
            <w:tcW w:w="5997" w:type="dxa"/>
            <w:vAlign w:val="center"/>
          </w:tcPr>
          <w:p w14:paraId="1D034FD6" w14:textId="77777777" w:rsidR="003403B4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250260C7" w14:textId="4D5DA803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6747689D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8749D65" w14:textId="2840DF35" w:rsidR="003D2DDB" w:rsidRDefault="003D2DDB" w:rsidP="00AE7A9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A4789D" w14:paraId="285851A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A6501B9" w14:textId="77777777" w:rsidR="00A4789D" w:rsidRPr="00345E6A" w:rsidRDefault="00A4789D" w:rsidP="00981143">
            <w:pPr>
              <w:jc w:val="right"/>
              <w:rPr>
                <w:b/>
                <w:bCs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FFFEDF3" w14:textId="119EB103" w:rsidR="00A4789D" w:rsidRDefault="00A4789D" w:rsidP="00A4789D">
            <w:pPr>
              <w:jc w:val="center"/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5945C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C70827" w14:textId="6FA8F496" w:rsidR="00B81E8E" w:rsidRPr="00345E6A" w:rsidRDefault="00345E6A" w:rsidP="00981143">
            <w:pPr>
              <w:jc w:val="right"/>
              <w:rPr>
                <w:b/>
                <w:bCs/>
              </w:rPr>
            </w:pPr>
            <w:r w:rsidRPr="00345E6A">
              <w:rPr>
                <w:b/>
                <w:bCs/>
              </w:rPr>
              <w:t>N</w:t>
            </w:r>
            <w:r w:rsidR="00A27AA9">
              <w:rPr>
                <w:b/>
                <w:bCs/>
              </w:rPr>
              <w:t>6</w:t>
            </w:r>
            <w:r w:rsidR="003A742D">
              <w:rPr>
                <w:b/>
                <w:bCs/>
              </w:rPr>
              <w:t>4</w:t>
            </w:r>
            <w:r w:rsidR="00AE7A94">
              <w:rPr>
                <w:b/>
                <w:bCs/>
              </w:rPr>
              <w:t>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A909F8D" w14:textId="02058002" w:rsidR="00B81E8E" w:rsidRDefault="00345E6A" w:rsidP="00B81E8E">
            <w:pPr>
              <w:jc w:val="right"/>
            </w:pPr>
            <w:r>
              <w:t>2022/0</w:t>
            </w:r>
            <w:r w:rsidR="003A742D">
              <w:t>4</w:t>
            </w:r>
            <w:r>
              <w:t>/2</w:t>
            </w:r>
            <w:r w:rsidR="003A742D">
              <w:t>0</w:t>
            </w:r>
          </w:p>
        </w:tc>
      </w:tr>
      <w:tr w:rsidR="003D2DDB" w14:paraId="7A1719A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E98E5A" w14:textId="77777777" w:rsidR="003D2DDB" w:rsidRPr="00345E6A" w:rsidRDefault="003D2DDB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F06FCA4" w14:textId="77701AA3" w:rsidR="003D2DDB" w:rsidRDefault="00345E6A" w:rsidP="007F2E7F">
            <w:r>
              <w:t>Requirements (</w:t>
            </w:r>
            <w:r w:rsidR="001013E4">
              <w:t>ARA</w:t>
            </w:r>
            <w:r>
              <w:t>)</w:t>
            </w:r>
          </w:p>
        </w:tc>
      </w:tr>
      <w:tr w:rsidR="003D2DDB" w14:paraId="3B24B3A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3F580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201DD2" w14:textId="0A4FB2CE" w:rsidR="003D2DDB" w:rsidRDefault="00345E6A" w:rsidP="007F2E7F">
            <w:r w:rsidRPr="00345E6A">
              <w:t>MPAI-</w:t>
            </w:r>
            <w:r w:rsidR="001013E4">
              <w:t>ARA</w:t>
            </w:r>
            <w:r w:rsidRPr="00345E6A">
              <w:t xml:space="preserve"> Progress report and plans</w:t>
            </w:r>
          </w:p>
        </w:tc>
      </w:tr>
      <w:tr w:rsidR="003D2DDB" w14:paraId="2731306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0C76D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B36FA68" w14:textId="00389CA7" w:rsidR="003D2DDB" w:rsidRDefault="00345E6A" w:rsidP="007F2E7F">
            <w:r>
              <w:t>MPAI-1</w:t>
            </w:r>
            <w:r w:rsidR="00B11EB9">
              <w:t>9</w:t>
            </w:r>
          </w:p>
        </w:tc>
      </w:tr>
    </w:tbl>
    <w:p w14:paraId="251A202E" w14:textId="7660AB49" w:rsidR="003D2DDB" w:rsidRDefault="003D2DDB" w:rsidP="00345E6A">
      <w:pPr>
        <w:jc w:val="both"/>
      </w:pPr>
    </w:p>
    <w:p w14:paraId="7597FEC9" w14:textId="060D8747" w:rsidR="00345E6A" w:rsidRDefault="00345E6A" w:rsidP="00345E6A">
      <w:pPr>
        <w:jc w:val="both"/>
      </w:pPr>
      <w:r>
        <w:t xml:space="preserve">The </w:t>
      </w:r>
      <w:r w:rsidRPr="00345E6A">
        <w:t>Requirements (</w:t>
      </w:r>
      <w:r w:rsidR="001013E4">
        <w:t>ARA</w:t>
      </w:r>
      <w:r w:rsidRPr="00345E6A">
        <w:t>)</w:t>
      </w:r>
      <w:r>
        <w:t xml:space="preserve"> </w:t>
      </w:r>
      <w:r w:rsidR="001013E4">
        <w:t xml:space="preserve">group has </w:t>
      </w:r>
      <w:r w:rsidR="003A742D">
        <w:t xml:space="preserve">continued the </w:t>
      </w:r>
      <w:r w:rsidR="009666D4">
        <w:t xml:space="preserve">the review of </w:t>
      </w:r>
      <w:r w:rsidR="00E45DA7" w:rsidRPr="00E45DA7">
        <w:t>MMC-MMC Use Case and Functional Requirements</w:t>
      </w:r>
      <w:r w:rsidR="00E45DA7">
        <w:t xml:space="preserve"> and has </w:t>
      </w:r>
      <w:r w:rsidR="001161C9">
        <w:t>developed</w:t>
      </w:r>
      <w:r w:rsidR="001A5263">
        <w:t xml:space="preserve"> requirements for</w:t>
      </w:r>
      <w:r>
        <w:t>:</w:t>
      </w:r>
    </w:p>
    <w:p w14:paraId="35AF945B" w14:textId="32012701" w:rsidR="001A4F14" w:rsidRDefault="001A4F14" w:rsidP="00A27AA9">
      <w:pPr>
        <w:pStyle w:val="Paragrafoelenco"/>
        <w:numPr>
          <w:ilvl w:val="0"/>
          <w:numId w:val="34"/>
        </w:numPr>
        <w:jc w:val="both"/>
      </w:pPr>
      <w:r>
        <w:t>Emotion (Face)</w:t>
      </w:r>
    </w:p>
    <w:p w14:paraId="7FF57CF2" w14:textId="6DFA482B" w:rsidR="00E151B3" w:rsidRDefault="00E151B3" w:rsidP="00A27AA9">
      <w:pPr>
        <w:pStyle w:val="Paragrafoelenco"/>
        <w:numPr>
          <w:ilvl w:val="0"/>
          <w:numId w:val="34"/>
        </w:numPr>
        <w:jc w:val="both"/>
      </w:pPr>
      <w:r>
        <w:t>Expression (Face)</w:t>
      </w:r>
    </w:p>
    <w:p w14:paraId="0ED3459F" w14:textId="7458710A" w:rsidR="007C2E62" w:rsidRDefault="007C2E62" w:rsidP="00A27AA9">
      <w:pPr>
        <w:pStyle w:val="Paragrafoelenco"/>
        <w:numPr>
          <w:ilvl w:val="0"/>
          <w:numId w:val="34"/>
        </w:numPr>
        <w:jc w:val="both"/>
      </w:pPr>
      <w:r>
        <w:t>Head and Face Descriptors</w:t>
      </w:r>
    </w:p>
    <w:p w14:paraId="77DE4FDF" w14:textId="298C84E6" w:rsidR="009B518B" w:rsidRDefault="009B518B" w:rsidP="00A27AA9">
      <w:pPr>
        <w:pStyle w:val="Paragrafoelenco"/>
        <w:numPr>
          <w:ilvl w:val="0"/>
          <w:numId w:val="34"/>
        </w:numPr>
        <w:jc w:val="both"/>
      </w:pPr>
      <w:r>
        <w:t>Physical Gesture Descriptors</w:t>
      </w:r>
    </w:p>
    <w:p w14:paraId="3D23A0B9" w14:textId="046D8043" w:rsidR="00A27AA9" w:rsidRDefault="004D148F" w:rsidP="00A27AA9">
      <w:pPr>
        <w:pStyle w:val="Paragrafoelenco"/>
        <w:numPr>
          <w:ilvl w:val="0"/>
          <w:numId w:val="34"/>
        </w:numPr>
        <w:jc w:val="both"/>
      </w:pPr>
      <w:r>
        <w:t>Spatial Coordinates</w:t>
      </w:r>
    </w:p>
    <w:p w14:paraId="30E14F26" w14:textId="413C88A2" w:rsidR="00A27AA9" w:rsidRDefault="009E5883" w:rsidP="00A27AA9">
      <w:pPr>
        <w:pStyle w:val="Paragrafoelenco"/>
        <w:numPr>
          <w:ilvl w:val="0"/>
          <w:numId w:val="34"/>
        </w:numPr>
        <w:jc w:val="both"/>
      </w:pPr>
      <w:r>
        <w:t>Viewpoint</w:t>
      </w:r>
    </w:p>
    <w:p w14:paraId="58814DEF" w14:textId="2A4F7068" w:rsidR="00A27AA9" w:rsidRDefault="0049308B" w:rsidP="00A27AA9">
      <w:pPr>
        <w:pStyle w:val="Paragrafoelenco"/>
        <w:numPr>
          <w:ilvl w:val="0"/>
          <w:numId w:val="34"/>
        </w:numPr>
        <w:jc w:val="both"/>
      </w:pPr>
      <w:r>
        <w:t>Visual Scene Descriptors</w:t>
      </w:r>
    </w:p>
    <w:p w14:paraId="52C3FA42" w14:textId="1B801710" w:rsidR="00977B8F" w:rsidRDefault="00B11EB9" w:rsidP="00977B8F">
      <w:pPr>
        <w:jc w:val="both"/>
      </w:pPr>
      <w:r w:rsidRPr="00345E6A">
        <w:t>Requirements (</w:t>
      </w:r>
      <w:r>
        <w:t>ARA</w:t>
      </w:r>
      <w:r w:rsidRPr="00345E6A">
        <w:t>)</w:t>
      </w:r>
      <w:r>
        <w:t xml:space="preserve"> has started the review of the Use Cases and plans on </w:t>
      </w:r>
      <w:r w:rsidR="00977B8F">
        <w:t>continu</w:t>
      </w:r>
      <w:r>
        <w:t>ing</w:t>
      </w:r>
      <w:r w:rsidR="00977B8F">
        <w:t xml:space="preserve"> the review of requirements in its area of work.</w:t>
      </w:r>
    </w:p>
    <w:sectPr w:rsidR="00977B8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E5C"/>
    <w:multiLevelType w:val="hybridMultilevel"/>
    <w:tmpl w:val="90A8F0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C61DC"/>
    <w:multiLevelType w:val="hybridMultilevel"/>
    <w:tmpl w:val="D0BA05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1005491">
    <w:abstractNumId w:val="30"/>
  </w:num>
  <w:num w:numId="2" w16cid:durableId="1835759683">
    <w:abstractNumId w:val="2"/>
  </w:num>
  <w:num w:numId="3" w16cid:durableId="968516311">
    <w:abstractNumId w:val="25"/>
  </w:num>
  <w:num w:numId="4" w16cid:durableId="485903695">
    <w:abstractNumId w:val="9"/>
  </w:num>
  <w:num w:numId="5" w16cid:durableId="1435248448">
    <w:abstractNumId w:val="20"/>
  </w:num>
  <w:num w:numId="6" w16cid:durableId="1603295116">
    <w:abstractNumId w:val="32"/>
  </w:num>
  <w:num w:numId="7" w16cid:durableId="1393383066">
    <w:abstractNumId w:val="22"/>
  </w:num>
  <w:num w:numId="8" w16cid:durableId="1420980380">
    <w:abstractNumId w:val="3"/>
  </w:num>
  <w:num w:numId="9" w16cid:durableId="803932697">
    <w:abstractNumId w:val="5"/>
  </w:num>
  <w:num w:numId="10" w16cid:durableId="1690257939">
    <w:abstractNumId w:val="14"/>
  </w:num>
  <w:num w:numId="11" w16cid:durableId="534971389">
    <w:abstractNumId w:val="23"/>
  </w:num>
  <w:num w:numId="12" w16cid:durableId="1128626565">
    <w:abstractNumId w:val="16"/>
  </w:num>
  <w:num w:numId="13" w16cid:durableId="71509837">
    <w:abstractNumId w:val="0"/>
  </w:num>
  <w:num w:numId="14" w16cid:durableId="1307707813">
    <w:abstractNumId w:val="11"/>
  </w:num>
  <w:num w:numId="15" w16cid:durableId="1836148302">
    <w:abstractNumId w:val="29"/>
  </w:num>
  <w:num w:numId="16" w16cid:durableId="1206286121">
    <w:abstractNumId w:val="15"/>
  </w:num>
  <w:num w:numId="17" w16cid:durableId="1883665668">
    <w:abstractNumId w:val="10"/>
  </w:num>
  <w:num w:numId="18" w16cid:durableId="1595046596">
    <w:abstractNumId w:val="7"/>
  </w:num>
  <w:num w:numId="19" w16cid:durableId="941762435">
    <w:abstractNumId w:val="4"/>
  </w:num>
  <w:num w:numId="20" w16cid:durableId="114448183">
    <w:abstractNumId w:val="12"/>
  </w:num>
  <w:num w:numId="21" w16cid:durableId="15498300">
    <w:abstractNumId w:val="19"/>
  </w:num>
  <w:num w:numId="22" w16cid:durableId="1743675868">
    <w:abstractNumId w:val="26"/>
  </w:num>
  <w:num w:numId="23" w16cid:durableId="2042239011">
    <w:abstractNumId w:val="17"/>
  </w:num>
  <w:num w:numId="24" w16cid:durableId="591861067">
    <w:abstractNumId w:val="24"/>
  </w:num>
  <w:num w:numId="25" w16cid:durableId="852649056">
    <w:abstractNumId w:val="27"/>
  </w:num>
  <w:num w:numId="26" w16cid:durableId="237834860">
    <w:abstractNumId w:val="1"/>
  </w:num>
  <w:num w:numId="27" w16cid:durableId="2020038846">
    <w:abstractNumId w:val="18"/>
  </w:num>
  <w:num w:numId="28" w16cid:durableId="1323847699">
    <w:abstractNumId w:val="28"/>
  </w:num>
  <w:num w:numId="29" w16cid:durableId="77333625">
    <w:abstractNumId w:val="21"/>
  </w:num>
  <w:num w:numId="30" w16cid:durableId="1525242395">
    <w:abstractNumId w:val="8"/>
  </w:num>
  <w:num w:numId="31" w16cid:durableId="15078991">
    <w:abstractNumId w:val="31"/>
  </w:num>
  <w:num w:numId="32" w16cid:durableId="1644849584">
    <w:abstractNumId w:val="33"/>
  </w:num>
  <w:num w:numId="33" w16cid:durableId="2086611182">
    <w:abstractNumId w:val="13"/>
  </w:num>
  <w:num w:numId="34" w16cid:durableId="111374738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A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13E4"/>
    <w:rsid w:val="00104DD9"/>
    <w:rsid w:val="001161C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4F14"/>
    <w:rsid w:val="001A5263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403B4"/>
    <w:rsid w:val="00345E6A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A742D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9308B"/>
    <w:rsid w:val="004A44EF"/>
    <w:rsid w:val="004A5585"/>
    <w:rsid w:val="004D148F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E62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666D4"/>
    <w:rsid w:val="00972379"/>
    <w:rsid w:val="00976358"/>
    <w:rsid w:val="0097742E"/>
    <w:rsid w:val="00977B8F"/>
    <w:rsid w:val="0098031F"/>
    <w:rsid w:val="00981143"/>
    <w:rsid w:val="0099638F"/>
    <w:rsid w:val="00996ED4"/>
    <w:rsid w:val="009A6B7C"/>
    <w:rsid w:val="009B518B"/>
    <w:rsid w:val="009B7467"/>
    <w:rsid w:val="009C2439"/>
    <w:rsid w:val="009C3B82"/>
    <w:rsid w:val="009D0066"/>
    <w:rsid w:val="009D2F2A"/>
    <w:rsid w:val="009D67CD"/>
    <w:rsid w:val="009E5883"/>
    <w:rsid w:val="009E5C91"/>
    <w:rsid w:val="009F559E"/>
    <w:rsid w:val="00A147C7"/>
    <w:rsid w:val="00A16FD7"/>
    <w:rsid w:val="00A20032"/>
    <w:rsid w:val="00A235C9"/>
    <w:rsid w:val="00A24380"/>
    <w:rsid w:val="00A267A7"/>
    <w:rsid w:val="00A27AA9"/>
    <w:rsid w:val="00A42274"/>
    <w:rsid w:val="00A424BC"/>
    <w:rsid w:val="00A431D9"/>
    <w:rsid w:val="00A464AB"/>
    <w:rsid w:val="00A4789D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AE7A94"/>
    <w:rsid w:val="00B11EB9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5261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DF3D69"/>
    <w:rsid w:val="00E06288"/>
    <w:rsid w:val="00E07DA9"/>
    <w:rsid w:val="00E151B3"/>
    <w:rsid w:val="00E4182D"/>
    <w:rsid w:val="00E44084"/>
    <w:rsid w:val="00E45DA7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1D7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05BC9"/>
  <w15:chartTrackingRefBased/>
  <w15:docId w15:val="{C75E908A-34AF-4608-9F75-39E1614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renatov56 renatov56</cp:lastModifiedBy>
  <cp:revision>13</cp:revision>
  <dcterms:created xsi:type="dcterms:W3CDTF">2022-04-17T09:59:00Z</dcterms:created>
  <dcterms:modified xsi:type="dcterms:W3CDTF">2022-04-20T09:11:00Z</dcterms:modified>
</cp:coreProperties>
</file>