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257EF0" w:rsidRPr="00D72C7C" w14:paraId="387C9045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387C9041" w14:textId="77777777" w:rsidR="00257EF0" w:rsidRPr="00D72C7C" w:rsidRDefault="00C92E3C">
            <w:r>
              <w:pict w14:anchorId="387C90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1F3B20" w:rsidRPr="00D72C7C">
              <w:object w:dxaOrig="11940" w:dyaOrig="4680" w14:anchorId="387C90AF">
                <v:shape id="ole_rId2" o:spid="_x0000_i1025" type="#_x0000_t75" style="width:149.85pt;height:58.75pt;visibility:visible;mso-wrap-distance-right:0" o:ole="">
                  <v:imagedata r:id="rId6" o:title=""/>
                </v:shape>
                <o:OLEObject Type="Embed" ProgID="PBrush" ShapeID="ole_rId2" DrawAspect="Content" ObjectID="_1717438254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C9042" w14:textId="77777777" w:rsidR="00257EF0" w:rsidRPr="00D72C7C" w:rsidRDefault="001F3B20">
            <w:pPr>
              <w:jc w:val="center"/>
              <w:rPr>
                <w:sz w:val="32"/>
                <w:szCs w:val="32"/>
              </w:rPr>
            </w:pPr>
            <w:r w:rsidRPr="00D72C7C">
              <w:rPr>
                <w:sz w:val="32"/>
                <w:szCs w:val="32"/>
              </w:rPr>
              <w:t xml:space="preserve">Moving Picture, Audio and Data Coding </w:t>
            </w:r>
          </w:p>
          <w:p w14:paraId="387C9043" w14:textId="77777777" w:rsidR="00257EF0" w:rsidRPr="00D72C7C" w:rsidRDefault="001F3B20">
            <w:pPr>
              <w:jc w:val="center"/>
              <w:rPr>
                <w:sz w:val="32"/>
                <w:szCs w:val="32"/>
              </w:rPr>
            </w:pPr>
            <w:r w:rsidRPr="00D72C7C">
              <w:rPr>
                <w:sz w:val="32"/>
                <w:szCs w:val="32"/>
              </w:rPr>
              <w:t>by Artificial Intelligence</w:t>
            </w:r>
          </w:p>
          <w:p w14:paraId="387C9044" w14:textId="77777777" w:rsidR="00257EF0" w:rsidRPr="00D72C7C" w:rsidRDefault="001F3B20">
            <w:pPr>
              <w:jc w:val="center"/>
              <w:rPr>
                <w:sz w:val="32"/>
                <w:szCs w:val="32"/>
              </w:rPr>
            </w:pPr>
            <w:r w:rsidRPr="00D72C7C">
              <w:rPr>
                <w:sz w:val="32"/>
                <w:szCs w:val="32"/>
              </w:rPr>
              <w:t>www.mpai.community</w:t>
            </w:r>
          </w:p>
        </w:tc>
      </w:tr>
    </w:tbl>
    <w:p w14:paraId="387C9046" w14:textId="77777777" w:rsidR="00257EF0" w:rsidRPr="00D72C7C" w:rsidRDefault="00257EF0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257EF0" w:rsidRPr="00D72C7C" w14:paraId="387C9048" w14:textId="77777777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C9047" w14:textId="77777777" w:rsidR="00257EF0" w:rsidRPr="00D72C7C" w:rsidRDefault="001F3B20">
            <w:pPr>
              <w:jc w:val="center"/>
              <w:rPr>
                <w:sz w:val="32"/>
                <w:szCs w:val="32"/>
              </w:rPr>
            </w:pPr>
            <w:r w:rsidRPr="00D72C7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57EF0" w:rsidRPr="00D72C7C" w14:paraId="387C904B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87C9049" w14:textId="7085EC6C" w:rsidR="00257EF0" w:rsidRPr="00D72C7C" w:rsidRDefault="001F3B20">
            <w:pPr>
              <w:jc w:val="right"/>
              <w:rPr>
                <w:b/>
                <w:bCs/>
              </w:rPr>
            </w:pPr>
            <w:r w:rsidRPr="00D72C7C">
              <w:rPr>
                <w:b/>
                <w:bCs/>
              </w:rPr>
              <w:t>N</w:t>
            </w:r>
            <w:r w:rsidR="00550DA7" w:rsidRPr="00D72C7C">
              <w:rPr>
                <w:b/>
                <w:bCs/>
              </w:rPr>
              <w:t>716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87C904A" w14:textId="74FAEB72" w:rsidR="00257EF0" w:rsidRPr="00D72C7C" w:rsidRDefault="001F3B20">
            <w:pPr>
              <w:jc w:val="right"/>
            </w:pPr>
            <w:r w:rsidRPr="00D72C7C">
              <w:t>2022/</w:t>
            </w:r>
            <w:r w:rsidR="00550DA7" w:rsidRPr="00D72C7C">
              <w:t>06/22</w:t>
            </w:r>
          </w:p>
        </w:tc>
      </w:tr>
      <w:tr w:rsidR="00257EF0" w:rsidRPr="00D72C7C" w14:paraId="387C904E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87C904C" w14:textId="77777777" w:rsidR="00257EF0" w:rsidRPr="00D72C7C" w:rsidRDefault="001F3B20">
            <w:pPr>
              <w:rPr>
                <w:b/>
                <w:bCs/>
              </w:rPr>
            </w:pPr>
            <w:r w:rsidRPr="00D72C7C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87C904D" w14:textId="03BA70C1" w:rsidR="00257EF0" w:rsidRPr="00D72C7C" w:rsidRDefault="00D171AC">
            <w:r w:rsidRPr="00D72C7C">
              <w:t>21</w:t>
            </w:r>
            <w:r w:rsidRPr="00D72C7C">
              <w:rPr>
                <w:vertAlign w:val="superscript"/>
              </w:rPr>
              <w:t>st</w:t>
            </w:r>
            <w:r w:rsidR="001F3B20" w:rsidRPr="00D72C7C">
              <w:t xml:space="preserve"> MPAI General Assembly (MPAI-2</w:t>
            </w:r>
            <w:r w:rsidR="00550DA7" w:rsidRPr="00D72C7C">
              <w:t>1</w:t>
            </w:r>
            <w:r w:rsidR="001F3B20" w:rsidRPr="00D72C7C">
              <w:t>)</w:t>
            </w:r>
          </w:p>
        </w:tc>
      </w:tr>
      <w:tr w:rsidR="00257EF0" w:rsidRPr="00D72C7C" w14:paraId="387C9051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87C904F" w14:textId="77777777" w:rsidR="00257EF0" w:rsidRPr="00D72C7C" w:rsidRDefault="001F3B20">
            <w:pPr>
              <w:rPr>
                <w:b/>
                <w:bCs/>
              </w:rPr>
            </w:pPr>
            <w:r w:rsidRPr="00D72C7C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87C9050" w14:textId="36319480" w:rsidR="00257EF0" w:rsidRPr="00D72C7C" w:rsidRDefault="001F3B20">
            <w:r w:rsidRPr="00D72C7C">
              <w:t>MPAI-2</w:t>
            </w:r>
            <w:r w:rsidR="00550DA7" w:rsidRPr="00D72C7C">
              <w:t>1</w:t>
            </w:r>
            <w:r w:rsidRPr="00D72C7C">
              <w:t xml:space="preserve"> Press Release</w:t>
            </w:r>
          </w:p>
        </w:tc>
      </w:tr>
      <w:tr w:rsidR="00257EF0" w:rsidRPr="00D72C7C" w14:paraId="387C9054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87C9052" w14:textId="77777777" w:rsidR="00257EF0" w:rsidRPr="00D72C7C" w:rsidRDefault="001F3B20">
            <w:pPr>
              <w:rPr>
                <w:b/>
                <w:bCs/>
              </w:rPr>
            </w:pPr>
            <w:r w:rsidRPr="00D72C7C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87C9053" w14:textId="77777777" w:rsidR="00257EF0" w:rsidRPr="00D72C7C" w:rsidRDefault="001F3B20">
            <w:r w:rsidRPr="00D72C7C">
              <w:t>MPAI Members</w:t>
            </w:r>
          </w:p>
        </w:tc>
      </w:tr>
    </w:tbl>
    <w:p w14:paraId="387C9055" w14:textId="77777777" w:rsidR="00257EF0" w:rsidRPr="00D72C7C" w:rsidRDefault="00257EF0"/>
    <w:p w14:paraId="387C9056" w14:textId="524C91FB" w:rsidR="00257EF0" w:rsidRPr="00D72C7C" w:rsidRDefault="0070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Functional requirements for 3 new standards published</w:t>
      </w:r>
      <w:r w:rsidR="001F3B20" w:rsidRPr="00D72C7C">
        <w:rPr>
          <w:b/>
          <w:bCs/>
          <w:sz w:val="28"/>
          <w:szCs w:val="28"/>
        </w:rPr>
        <w:t xml:space="preserve">  </w:t>
      </w:r>
    </w:p>
    <w:p w14:paraId="387C9057" w14:textId="77777777" w:rsidR="00257EF0" w:rsidRPr="00D72C7C" w:rsidRDefault="00257EF0">
      <w:pPr>
        <w:jc w:val="center"/>
        <w:rPr>
          <w:b/>
          <w:bCs/>
          <w:sz w:val="28"/>
          <w:szCs w:val="28"/>
        </w:rPr>
      </w:pPr>
    </w:p>
    <w:p w14:paraId="387C9058" w14:textId="55036813" w:rsidR="00257EF0" w:rsidRPr="00D72C7C" w:rsidRDefault="001F3B20">
      <w:pPr>
        <w:jc w:val="both"/>
      </w:pPr>
      <w:r w:rsidRPr="00D72C7C">
        <w:t xml:space="preserve">Geneva, Switzerland – </w:t>
      </w:r>
      <w:r w:rsidR="00D171AC" w:rsidRPr="00D72C7C">
        <w:t>22 June 2022</w:t>
      </w:r>
      <w:r w:rsidRPr="00D72C7C">
        <w:t>. Today the international, non-profit, unaffiliated Moving Picture, Audio and Data Coding by Artificial Intelligence (MPAI) standards developing organisation has concluded its 2</w:t>
      </w:r>
      <w:r w:rsidR="00A240AA" w:rsidRPr="00D72C7C">
        <w:t>1</w:t>
      </w:r>
      <w:r w:rsidR="00A240AA" w:rsidRPr="00D72C7C">
        <w:rPr>
          <w:vertAlign w:val="superscript"/>
        </w:rPr>
        <w:t>st</w:t>
      </w:r>
      <w:r w:rsidR="00A240AA" w:rsidRPr="00D72C7C">
        <w:t xml:space="preserve"> </w:t>
      </w:r>
      <w:r w:rsidRPr="00D72C7C">
        <w:t>General Assembly. Among the outcomes</w:t>
      </w:r>
      <w:r w:rsidR="004938DB" w:rsidRPr="00D72C7C">
        <w:t xml:space="preserve"> </w:t>
      </w:r>
      <w:r w:rsidR="00054829" w:rsidRPr="00D72C7C">
        <w:t>is</w:t>
      </w:r>
      <w:r w:rsidR="004938DB" w:rsidRPr="00D72C7C">
        <w:t xml:space="preserve"> the approval of </w:t>
      </w:r>
      <w:r w:rsidR="008361C9" w:rsidRPr="00D72C7C">
        <w:t>three Use Cases and Functional Requirements documents</w:t>
      </w:r>
      <w:r w:rsidR="00054829" w:rsidRPr="00D72C7C">
        <w:t xml:space="preserve"> </w:t>
      </w:r>
      <w:r w:rsidR="009A15BE" w:rsidRPr="00D72C7C">
        <w:t>for</w:t>
      </w:r>
      <w:r w:rsidR="00054829" w:rsidRPr="00D72C7C">
        <w:t xml:space="preserve"> </w:t>
      </w:r>
      <w:r w:rsidR="009A15BE" w:rsidRPr="00D72C7C">
        <w:t xml:space="preserve">AI Framework V2, Multimodal Conversation V2 and </w:t>
      </w:r>
      <w:r w:rsidR="00394598" w:rsidRPr="00D72C7C">
        <w:t>Neural Network Watermarking</w:t>
      </w:r>
      <w:r w:rsidR="00F61938">
        <w:t xml:space="preserve"> V1</w:t>
      </w:r>
      <w:r w:rsidRPr="00D72C7C">
        <w:t>.</w:t>
      </w:r>
    </w:p>
    <w:p w14:paraId="387C9059" w14:textId="77777777" w:rsidR="00257EF0" w:rsidRPr="00D72C7C" w:rsidRDefault="00257EF0">
      <w:pPr>
        <w:jc w:val="both"/>
      </w:pPr>
    </w:p>
    <w:p w14:paraId="387C9060" w14:textId="0498A5D4" w:rsidR="00257EF0" w:rsidRPr="00D72C7C" w:rsidRDefault="00D07924">
      <w:pPr>
        <w:jc w:val="both"/>
      </w:pPr>
      <w:r w:rsidRPr="00D72C7C">
        <w:t xml:space="preserve">This milestone is important because </w:t>
      </w:r>
      <w:r w:rsidR="00E3418F">
        <w:t xml:space="preserve">MPAI </w:t>
      </w:r>
      <w:r w:rsidR="00843263" w:rsidRPr="00D72C7C">
        <w:t xml:space="preserve">Principal Members </w:t>
      </w:r>
      <w:r w:rsidR="00577A64" w:rsidRPr="00D72C7C">
        <w:t>intend</w:t>
      </w:r>
      <w:r w:rsidR="00E3418F">
        <w:t>ing</w:t>
      </w:r>
      <w:r w:rsidR="00577A64" w:rsidRPr="00D72C7C">
        <w:t xml:space="preserve"> to participate in the </w:t>
      </w:r>
      <w:r w:rsidR="005A7217" w:rsidRPr="00D72C7C">
        <w:t xml:space="preserve">development of the standards </w:t>
      </w:r>
      <w:r w:rsidR="009F6381">
        <w:t>can</w:t>
      </w:r>
      <w:r w:rsidR="00843263" w:rsidRPr="00D72C7C">
        <w:t xml:space="preserve"> develop </w:t>
      </w:r>
      <w:r w:rsidR="005A7217" w:rsidRPr="00D72C7C">
        <w:t xml:space="preserve">the </w:t>
      </w:r>
      <w:r w:rsidR="00843263" w:rsidRPr="00D72C7C">
        <w:t xml:space="preserve">Framework Licences </w:t>
      </w:r>
      <w:r w:rsidR="005A7217" w:rsidRPr="00D72C7C">
        <w:t>of</w:t>
      </w:r>
      <w:r w:rsidR="00843263" w:rsidRPr="00D72C7C">
        <w:t xml:space="preserve"> </w:t>
      </w:r>
      <w:r w:rsidR="005462BA" w:rsidRPr="00D72C7C">
        <w:t>the three planned standards</w:t>
      </w:r>
      <w:r w:rsidR="00C03AB4" w:rsidRPr="00D72C7C">
        <w:t xml:space="preserve">. </w:t>
      </w:r>
      <w:r w:rsidR="009F6381">
        <w:t xml:space="preserve">The </w:t>
      </w:r>
      <w:r w:rsidR="00C03AB4" w:rsidRPr="00D72C7C">
        <w:t xml:space="preserve">Framework Licence </w:t>
      </w:r>
      <w:r w:rsidR="009F6381">
        <w:t>ha</w:t>
      </w:r>
      <w:r w:rsidR="00C03AB4" w:rsidRPr="00D72C7C">
        <w:t xml:space="preserve">s </w:t>
      </w:r>
      <w:r w:rsidR="00231747">
        <w:t xml:space="preserve">been </w:t>
      </w:r>
      <w:r w:rsidR="009F6381" w:rsidRPr="00D72C7C">
        <w:t xml:space="preserve">devised by MPAI to facilitate </w:t>
      </w:r>
      <w:r w:rsidR="00231747">
        <w:t xml:space="preserve">the </w:t>
      </w:r>
      <w:r w:rsidR="009F6381" w:rsidRPr="00D72C7C">
        <w:t>practical availability of approved standard</w:t>
      </w:r>
      <w:r w:rsidR="00231747">
        <w:t>s</w:t>
      </w:r>
      <w:r w:rsidR="009F6381" w:rsidRPr="00D72C7C">
        <w:t xml:space="preserve"> (see </w:t>
      </w:r>
      <w:hyperlink r:id="rId8" w:history="1">
        <w:r w:rsidR="009F6381" w:rsidRPr="00D72C7C">
          <w:rPr>
            <w:rStyle w:val="Hyperlink"/>
          </w:rPr>
          <w:t>here</w:t>
        </w:r>
      </w:hyperlink>
      <w:r w:rsidR="009F6381" w:rsidRPr="00D72C7C">
        <w:t xml:space="preserve"> for an example)</w:t>
      </w:r>
      <w:r w:rsidR="00231747">
        <w:t xml:space="preserve">. It is </w:t>
      </w:r>
      <w:r w:rsidR="00EB4C96" w:rsidRPr="00D72C7C">
        <w:t>a licence without critical data such as cost, dates, rates etc.</w:t>
      </w:r>
      <w:r w:rsidR="004A3243" w:rsidRPr="00D72C7C">
        <w:t xml:space="preserve"> </w:t>
      </w:r>
      <w:r w:rsidR="00531570" w:rsidRPr="00D72C7C">
        <w:t xml:space="preserve">MPAI </w:t>
      </w:r>
      <w:r w:rsidR="0042270F">
        <w:t xml:space="preserve">is </w:t>
      </w:r>
      <w:r w:rsidR="00531570" w:rsidRPr="00D72C7C">
        <w:t xml:space="preserve">now drafting the Calls for Technologies </w:t>
      </w:r>
      <w:r w:rsidR="009A1070" w:rsidRPr="00D72C7C">
        <w:t>for the 3 standards</w:t>
      </w:r>
      <w:r w:rsidR="0042270F">
        <w:t xml:space="preserve"> and plans to </w:t>
      </w:r>
      <w:r w:rsidR="00E07AEA" w:rsidRPr="00D72C7C">
        <w:t>adopt and publish</w:t>
      </w:r>
      <w:r w:rsidR="0042270F">
        <w:t xml:space="preserve"> them</w:t>
      </w:r>
      <w:r w:rsidR="00E07AEA" w:rsidRPr="00D72C7C">
        <w:t xml:space="preserve"> on 2022/07/19</w:t>
      </w:r>
      <w:r w:rsidR="00365CAD">
        <w:t>, the 2</w:t>
      </w:r>
      <w:r w:rsidR="00365CAD" w:rsidRPr="00365CAD">
        <w:rPr>
          <w:vertAlign w:val="superscript"/>
        </w:rPr>
        <w:t>nd</w:t>
      </w:r>
      <w:r w:rsidR="00365CAD">
        <w:t xml:space="preserve"> anniversary of the launch of the MPAI project</w:t>
      </w:r>
      <w:r w:rsidR="009A1070" w:rsidRPr="00D72C7C">
        <w:t xml:space="preserve">. </w:t>
      </w:r>
    </w:p>
    <w:p w14:paraId="2321D3BE" w14:textId="6B3FAC94" w:rsidR="002D539D" w:rsidRPr="00D72C7C" w:rsidRDefault="002D539D">
      <w:pPr>
        <w:jc w:val="both"/>
      </w:pPr>
    </w:p>
    <w:p w14:paraId="04CC913F" w14:textId="372D6BC5" w:rsidR="002D539D" w:rsidRPr="00D72C7C" w:rsidRDefault="00C92E3C">
      <w:pPr>
        <w:jc w:val="both"/>
      </w:pPr>
      <w:hyperlink r:id="rId9">
        <w:r w:rsidR="002D539D" w:rsidRPr="00D72C7C">
          <w:rPr>
            <w:rStyle w:val="Hyperlink"/>
          </w:rPr>
          <w:t>AI Framework</w:t>
        </w:r>
      </w:hyperlink>
      <w:r w:rsidR="002D539D" w:rsidRPr="00D72C7C">
        <w:rPr>
          <w:rStyle w:val="Hyperlink"/>
        </w:rPr>
        <w:t xml:space="preserve"> (</w:t>
      </w:r>
      <w:r w:rsidR="002D539D" w:rsidRPr="00D72C7C">
        <w:rPr>
          <w:u w:val="single"/>
        </w:rPr>
        <w:t xml:space="preserve">MPAI-AIF) </w:t>
      </w:r>
      <w:r w:rsidR="002A070E" w:rsidRPr="00D72C7C">
        <w:rPr>
          <w:u w:val="single"/>
        </w:rPr>
        <w:t xml:space="preserve">V1 </w:t>
      </w:r>
      <w:r w:rsidR="002D539D" w:rsidRPr="00D72C7C">
        <w:t>specifies an infrastructure enabling the execution of implementations and access to the MPAI Store.</w:t>
      </w:r>
      <w:r w:rsidR="00151F1F" w:rsidRPr="00D72C7C">
        <w:t xml:space="preserve"> V2 will add security support to the framework</w:t>
      </w:r>
      <w:r w:rsidR="002E5F0B">
        <w:t xml:space="preserve"> and is the next step</w:t>
      </w:r>
      <w:r w:rsidR="005A6A1B">
        <w:t xml:space="preserve"> follow</w:t>
      </w:r>
      <w:r w:rsidR="002E5F0B">
        <w:t>ing</w:t>
      </w:r>
      <w:r w:rsidR="005A6A1B">
        <w:t xml:space="preserve"> </w:t>
      </w:r>
      <w:r w:rsidR="00D147DC">
        <w:t>today’s</w:t>
      </w:r>
      <w:r w:rsidR="005A6A1B">
        <w:t xml:space="preserve"> </w:t>
      </w:r>
      <w:r w:rsidR="00D147DC">
        <w:t xml:space="preserve">release of the </w:t>
      </w:r>
      <w:hyperlink r:id="rId10" w:history="1">
        <w:r w:rsidR="00D147DC" w:rsidRPr="00104586">
          <w:rPr>
            <w:rStyle w:val="Hyperlink"/>
          </w:rPr>
          <w:t xml:space="preserve">MPAI-AIF </w:t>
        </w:r>
        <w:r w:rsidR="00CF67AF" w:rsidRPr="00104586">
          <w:rPr>
            <w:rStyle w:val="Hyperlink"/>
          </w:rPr>
          <w:t xml:space="preserve">V1 </w:t>
        </w:r>
        <w:r w:rsidR="00D147DC" w:rsidRPr="00104586">
          <w:rPr>
            <w:rStyle w:val="Hyperlink"/>
          </w:rPr>
          <w:t>Reference Software</w:t>
        </w:r>
      </w:hyperlink>
      <w:r w:rsidR="0007602A">
        <w:t>.</w:t>
      </w:r>
    </w:p>
    <w:p w14:paraId="5C784BE7" w14:textId="0E04CD17" w:rsidR="000C59DF" w:rsidRPr="00D72C7C" w:rsidRDefault="000C59DF">
      <w:pPr>
        <w:jc w:val="both"/>
      </w:pPr>
    </w:p>
    <w:p w14:paraId="693C9B9B" w14:textId="3D22491F" w:rsidR="000C59DF" w:rsidRPr="00D72C7C" w:rsidRDefault="00C92E3C">
      <w:pPr>
        <w:jc w:val="both"/>
      </w:pPr>
      <w:hyperlink r:id="rId11">
        <w:r w:rsidR="000C59DF" w:rsidRPr="00D72C7C">
          <w:rPr>
            <w:rStyle w:val="Hyperlink"/>
          </w:rPr>
          <w:t>Multimodal Conversation</w:t>
        </w:r>
      </w:hyperlink>
      <w:r w:rsidR="000C59DF" w:rsidRPr="00D72C7C">
        <w:rPr>
          <w:rStyle w:val="Hyperlink"/>
        </w:rPr>
        <w:t xml:space="preserve"> (</w:t>
      </w:r>
      <w:r w:rsidR="000C59DF" w:rsidRPr="00D72C7C">
        <w:rPr>
          <w:u w:val="single"/>
        </w:rPr>
        <w:t>MPAI-MMC)</w:t>
      </w:r>
      <w:r w:rsidR="002A070E" w:rsidRPr="00D72C7C">
        <w:rPr>
          <w:u w:val="single"/>
        </w:rPr>
        <w:t xml:space="preserve"> V1 </w:t>
      </w:r>
      <w:r w:rsidR="002A070E" w:rsidRPr="00D72C7C">
        <w:t xml:space="preserve">Enables human-machine conversation emulating human-human conversation. V2 will </w:t>
      </w:r>
      <w:r w:rsidR="00F90689" w:rsidRPr="00D72C7C">
        <w:t xml:space="preserve">specify technologies </w:t>
      </w:r>
      <w:r w:rsidR="002A070E" w:rsidRPr="00D72C7C">
        <w:t>support</w:t>
      </w:r>
      <w:r w:rsidR="00F90689" w:rsidRPr="00D72C7C">
        <w:t>ing</w:t>
      </w:r>
      <w:r w:rsidR="002A070E" w:rsidRPr="00D72C7C">
        <w:t xml:space="preserve"> </w:t>
      </w:r>
      <w:r w:rsidR="00363555" w:rsidRPr="00D72C7C">
        <w:t>5 new use cases</w:t>
      </w:r>
      <w:r w:rsidR="0077774D" w:rsidRPr="00D72C7C">
        <w:t>:</w:t>
      </w:r>
    </w:p>
    <w:p w14:paraId="387C9064" w14:textId="77777777" w:rsidR="00257EF0" w:rsidRPr="00D72C7C" w:rsidRDefault="00257EF0">
      <w:pPr>
        <w:jc w:val="both"/>
      </w:pPr>
    </w:p>
    <w:p w14:paraId="55540F94" w14:textId="02D3591E" w:rsidR="00342C1B" w:rsidRPr="00D72C7C" w:rsidRDefault="00363555" w:rsidP="002F2EFA">
      <w:pPr>
        <w:pStyle w:val="ListParagraph"/>
        <w:numPr>
          <w:ilvl w:val="0"/>
          <w:numId w:val="2"/>
        </w:numPr>
        <w:jc w:val="both"/>
      </w:pPr>
      <w:r w:rsidRPr="00D72C7C">
        <w:rPr>
          <w:i/>
          <w:iCs/>
        </w:rPr>
        <w:t xml:space="preserve">Personal Status </w:t>
      </w:r>
      <w:r w:rsidR="00E27EF2" w:rsidRPr="00D72C7C">
        <w:rPr>
          <w:i/>
          <w:iCs/>
        </w:rPr>
        <w:t>Extraction</w:t>
      </w:r>
      <w:r w:rsidR="00E27EF2" w:rsidRPr="00D72C7C">
        <w:t xml:space="preserve">: </w:t>
      </w:r>
      <w:r w:rsidR="00850AE5" w:rsidRPr="00D72C7C">
        <w:t xml:space="preserve">provides an estimate </w:t>
      </w:r>
      <w:r w:rsidR="00342C1B" w:rsidRPr="00D72C7C">
        <w:t xml:space="preserve">of </w:t>
      </w:r>
      <w:r w:rsidR="00850AE5" w:rsidRPr="00D72C7C">
        <w:t>the</w:t>
      </w:r>
      <w:r w:rsidR="00342C1B" w:rsidRPr="00D72C7C">
        <w:t xml:space="preserve"> Personal Status</w:t>
      </w:r>
      <w:r w:rsidR="00BF35E1" w:rsidRPr="00D72C7C">
        <w:t xml:space="preserve"> (PS)</w:t>
      </w:r>
      <w:r w:rsidR="00BE0DD7" w:rsidRPr="00D72C7C">
        <w:t xml:space="preserve"> – of a human or an avatar – </w:t>
      </w:r>
      <w:r w:rsidR="00342C1B" w:rsidRPr="00D72C7C">
        <w:t>conveyed by Text, Speech, Face, and Gesture</w:t>
      </w:r>
      <w:r w:rsidR="00BE0DD7" w:rsidRPr="00D72C7C">
        <w:t>.</w:t>
      </w:r>
      <w:r w:rsidR="00342C1B" w:rsidRPr="00D72C7C">
        <w:t xml:space="preserve"> PS</w:t>
      </w:r>
      <w:r w:rsidR="00DB2B03" w:rsidRPr="00D72C7C">
        <w:t xml:space="preserve"> is the ensemble of information internal to a person, including Emotion, Cognitive State, and Attitude.</w:t>
      </w:r>
    </w:p>
    <w:p w14:paraId="4BDE428A" w14:textId="19CE7CFB" w:rsidR="00363555" w:rsidRPr="00D72C7C" w:rsidRDefault="00365AA5">
      <w:pPr>
        <w:pStyle w:val="ListParagraph"/>
        <w:numPr>
          <w:ilvl w:val="0"/>
          <w:numId w:val="2"/>
        </w:numPr>
        <w:jc w:val="both"/>
      </w:pPr>
      <w:r w:rsidRPr="00D72C7C">
        <w:rPr>
          <w:i/>
          <w:iCs/>
        </w:rPr>
        <w:t>Personal Status Display</w:t>
      </w:r>
      <w:r w:rsidRPr="00D72C7C">
        <w:t xml:space="preserve">: generates an avatar </w:t>
      </w:r>
      <w:r w:rsidR="006E606F" w:rsidRPr="00D72C7C">
        <w:t>from Text and P</w:t>
      </w:r>
      <w:r w:rsidR="00BF35E1" w:rsidRPr="00D72C7C">
        <w:t>S</w:t>
      </w:r>
      <w:r w:rsidR="006E606F" w:rsidRPr="00D72C7C">
        <w:t xml:space="preserve"> </w:t>
      </w:r>
      <w:r w:rsidR="00C71296" w:rsidRPr="00D72C7C">
        <w:t xml:space="preserve">that </w:t>
      </w:r>
      <w:r w:rsidRPr="00D72C7C">
        <w:t>utter</w:t>
      </w:r>
      <w:r w:rsidR="00C71296" w:rsidRPr="00D72C7C">
        <w:t>s</w:t>
      </w:r>
      <w:r w:rsidRPr="00D72C7C">
        <w:t xml:space="preserve"> </w:t>
      </w:r>
      <w:r w:rsidR="00C71296" w:rsidRPr="00D72C7C">
        <w:t>s</w:t>
      </w:r>
      <w:r w:rsidRPr="00D72C7C">
        <w:t xml:space="preserve">peech with the intended </w:t>
      </w:r>
      <w:r w:rsidR="00585382" w:rsidRPr="00D72C7C">
        <w:t xml:space="preserve">PS </w:t>
      </w:r>
      <w:r w:rsidRPr="00D72C7C">
        <w:t xml:space="preserve">while the </w:t>
      </w:r>
      <w:r w:rsidR="00C71296" w:rsidRPr="00D72C7C">
        <w:t>f</w:t>
      </w:r>
      <w:r w:rsidRPr="00D72C7C">
        <w:t xml:space="preserve">ace and </w:t>
      </w:r>
      <w:r w:rsidR="00C71296" w:rsidRPr="00D72C7C">
        <w:t>g</w:t>
      </w:r>
      <w:r w:rsidRPr="00D72C7C">
        <w:t>esture show the intended</w:t>
      </w:r>
      <w:r w:rsidR="00585382" w:rsidRPr="00D72C7C">
        <w:t xml:space="preserve"> PS</w:t>
      </w:r>
      <w:r w:rsidRPr="00D72C7C">
        <w:t>.</w:t>
      </w:r>
    </w:p>
    <w:p w14:paraId="387C9066" w14:textId="4F6C7226" w:rsidR="00257EF0" w:rsidRPr="00D72C7C" w:rsidRDefault="001F3B20">
      <w:pPr>
        <w:pStyle w:val="ListParagraph"/>
        <w:numPr>
          <w:ilvl w:val="0"/>
          <w:numId w:val="2"/>
        </w:numPr>
        <w:jc w:val="both"/>
      </w:pPr>
      <w:r w:rsidRPr="00D72C7C">
        <w:rPr>
          <w:i/>
          <w:iCs/>
        </w:rPr>
        <w:t>Conversation About a Scene</w:t>
      </w:r>
      <w:r w:rsidRPr="00D72C7C">
        <w:t>: a human holds a conversation with a machine about objects in a scene. While conversing, the human points their fingers to indicate their interest in a particular object.</w:t>
      </w:r>
      <w:r w:rsidR="00335D5E" w:rsidRPr="00D72C7C">
        <w:t xml:space="preserve"> </w:t>
      </w:r>
      <w:r w:rsidR="00037C17" w:rsidRPr="00D72C7C">
        <w:t xml:space="preserve">The machine is helped by </w:t>
      </w:r>
      <w:r w:rsidR="00335D5E" w:rsidRPr="00D72C7C">
        <w:t xml:space="preserve">the understanding of the </w:t>
      </w:r>
      <w:r w:rsidR="00B775E6" w:rsidRPr="00D72C7C">
        <w:t xml:space="preserve">human’s </w:t>
      </w:r>
      <w:r w:rsidR="00335D5E" w:rsidRPr="00D72C7C">
        <w:t>PS.</w:t>
      </w:r>
    </w:p>
    <w:p w14:paraId="387C9067" w14:textId="76557D74" w:rsidR="00257EF0" w:rsidRPr="00D72C7C" w:rsidRDefault="001F3B20">
      <w:pPr>
        <w:pStyle w:val="ListParagraph"/>
        <w:numPr>
          <w:ilvl w:val="0"/>
          <w:numId w:val="2"/>
        </w:numPr>
        <w:jc w:val="both"/>
      </w:pPr>
      <w:r w:rsidRPr="00D72C7C">
        <w:rPr>
          <w:i/>
          <w:iCs/>
        </w:rPr>
        <w:t xml:space="preserve">Human-Connected Autonomous Vehicle </w:t>
      </w:r>
      <w:r w:rsidR="005525E9" w:rsidRPr="00D72C7C">
        <w:rPr>
          <w:i/>
          <w:iCs/>
        </w:rPr>
        <w:t xml:space="preserve">(CAV) </w:t>
      </w:r>
      <w:r w:rsidRPr="00D72C7C">
        <w:rPr>
          <w:i/>
          <w:iCs/>
        </w:rPr>
        <w:t>Interaction</w:t>
      </w:r>
      <w:r w:rsidRPr="00D72C7C">
        <w:t>: a group of humans converse with a CAV</w:t>
      </w:r>
      <w:r w:rsidR="005525E9" w:rsidRPr="00D72C7C">
        <w:t xml:space="preserve"> wh</w:t>
      </w:r>
      <w:r w:rsidR="00B834DC">
        <w:t>ich</w:t>
      </w:r>
      <w:r w:rsidRPr="00D72C7C">
        <w:t xml:space="preserve"> understands the utterances</w:t>
      </w:r>
      <w:r w:rsidR="006D3A0E" w:rsidRPr="00D72C7C">
        <w:t xml:space="preserve"> and the PS</w:t>
      </w:r>
      <w:r w:rsidR="00CF1A2E" w:rsidRPr="00D72C7C">
        <w:t>s</w:t>
      </w:r>
      <w:r w:rsidRPr="00D72C7C">
        <w:t xml:space="preserve"> of the humans it convers</w:t>
      </w:r>
      <w:r w:rsidR="00DF6248" w:rsidRPr="00D72C7C">
        <w:t>es</w:t>
      </w:r>
      <w:r w:rsidRPr="00D72C7C">
        <w:t xml:space="preserve"> with and manifests itself as</w:t>
      </w:r>
      <w:r w:rsidR="00DF6248" w:rsidRPr="00D72C7C">
        <w:t xml:space="preserve"> </w:t>
      </w:r>
      <w:r w:rsidR="00BF4787" w:rsidRPr="00D72C7C">
        <w:t>the</w:t>
      </w:r>
      <w:r w:rsidR="00DF6248" w:rsidRPr="00D72C7C">
        <w:t xml:space="preserve"> output of a </w:t>
      </w:r>
      <w:r w:rsidR="000C383A" w:rsidRPr="00D72C7C">
        <w:t>Personal Status Display</w:t>
      </w:r>
      <w:r w:rsidRPr="00D72C7C">
        <w:t xml:space="preserve">.  </w:t>
      </w:r>
    </w:p>
    <w:p w14:paraId="387C9069" w14:textId="3905A2C1" w:rsidR="00257EF0" w:rsidRPr="00D72C7C" w:rsidRDefault="001F3B20" w:rsidP="0077774D">
      <w:pPr>
        <w:pStyle w:val="ListParagraph"/>
        <w:numPr>
          <w:ilvl w:val="0"/>
          <w:numId w:val="2"/>
        </w:numPr>
        <w:jc w:val="both"/>
      </w:pPr>
      <w:r w:rsidRPr="00D72C7C">
        <w:rPr>
          <w:i/>
          <w:iCs/>
        </w:rPr>
        <w:t>Avatar</w:t>
      </w:r>
      <w:r w:rsidR="001B0DF7" w:rsidRPr="00D72C7C">
        <w:rPr>
          <w:i/>
          <w:iCs/>
        </w:rPr>
        <w:t>-Based</w:t>
      </w:r>
      <w:r w:rsidRPr="00D72C7C">
        <w:rPr>
          <w:i/>
          <w:iCs/>
        </w:rPr>
        <w:t xml:space="preserve"> Videoconference</w:t>
      </w:r>
      <w:r w:rsidR="0040407C" w:rsidRPr="00D72C7C">
        <w:rPr>
          <w:i/>
          <w:iCs/>
        </w:rPr>
        <w:t>:</w:t>
      </w:r>
      <w:r w:rsidRPr="00D72C7C">
        <w:t xml:space="preserve"> </w:t>
      </w:r>
      <w:r w:rsidR="0040407C" w:rsidRPr="00D72C7C">
        <w:t>a</w:t>
      </w:r>
      <w:r w:rsidRPr="00D72C7C">
        <w:t xml:space="preserve">vatars </w:t>
      </w:r>
      <w:r w:rsidR="00964DD7" w:rsidRPr="00D72C7C">
        <w:t xml:space="preserve">representing humans with a high degree of accuracy </w:t>
      </w:r>
      <w:r w:rsidRPr="00D72C7C">
        <w:t xml:space="preserve">participate in a videoconference. A virtual secretary </w:t>
      </w:r>
      <w:r w:rsidR="001B0DF7" w:rsidRPr="00D72C7C">
        <w:t xml:space="preserve">(VS) </w:t>
      </w:r>
      <w:r w:rsidR="001A44A4" w:rsidRPr="00D72C7C">
        <w:t xml:space="preserve">represented as an avatar </w:t>
      </w:r>
      <w:r w:rsidR="00984EBF" w:rsidRPr="00D72C7C">
        <w:t xml:space="preserve">displaying PS </w:t>
      </w:r>
      <w:r w:rsidRPr="00D72C7C">
        <w:t>creates an online summary of the meetin</w:t>
      </w:r>
      <w:r w:rsidR="00AC58E5" w:rsidRPr="00D72C7C">
        <w:t>g with a</w:t>
      </w:r>
      <w:r w:rsidRPr="00D72C7C">
        <w:t xml:space="preserve"> quality enhanced by the virtual secretary’s ability to </w:t>
      </w:r>
      <w:r w:rsidR="00804073" w:rsidRPr="00D72C7C">
        <w:t>understand the PS of the avatar it converses with</w:t>
      </w:r>
      <w:r w:rsidRPr="00D72C7C">
        <w:t xml:space="preserve">. </w:t>
      </w:r>
    </w:p>
    <w:p w14:paraId="488CF0B6" w14:textId="261D711E" w:rsidR="0077774D" w:rsidRPr="00D72C7C" w:rsidRDefault="0077774D">
      <w:pPr>
        <w:jc w:val="both"/>
      </w:pPr>
    </w:p>
    <w:p w14:paraId="5289461E" w14:textId="381C326A" w:rsidR="00371EAC" w:rsidRPr="00D72C7C" w:rsidRDefault="00C92E3C" w:rsidP="00704866">
      <w:pPr>
        <w:jc w:val="both"/>
      </w:pPr>
      <w:hyperlink r:id="rId12" w:history="1">
        <w:r w:rsidR="0040407C" w:rsidRPr="00D72C7C">
          <w:rPr>
            <w:rStyle w:val="Hyperlink"/>
          </w:rPr>
          <w:t>Neural Network Watermarking</w:t>
        </w:r>
      </w:hyperlink>
      <w:r w:rsidR="00E07EDD" w:rsidRPr="00D72C7C">
        <w:t xml:space="preserve"> (MPAI-NNW)</w:t>
      </w:r>
      <w:r w:rsidR="00704866" w:rsidRPr="00D72C7C">
        <w:t>:</w:t>
      </w:r>
      <w:r w:rsidR="0040407C" w:rsidRPr="00D72C7C">
        <w:t xml:space="preserve"> </w:t>
      </w:r>
      <w:r w:rsidR="00CF6C8B">
        <w:t xml:space="preserve">will </w:t>
      </w:r>
      <w:r w:rsidR="001F0524" w:rsidRPr="00D72C7C">
        <w:t>provid</w:t>
      </w:r>
      <w:r w:rsidR="00704866" w:rsidRPr="00D72C7C">
        <w:t>e</w:t>
      </w:r>
      <w:r w:rsidR="001F0524" w:rsidRPr="00D72C7C">
        <w:t xml:space="preserve"> the means to measure, for a given size of the watermarking payload, the ability of</w:t>
      </w:r>
      <w:r w:rsidR="00704866" w:rsidRPr="00D72C7C">
        <w:t xml:space="preserve"> </w:t>
      </w:r>
      <w:r w:rsidR="00086973" w:rsidRPr="00D72C7C">
        <w:t xml:space="preserve">1) </w:t>
      </w:r>
      <w:r w:rsidR="00704866" w:rsidRPr="00D72C7C">
        <w:t>the watermark inserter to inject a payload without deteriorating the NN performance</w:t>
      </w:r>
      <w:r w:rsidR="008C71FC" w:rsidRPr="00D72C7C">
        <w:t xml:space="preserve">, </w:t>
      </w:r>
      <w:r w:rsidR="00086973" w:rsidRPr="00D72C7C">
        <w:t xml:space="preserve">2) </w:t>
      </w:r>
      <w:r w:rsidR="008C71FC" w:rsidRPr="00D72C7C">
        <w:t xml:space="preserve">the </w:t>
      </w:r>
      <w:r w:rsidR="00704866" w:rsidRPr="00D72C7C">
        <w:t>watermark detector to recognise the presence and the watermark decoder to successfully retrieve the payload of the inserted watermark</w:t>
      </w:r>
      <w:r w:rsidR="008C71FC" w:rsidRPr="00D72C7C">
        <w:t xml:space="preserve">, </w:t>
      </w:r>
      <w:r w:rsidR="00086973" w:rsidRPr="00D72C7C">
        <w:t>3)</w:t>
      </w:r>
      <w:r w:rsidR="008C71FC" w:rsidRPr="00D72C7C">
        <w:t xml:space="preserve"> the watermark inserter to inject a payload </w:t>
      </w:r>
      <w:r w:rsidR="00FC034F" w:rsidRPr="00D72C7C">
        <w:t>and the</w:t>
      </w:r>
      <w:r w:rsidR="00175FDF" w:rsidRPr="00D72C7C">
        <w:t xml:space="preserve"> watermark detector/decoder to detect/decode a payload from a watermarked model or from any of its inferences </w:t>
      </w:r>
      <w:r w:rsidR="008C71FC" w:rsidRPr="00D72C7C">
        <w:t>at a measure</w:t>
      </w:r>
      <w:r w:rsidR="0086398D" w:rsidRPr="00D72C7C">
        <w:t>d</w:t>
      </w:r>
      <w:r w:rsidR="008C71FC" w:rsidRPr="00D72C7C">
        <w:t xml:space="preserve"> computational cost</w:t>
      </w:r>
      <w:r w:rsidR="002B59D7" w:rsidRPr="00D72C7C">
        <w:t>.</w:t>
      </w:r>
    </w:p>
    <w:p w14:paraId="754BABF2" w14:textId="17C6E120" w:rsidR="002B59D7" w:rsidRPr="00D72C7C" w:rsidRDefault="002B59D7" w:rsidP="00704866">
      <w:pPr>
        <w:jc w:val="both"/>
      </w:pPr>
    </w:p>
    <w:p w14:paraId="43B73668" w14:textId="2570969E" w:rsidR="00727F9F" w:rsidRPr="00D72C7C" w:rsidRDefault="00727F9F" w:rsidP="00704866">
      <w:pPr>
        <w:jc w:val="both"/>
      </w:pPr>
      <w:r w:rsidRPr="00D72C7C">
        <w:t xml:space="preserve">MPAI will hold </w:t>
      </w:r>
      <w:r w:rsidR="00243FBB">
        <w:t xml:space="preserve">four </w:t>
      </w:r>
      <w:r w:rsidRPr="00D72C7C">
        <w:t>online presentation</w:t>
      </w:r>
      <w:r w:rsidR="00243FBB">
        <w:t>s</w:t>
      </w:r>
      <w:r w:rsidRPr="00D72C7C">
        <w:t xml:space="preserve"> of </w:t>
      </w:r>
      <w:r w:rsidR="0041577A" w:rsidRPr="00D72C7C">
        <w:t>the document</w:t>
      </w:r>
      <w:r w:rsidR="00243FBB">
        <w:t>s</w:t>
      </w:r>
      <w:r w:rsidR="0041577A" w:rsidRPr="00D72C7C">
        <w:t xml:space="preserve"> on the following dates:</w:t>
      </w:r>
    </w:p>
    <w:p w14:paraId="3B99929B" w14:textId="0D9A0979" w:rsidR="0041577A" w:rsidRPr="00D72C7C" w:rsidRDefault="0041577A" w:rsidP="00704866">
      <w:pPr>
        <w:jc w:val="bot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1483"/>
        <w:gridCol w:w="1390"/>
        <w:gridCol w:w="222"/>
        <w:gridCol w:w="1303"/>
        <w:gridCol w:w="1016"/>
      </w:tblGrid>
      <w:tr w:rsidR="00E63B9E" w:rsidRPr="00D72C7C" w14:paraId="36948AF5" w14:textId="77777777" w:rsidTr="009F63E2">
        <w:tc>
          <w:tcPr>
            <w:tcW w:w="0" w:type="auto"/>
          </w:tcPr>
          <w:p w14:paraId="6457E7A3" w14:textId="491D41AE" w:rsidR="00E63B9E" w:rsidRPr="00D72C7C" w:rsidRDefault="00E63B9E" w:rsidP="00E63B9E">
            <w:pPr>
              <w:suppressAutoHyphens/>
              <w:jc w:val="center"/>
              <w:rPr>
                <w:b/>
                <w:bCs/>
              </w:rPr>
            </w:pPr>
            <w:r w:rsidRPr="00D72C7C"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1B5E3A13" w14:textId="2393D049" w:rsidR="00E63B9E" w:rsidRPr="00D72C7C" w:rsidRDefault="00E63B9E" w:rsidP="00E63B9E">
            <w:pPr>
              <w:suppressAutoHyphens/>
              <w:jc w:val="center"/>
              <w:rPr>
                <w:b/>
                <w:bCs/>
              </w:rPr>
            </w:pPr>
            <w:r w:rsidRPr="00D72C7C">
              <w:rPr>
                <w:b/>
                <w:bCs/>
              </w:rPr>
              <w:t>Acronym</w:t>
            </w:r>
          </w:p>
        </w:tc>
        <w:tc>
          <w:tcPr>
            <w:tcW w:w="0" w:type="auto"/>
          </w:tcPr>
          <w:p w14:paraId="08E6A6EC" w14:textId="000D61C7" w:rsidR="00E63B9E" w:rsidRPr="00D72C7C" w:rsidRDefault="00E63B9E" w:rsidP="00E63B9E">
            <w:pPr>
              <w:suppressAutoHyphens/>
              <w:jc w:val="center"/>
              <w:rPr>
                <w:b/>
                <w:bCs/>
              </w:rPr>
            </w:pPr>
            <w:r w:rsidRPr="00D72C7C">
              <w:rPr>
                <w:b/>
                <w:bCs/>
              </w:rPr>
              <w:t>Day of Ju</w:t>
            </w:r>
            <w:r w:rsidR="007A4D17">
              <w:rPr>
                <w:b/>
                <w:bCs/>
              </w:rPr>
              <w:t>ly</w:t>
            </w:r>
          </w:p>
        </w:tc>
        <w:tc>
          <w:tcPr>
            <w:tcW w:w="0" w:type="auto"/>
          </w:tcPr>
          <w:p w14:paraId="139E722C" w14:textId="77777777" w:rsidR="00E63B9E" w:rsidRPr="00D72C7C" w:rsidRDefault="00E63B9E" w:rsidP="00E63B9E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408EAB92" w14:textId="78871F22" w:rsidR="00E63B9E" w:rsidRPr="00D72C7C" w:rsidRDefault="00E63B9E" w:rsidP="00E63B9E">
            <w:pPr>
              <w:suppressAutoHyphens/>
              <w:jc w:val="center"/>
              <w:rPr>
                <w:b/>
                <w:bCs/>
              </w:rPr>
            </w:pPr>
            <w:r w:rsidRPr="00D72C7C">
              <w:rPr>
                <w:b/>
                <w:bCs/>
              </w:rPr>
              <w:t>Time</w:t>
            </w:r>
          </w:p>
        </w:tc>
        <w:tc>
          <w:tcPr>
            <w:tcW w:w="0" w:type="auto"/>
          </w:tcPr>
          <w:p w14:paraId="3C58D29C" w14:textId="371AD58E" w:rsidR="00E63B9E" w:rsidRPr="00D72C7C" w:rsidRDefault="00F464F8" w:rsidP="00E63B9E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C92E3C" w:rsidRPr="00D72C7C" w14:paraId="77BDAF79" w14:textId="32015A85" w:rsidTr="009F63E2">
        <w:tc>
          <w:tcPr>
            <w:tcW w:w="0" w:type="auto"/>
          </w:tcPr>
          <w:p w14:paraId="24881CE4" w14:textId="39FEAD01" w:rsidR="00C92E3C" w:rsidRPr="00D72C7C" w:rsidRDefault="00C92E3C" w:rsidP="00C92E3C">
            <w:pPr>
              <w:suppressAutoHyphens/>
              <w:jc w:val="both"/>
            </w:pPr>
            <w:r w:rsidRPr="00D72C7C">
              <w:t>AI Framework V2</w:t>
            </w:r>
          </w:p>
        </w:tc>
        <w:tc>
          <w:tcPr>
            <w:tcW w:w="0" w:type="auto"/>
          </w:tcPr>
          <w:p w14:paraId="6D72C299" w14:textId="7A3FCA71" w:rsidR="00C92E3C" w:rsidRPr="00D72C7C" w:rsidRDefault="00C92E3C" w:rsidP="00C92E3C">
            <w:pPr>
              <w:suppressAutoHyphens/>
              <w:jc w:val="both"/>
            </w:pPr>
            <w:r w:rsidRPr="00D72C7C">
              <w:t>MPAI-AIF</w:t>
            </w:r>
          </w:p>
        </w:tc>
        <w:tc>
          <w:tcPr>
            <w:tcW w:w="0" w:type="auto"/>
          </w:tcPr>
          <w:p w14:paraId="14C90A62" w14:textId="7AF8EC31" w:rsidR="00C92E3C" w:rsidRPr="00D72C7C" w:rsidRDefault="00C92E3C" w:rsidP="00C92E3C">
            <w:pPr>
              <w:suppressAutoHyphens/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7FA003E0" w14:textId="77777777" w:rsidR="00C92E3C" w:rsidRPr="00D72C7C" w:rsidRDefault="00C92E3C" w:rsidP="00C92E3C">
            <w:pPr>
              <w:suppressAutoHyphens/>
              <w:jc w:val="both"/>
            </w:pPr>
          </w:p>
        </w:tc>
        <w:tc>
          <w:tcPr>
            <w:tcW w:w="0" w:type="auto"/>
          </w:tcPr>
          <w:p w14:paraId="38C1A402" w14:textId="29D4F8F2" w:rsidR="00C92E3C" w:rsidRPr="00D72C7C" w:rsidRDefault="00C92E3C" w:rsidP="00C92E3C">
            <w:pPr>
              <w:suppressAutoHyphens/>
              <w:jc w:val="both"/>
            </w:pPr>
            <w:r w:rsidRPr="00D72C7C">
              <w:t>15:00 UTC</w:t>
            </w:r>
          </w:p>
        </w:tc>
        <w:tc>
          <w:tcPr>
            <w:tcW w:w="0" w:type="auto"/>
          </w:tcPr>
          <w:p w14:paraId="78FA6C71" w14:textId="55A57890" w:rsidR="00C92E3C" w:rsidRPr="00D72C7C" w:rsidRDefault="00C92E3C" w:rsidP="00C92E3C">
            <w:pPr>
              <w:suppressAutoHyphens/>
              <w:jc w:val="both"/>
            </w:pPr>
            <w:hyperlink r:id="rId13" w:history="1">
              <w:r w:rsidRPr="00FE7E0C">
                <w:rPr>
                  <w:rStyle w:val="Hyperlink"/>
                </w:rPr>
                <w:t>Register</w:t>
              </w:r>
            </w:hyperlink>
          </w:p>
        </w:tc>
      </w:tr>
      <w:tr w:rsidR="00C92E3C" w:rsidRPr="00D72C7C" w14:paraId="580C1B7E" w14:textId="15EE6926" w:rsidTr="009F63E2">
        <w:tc>
          <w:tcPr>
            <w:tcW w:w="0" w:type="auto"/>
          </w:tcPr>
          <w:p w14:paraId="4301B17D" w14:textId="2536488D" w:rsidR="00C92E3C" w:rsidRPr="00D72C7C" w:rsidRDefault="00C92E3C" w:rsidP="00C92E3C">
            <w:pPr>
              <w:suppressAutoHyphens/>
              <w:jc w:val="both"/>
            </w:pPr>
            <w:r w:rsidRPr="00D72C7C">
              <w:t>Multimodal Conversation V2</w:t>
            </w:r>
          </w:p>
        </w:tc>
        <w:tc>
          <w:tcPr>
            <w:tcW w:w="0" w:type="auto"/>
          </w:tcPr>
          <w:p w14:paraId="169A6D1F" w14:textId="49A84947" w:rsidR="00C92E3C" w:rsidRPr="00D72C7C" w:rsidRDefault="00C92E3C" w:rsidP="00C92E3C">
            <w:pPr>
              <w:suppressAutoHyphens/>
              <w:jc w:val="both"/>
            </w:pPr>
            <w:r w:rsidRPr="00D72C7C">
              <w:t>MPAI-MMC</w:t>
            </w:r>
          </w:p>
        </w:tc>
        <w:tc>
          <w:tcPr>
            <w:tcW w:w="0" w:type="auto"/>
          </w:tcPr>
          <w:p w14:paraId="3302DE0E" w14:textId="5D200844" w:rsidR="00C92E3C" w:rsidRPr="00D72C7C" w:rsidRDefault="00C92E3C" w:rsidP="00C92E3C">
            <w:pPr>
              <w:suppressAutoHyphens/>
              <w:jc w:val="center"/>
            </w:pPr>
            <w:r w:rsidRPr="00D72C7C">
              <w:t>0</w:t>
            </w:r>
            <w:r>
              <w:t>7</w:t>
            </w:r>
          </w:p>
        </w:tc>
        <w:tc>
          <w:tcPr>
            <w:tcW w:w="0" w:type="auto"/>
          </w:tcPr>
          <w:p w14:paraId="100D8A2B" w14:textId="77777777" w:rsidR="00C92E3C" w:rsidRPr="00D72C7C" w:rsidRDefault="00C92E3C" w:rsidP="00C92E3C">
            <w:pPr>
              <w:suppressAutoHyphens/>
              <w:jc w:val="both"/>
            </w:pPr>
          </w:p>
        </w:tc>
        <w:tc>
          <w:tcPr>
            <w:tcW w:w="0" w:type="auto"/>
          </w:tcPr>
          <w:p w14:paraId="727A473E" w14:textId="489B08EF" w:rsidR="00C92E3C" w:rsidRPr="00D72C7C" w:rsidRDefault="00C92E3C" w:rsidP="00C92E3C">
            <w:pPr>
              <w:suppressAutoHyphens/>
              <w:jc w:val="both"/>
            </w:pPr>
            <w:r w:rsidRPr="00D72C7C">
              <w:t>14:00 UTC</w:t>
            </w:r>
          </w:p>
        </w:tc>
        <w:tc>
          <w:tcPr>
            <w:tcW w:w="0" w:type="auto"/>
          </w:tcPr>
          <w:p w14:paraId="764496B7" w14:textId="5013A127" w:rsidR="00C92E3C" w:rsidRPr="00D72C7C" w:rsidRDefault="00C92E3C" w:rsidP="00C92E3C">
            <w:pPr>
              <w:suppressAutoHyphens/>
              <w:jc w:val="both"/>
            </w:pPr>
            <w:hyperlink r:id="rId14" w:history="1">
              <w:r w:rsidRPr="00265FC3">
                <w:rPr>
                  <w:rStyle w:val="Hyperlink"/>
                </w:rPr>
                <w:t>Register</w:t>
              </w:r>
            </w:hyperlink>
          </w:p>
        </w:tc>
      </w:tr>
      <w:tr w:rsidR="00C92E3C" w:rsidRPr="00D72C7C" w14:paraId="21F3EF47" w14:textId="77777777" w:rsidTr="00A72E0F">
        <w:tc>
          <w:tcPr>
            <w:tcW w:w="0" w:type="auto"/>
          </w:tcPr>
          <w:p w14:paraId="06A67C12" w14:textId="77777777" w:rsidR="00C92E3C" w:rsidRPr="00D72C7C" w:rsidRDefault="00C92E3C" w:rsidP="00C92E3C">
            <w:pPr>
              <w:suppressAutoHyphens/>
              <w:jc w:val="both"/>
            </w:pPr>
            <w:r w:rsidRPr="00D72C7C">
              <w:t>Multimodal Conversation V2</w:t>
            </w:r>
          </w:p>
        </w:tc>
        <w:tc>
          <w:tcPr>
            <w:tcW w:w="0" w:type="auto"/>
          </w:tcPr>
          <w:p w14:paraId="3BF280C7" w14:textId="77777777" w:rsidR="00C92E3C" w:rsidRPr="00D72C7C" w:rsidRDefault="00C92E3C" w:rsidP="00C92E3C">
            <w:pPr>
              <w:suppressAutoHyphens/>
              <w:jc w:val="both"/>
            </w:pPr>
            <w:r w:rsidRPr="00D72C7C">
              <w:t>MPAI-MMC</w:t>
            </w:r>
          </w:p>
        </w:tc>
        <w:tc>
          <w:tcPr>
            <w:tcW w:w="0" w:type="auto"/>
          </w:tcPr>
          <w:p w14:paraId="61431BA5" w14:textId="4C82BA49" w:rsidR="00C92E3C" w:rsidRPr="00D72C7C" w:rsidRDefault="00C92E3C" w:rsidP="00C92E3C">
            <w:pPr>
              <w:suppressAutoHyphens/>
              <w:jc w:val="center"/>
            </w:pPr>
            <w:r w:rsidRPr="00D72C7C">
              <w:t>12</w:t>
            </w:r>
          </w:p>
        </w:tc>
        <w:tc>
          <w:tcPr>
            <w:tcW w:w="0" w:type="auto"/>
          </w:tcPr>
          <w:p w14:paraId="66888279" w14:textId="77777777" w:rsidR="00C92E3C" w:rsidRPr="00D72C7C" w:rsidRDefault="00C92E3C" w:rsidP="00C92E3C">
            <w:pPr>
              <w:suppressAutoHyphens/>
              <w:jc w:val="both"/>
            </w:pPr>
          </w:p>
        </w:tc>
        <w:tc>
          <w:tcPr>
            <w:tcW w:w="0" w:type="auto"/>
          </w:tcPr>
          <w:p w14:paraId="1E024DA0" w14:textId="0ADE9E08" w:rsidR="00C92E3C" w:rsidRPr="00D72C7C" w:rsidRDefault="00C92E3C" w:rsidP="00C92E3C">
            <w:pPr>
              <w:suppressAutoHyphens/>
              <w:jc w:val="both"/>
            </w:pPr>
            <w:r w:rsidRPr="00D72C7C">
              <w:t>14:00 UTC</w:t>
            </w:r>
          </w:p>
        </w:tc>
        <w:tc>
          <w:tcPr>
            <w:tcW w:w="0" w:type="auto"/>
          </w:tcPr>
          <w:p w14:paraId="5968BBA8" w14:textId="11084AC5" w:rsidR="00C92E3C" w:rsidRPr="00D72C7C" w:rsidRDefault="00C92E3C" w:rsidP="00C92E3C">
            <w:pPr>
              <w:suppressAutoHyphens/>
              <w:jc w:val="both"/>
            </w:pPr>
            <w:hyperlink r:id="rId15" w:history="1">
              <w:r w:rsidRPr="00AE0E0E">
                <w:rPr>
                  <w:rStyle w:val="Hyperlink"/>
                </w:rPr>
                <w:t>Register</w:t>
              </w:r>
            </w:hyperlink>
          </w:p>
        </w:tc>
      </w:tr>
      <w:tr w:rsidR="00C92E3C" w:rsidRPr="00D72C7C" w14:paraId="1919879A" w14:textId="0C65DE8D" w:rsidTr="009F63E2">
        <w:tc>
          <w:tcPr>
            <w:tcW w:w="0" w:type="auto"/>
          </w:tcPr>
          <w:p w14:paraId="1D88134E" w14:textId="5CE733CD" w:rsidR="00C92E3C" w:rsidRPr="00D72C7C" w:rsidRDefault="00C92E3C" w:rsidP="00C92E3C">
            <w:pPr>
              <w:suppressAutoHyphens/>
              <w:jc w:val="both"/>
            </w:pPr>
            <w:r>
              <w:t>Neural Network Watermarking</w:t>
            </w:r>
          </w:p>
        </w:tc>
        <w:tc>
          <w:tcPr>
            <w:tcW w:w="0" w:type="auto"/>
          </w:tcPr>
          <w:p w14:paraId="0DAE17FD" w14:textId="03DAAC0C" w:rsidR="00C92E3C" w:rsidRPr="00D72C7C" w:rsidRDefault="00C92E3C" w:rsidP="00C92E3C">
            <w:pPr>
              <w:suppressAutoHyphens/>
              <w:jc w:val="both"/>
            </w:pPr>
            <w:r w:rsidRPr="00D72C7C">
              <w:t>MPAI-NNW</w:t>
            </w:r>
          </w:p>
        </w:tc>
        <w:tc>
          <w:tcPr>
            <w:tcW w:w="0" w:type="auto"/>
          </w:tcPr>
          <w:p w14:paraId="08595EBF" w14:textId="15C50612" w:rsidR="00C92E3C" w:rsidRPr="00D72C7C" w:rsidRDefault="00C92E3C" w:rsidP="00C92E3C">
            <w:pPr>
              <w:suppressAutoHyphens/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67947CD5" w14:textId="77777777" w:rsidR="00C92E3C" w:rsidRPr="00D72C7C" w:rsidRDefault="00C92E3C" w:rsidP="00C92E3C">
            <w:pPr>
              <w:suppressAutoHyphens/>
              <w:jc w:val="both"/>
            </w:pPr>
          </w:p>
        </w:tc>
        <w:tc>
          <w:tcPr>
            <w:tcW w:w="0" w:type="auto"/>
          </w:tcPr>
          <w:p w14:paraId="4685E11A" w14:textId="20EAD0A8" w:rsidR="00C92E3C" w:rsidRPr="00D72C7C" w:rsidRDefault="00C92E3C" w:rsidP="00C92E3C">
            <w:pPr>
              <w:suppressAutoHyphens/>
              <w:jc w:val="both"/>
            </w:pPr>
            <w:r w:rsidRPr="00D72C7C">
              <w:t>15:00 UTC</w:t>
            </w:r>
          </w:p>
        </w:tc>
        <w:tc>
          <w:tcPr>
            <w:tcW w:w="0" w:type="auto"/>
          </w:tcPr>
          <w:p w14:paraId="3B177E4C" w14:textId="268D45D4" w:rsidR="00C92E3C" w:rsidRPr="00D72C7C" w:rsidRDefault="00C92E3C" w:rsidP="00C92E3C">
            <w:pPr>
              <w:suppressAutoHyphens/>
              <w:jc w:val="both"/>
            </w:pPr>
            <w:hyperlink r:id="rId16" w:history="1">
              <w:r w:rsidRPr="00B339EB">
                <w:rPr>
                  <w:rStyle w:val="Hyperlink"/>
                </w:rPr>
                <w:t>Register</w:t>
              </w:r>
            </w:hyperlink>
          </w:p>
        </w:tc>
      </w:tr>
    </w:tbl>
    <w:p w14:paraId="696A0D2B" w14:textId="77777777" w:rsidR="0041577A" w:rsidRPr="00D72C7C" w:rsidRDefault="0041577A" w:rsidP="00704866">
      <w:pPr>
        <w:jc w:val="both"/>
      </w:pPr>
    </w:p>
    <w:p w14:paraId="0503698D" w14:textId="5CC83361" w:rsidR="00F464F8" w:rsidRDefault="00BC665B">
      <w:pPr>
        <w:jc w:val="both"/>
      </w:pPr>
      <w:r>
        <w:t>MPAI-MMC will be presented in t</w:t>
      </w:r>
      <w:r w:rsidR="00170709">
        <w:t xml:space="preserve">wo sessions because of the </w:t>
      </w:r>
      <w:r>
        <w:t xml:space="preserve">number and scope of the use cases and </w:t>
      </w:r>
      <w:r w:rsidR="00FE3980">
        <w:t xml:space="preserve">of </w:t>
      </w:r>
      <w:r>
        <w:t>the supporting technologies.</w:t>
      </w:r>
    </w:p>
    <w:p w14:paraId="0767EC54" w14:textId="38E20F0F" w:rsidR="00FE3980" w:rsidRDefault="00FE3980">
      <w:pPr>
        <w:jc w:val="both"/>
      </w:pPr>
    </w:p>
    <w:p w14:paraId="5368834C" w14:textId="05F667D9" w:rsidR="00FE3980" w:rsidRDefault="00FE3980">
      <w:pPr>
        <w:jc w:val="both"/>
      </w:pPr>
      <w:r>
        <w:t xml:space="preserve">Those intending to attend </w:t>
      </w:r>
      <w:r w:rsidR="00901D02">
        <w:t xml:space="preserve">a presentation event </w:t>
      </w:r>
      <w:r>
        <w:t xml:space="preserve">are invited to </w:t>
      </w:r>
      <w:r w:rsidRPr="00486F72">
        <w:t>register</w:t>
      </w:r>
      <w:r w:rsidR="00486F72">
        <w:t xml:space="preserve"> at the link above</w:t>
      </w:r>
      <w:r>
        <w:t>.</w:t>
      </w:r>
    </w:p>
    <w:p w14:paraId="25BA609F" w14:textId="77777777" w:rsidR="00FE3980" w:rsidRDefault="00FE3980">
      <w:pPr>
        <w:jc w:val="both"/>
      </w:pPr>
    </w:p>
    <w:p w14:paraId="387C906A" w14:textId="1292D321" w:rsidR="00257EF0" w:rsidRPr="00D72C7C" w:rsidRDefault="001F3B20">
      <w:pPr>
        <w:jc w:val="both"/>
      </w:pPr>
      <w:r w:rsidRPr="00D72C7C">
        <w:t xml:space="preserve">MPAI develops data coding standards for applications that have AI as the core enabling technology. Any legal entity supporting the MPAI mission may </w:t>
      </w:r>
      <w:hyperlink r:id="rId17">
        <w:r w:rsidRPr="00D72C7C">
          <w:rPr>
            <w:rStyle w:val="Hyperlink"/>
          </w:rPr>
          <w:t>join MPAI</w:t>
        </w:r>
      </w:hyperlink>
      <w:r w:rsidRPr="00D72C7C">
        <w:t>, if able to contribute to the development of standards for the efficient use of data.</w:t>
      </w:r>
    </w:p>
    <w:p w14:paraId="387C906B" w14:textId="77777777" w:rsidR="00257EF0" w:rsidRPr="00D72C7C" w:rsidRDefault="00257EF0">
      <w:pPr>
        <w:jc w:val="both"/>
      </w:pPr>
    </w:p>
    <w:p w14:paraId="387C906C" w14:textId="77777777" w:rsidR="00257EF0" w:rsidRPr="00D72C7C" w:rsidRDefault="001F3B20">
      <w:pPr>
        <w:jc w:val="both"/>
      </w:pPr>
      <w:r w:rsidRPr="00D72C7C">
        <w:t>So far, MPAI has developed 5 standards (normal font in the list below), is currently engaged in extending two approved standards (</w:t>
      </w:r>
      <w:r w:rsidRPr="00D72C7C">
        <w:rPr>
          <w:u w:val="single"/>
        </w:rPr>
        <w:t>underlined</w:t>
      </w:r>
      <w:r w:rsidRPr="00D72C7C">
        <w:t>) and is developing other 9 standards (</w:t>
      </w:r>
      <w:r w:rsidRPr="00D72C7C">
        <w:rPr>
          <w:i/>
          <w:iCs/>
        </w:rPr>
        <w:t>italic</w:t>
      </w:r>
      <w:r w:rsidRPr="00D72C7C">
        <w:t>).</w:t>
      </w:r>
    </w:p>
    <w:p w14:paraId="387C906D" w14:textId="77777777" w:rsidR="00257EF0" w:rsidRPr="00D72C7C" w:rsidRDefault="00257EF0">
      <w:pPr>
        <w:jc w:val="both"/>
      </w:pP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2798"/>
        <w:gridCol w:w="1592"/>
        <w:gridCol w:w="4955"/>
      </w:tblGrid>
      <w:tr w:rsidR="00257EF0" w:rsidRPr="00D72C7C" w14:paraId="387C9071" w14:textId="77777777">
        <w:tc>
          <w:tcPr>
            <w:tcW w:w="2798" w:type="dxa"/>
          </w:tcPr>
          <w:p w14:paraId="387C906E" w14:textId="77777777" w:rsidR="00257EF0" w:rsidRPr="00D72C7C" w:rsidRDefault="001F3B20">
            <w:pPr>
              <w:jc w:val="center"/>
              <w:rPr>
                <w:b/>
                <w:bCs/>
              </w:rPr>
            </w:pPr>
            <w:r w:rsidRPr="00D72C7C">
              <w:rPr>
                <w:b/>
                <w:bCs/>
              </w:rPr>
              <w:t>Name of standard</w:t>
            </w:r>
          </w:p>
        </w:tc>
        <w:tc>
          <w:tcPr>
            <w:tcW w:w="1592" w:type="dxa"/>
          </w:tcPr>
          <w:p w14:paraId="387C906F" w14:textId="77777777" w:rsidR="00257EF0" w:rsidRPr="00D72C7C" w:rsidRDefault="001F3B20">
            <w:pPr>
              <w:jc w:val="center"/>
              <w:rPr>
                <w:b/>
                <w:bCs/>
              </w:rPr>
            </w:pPr>
            <w:r w:rsidRPr="00D72C7C">
              <w:rPr>
                <w:b/>
                <w:bCs/>
              </w:rPr>
              <w:t>Acronym</w:t>
            </w:r>
          </w:p>
        </w:tc>
        <w:tc>
          <w:tcPr>
            <w:tcW w:w="4955" w:type="dxa"/>
          </w:tcPr>
          <w:p w14:paraId="387C9070" w14:textId="77777777" w:rsidR="00257EF0" w:rsidRPr="00D72C7C" w:rsidRDefault="001F3B20">
            <w:pPr>
              <w:jc w:val="center"/>
              <w:rPr>
                <w:b/>
                <w:bCs/>
              </w:rPr>
            </w:pPr>
            <w:r w:rsidRPr="00D72C7C">
              <w:rPr>
                <w:b/>
                <w:bCs/>
              </w:rPr>
              <w:t>Brief description</w:t>
            </w:r>
          </w:p>
        </w:tc>
      </w:tr>
      <w:tr w:rsidR="00257EF0" w:rsidRPr="00D72C7C" w14:paraId="387C9075" w14:textId="77777777">
        <w:tc>
          <w:tcPr>
            <w:tcW w:w="2798" w:type="dxa"/>
          </w:tcPr>
          <w:p w14:paraId="387C9072" w14:textId="77777777" w:rsidR="00257EF0" w:rsidRPr="00D72C7C" w:rsidRDefault="00C92E3C">
            <w:hyperlink r:id="rId18">
              <w:r w:rsidR="001F3B20" w:rsidRPr="00D72C7C">
                <w:rPr>
                  <w:rStyle w:val="Hyperlink"/>
                </w:rPr>
                <w:t>AI Framework</w:t>
              </w:r>
            </w:hyperlink>
          </w:p>
        </w:tc>
        <w:tc>
          <w:tcPr>
            <w:tcW w:w="1592" w:type="dxa"/>
          </w:tcPr>
          <w:p w14:paraId="387C9073" w14:textId="77777777" w:rsidR="00257EF0" w:rsidRPr="00D72C7C" w:rsidRDefault="001F3B20">
            <w:pPr>
              <w:jc w:val="both"/>
              <w:rPr>
                <w:u w:val="single"/>
              </w:rPr>
            </w:pPr>
            <w:r w:rsidRPr="00D72C7C">
              <w:rPr>
                <w:u w:val="single"/>
              </w:rPr>
              <w:t>MPAI-AIF</w:t>
            </w:r>
          </w:p>
        </w:tc>
        <w:tc>
          <w:tcPr>
            <w:tcW w:w="4955" w:type="dxa"/>
          </w:tcPr>
          <w:p w14:paraId="387C9074" w14:textId="27443A6F" w:rsidR="00257EF0" w:rsidRPr="00D72C7C" w:rsidRDefault="001F3B20">
            <w:pPr>
              <w:jc w:val="both"/>
            </w:pPr>
            <w:r w:rsidRPr="00D72C7C">
              <w:t>Specifies an infrastructure enabling the execution of implementations and access to the MPAI Store</w:t>
            </w:r>
            <w:r w:rsidR="0055662A">
              <w:t>.</w:t>
            </w:r>
            <w:r w:rsidRPr="00D72C7C">
              <w:rPr>
                <w:u w:val="single"/>
              </w:rPr>
              <w:t xml:space="preserve"> </w:t>
            </w:r>
          </w:p>
        </w:tc>
      </w:tr>
      <w:tr w:rsidR="00257EF0" w:rsidRPr="00D72C7C" w14:paraId="387C9079" w14:textId="77777777">
        <w:tc>
          <w:tcPr>
            <w:tcW w:w="2798" w:type="dxa"/>
          </w:tcPr>
          <w:p w14:paraId="387C9076" w14:textId="77777777" w:rsidR="00257EF0" w:rsidRPr="00D72C7C" w:rsidRDefault="00C92E3C">
            <w:hyperlink r:id="rId19">
              <w:r w:rsidR="001F3B20" w:rsidRPr="00D72C7C">
                <w:rPr>
                  <w:rStyle w:val="Hyperlink"/>
                </w:rPr>
                <w:t>Context-based Audio Enhancement</w:t>
              </w:r>
            </w:hyperlink>
          </w:p>
        </w:tc>
        <w:tc>
          <w:tcPr>
            <w:tcW w:w="1592" w:type="dxa"/>
          </w:tcPr>
          <w:p w14:paraId="387C9077" w14:textId="77777777" w:rsidR="00257EF0" w:rsidRPr="00D72C7C" w:rsidRDefault="001F3B20">
            <w:pPr>
              <w:jc w:val="both"/>
            </w:pPr>
            <w:r w:rsidRPr="00D72C7C">
              <w:t>MPAI-CAE</w:t>
            </w:r>
          </w:p>
        </w:tc>
        <w:tc>
          <w:tcPr>
            <w:tcW w:w="4955" w:type="dxa"/>
          </w:tcPr>
          <w:p w14:paraId="387C9078" w14:textId="2297D875" w:rsidR="00257EF0" w:rsidRPr="00D72C7C" w:rsidRDefault="001F3B20">
            <w:pPr>
              <w:jc w:val="both"/>
            </w:pPr>
            <w:r w:rsidRPr="00D72C7C">
              <w:t>Improves the user experience of audio-related applications in a variety of contexts.</w:t>
            </w:r>
            <w:r w:rsidRPr="00D72C7C">
              <w:rPr>
                <w:u w:val="single"/>
              </w:rPr>
              <w:t xml:space="preserve"> </w:t>
            </w:r>
          </w:p>
        </w:tc>
      </w:tr>
      <w:tr w:rsidR="00257EF0" w:rsidRPr="00D72C7C" w14:paraId="387C907D" w14:textId="77777777">
        <w:tc>
          <w:tcPr>
            <w:tcW w:w="2798" w:type="dxa"/>
          </w:tcPr>
          <w:p w14:paraId="387C907A" w14:textId="77777777" w:rsidR="00257EF0" w:rsidRPr="00D72C7C" w:rsidRDefault="00C92E3C">
            <w:hyperlink r:id="rId20">
              <w:r w:rsidR="001F3B20" w:rsidRPr="00D72C7C">
                <w:rPr>
                  <w:rStyle w:val="Hyperlink"/>
                </w:rPr>
                <w:t>Compression and Understanding of Industrial Data</w:t>
              </w:r>
            </w:hyperlink>
          </w:p>
        </w:tc>
        <w:tc>
          <w:tcPr>
            <w:tcW w:w="1592" w:type="dxa"/>
          </w:tcPr>
          <w:p w14:paraId="387C907B" w14:textId="77777777" w:rsidR="00257EF0" w:rsidRPr="00D72C7C" w:rsidRDefault="001F3B20">
            <w:pPr>
              <w:jc w:val="both"/>
            </w:pPr>
            <w:r w:rsidRPr="00D72C7C">
              <w:t>MPAI-CUI</w:t>
            </w:r>
          </w:p>
        </w:tc>
        <w:tc>
          <w:tcPr>
            <w:tcW w:w="4955" w:type="dxa"/>
          </w:tcPr>
          <w:p w14:paraId="387C907C" w14:textId="77777777" w:rsidR="00257EF0" w:rsidRPr="00D72C7C" w:rsidRDefault="001F3B20">
            <w:pPr>
              <w:jc w:val="both"/>
            </w:pPr>
            <w:r w:rsidRPr="00D72C7C">
              <w:t>Predicts the company performance from governance, financial, and risk data.</w:t>
            </w:r>
          </w:p>
        </w:tc>
      </w:tr>
      <w:tr w:rsidR="00257EF0" w:rsidRPr="00D72C7C" w14:paraId="387C9081" w14:textId="77777777">
        <w:tc>
          <w:tcPr>
            <w:tcW w:w="2798" w:type="dxa"/>
          </w:tcPr>
          <w:p w14:paraId="387C907E" w14:textId="77777777" w:rsidR="00257EF0" w:rsidRPr="00D72C7C" w:rsidRDefault="00C92E3C">
            <w:hyperlink r:id="rId21">
              <w:r w:rsidR="001F3B20" w:rsidRPr="00D72C7C">
                <w:rPr>
                  <w:rStyle w:val="Hyperlink"/>
                </w:rPr>
                <w:t>Governance of the MPAI Ecosystem</w:t>
              </w:r>
            </w:hyperlink>
          </w:p>
        </w:tc>
        <w:tc>
          <w:tcPr>
            <w:tcW w:w="1592" w:type="dxa"/>
          </w:tcPr>
          <w:p w14:paraId="387C907F" w14:textId="77777777" w:rsidR="00257EF0" w:rsidRPr="00D72C7C" w:rsidRDefault="001F3B20">
            <w:pPr>
              <w:jc w:val="both"/>
            </w:pPr>
            <w:r w:rsidRPr="00D72C7C">
              <w:t>MPAI-GME</w:t>
            </w:r>
          </w:p>
        </w:tc>
        <w:tc>
          <w:tcPr>
            <w:tcW w:w="4955" w:type="dxa"/>
          </w:tcPr>
          <w:p w14:paraId="387C9080" w14:textId="77777777" w:rsidR="00257EF0" w:rsidRPr="00D72C7C" w:rsidRDefault="001F3B20">
            <w:pPr>
              <w:jc w:val="both"/>
            </w:pPr>
            <w:r w:rsidRPr="00D72C7C">
              <w:t>Establishes the rules governing the submission of and access to interoperable implementations.</w:t>
            </w:r>
          </w:p>
        </w:tc>
      </w:tr>
      <w:tr w:rsidR="00257EF0" w:rsidRPr="00D72C7C" w14:paraId="387C9085" w14:textId="77777777">
        <w:tc>
          <w:tcPr>
            <w:tcW w:w="2798" w:type="dxa"/>
          </w:tcPr>
          <w:p w14:paraId="387C9082" w14:textId="77777777" w:rsidR="00257EF0" w:rsidRPr="00D72C7C" w:rsidRDefault="00C92E3C">
            <w:hyperlink r:id="rId22">
              <w:r w:rsidR="001F3B20" w:rsidRPr="00D72C7C">
                <w:rPr>
                  <w:rStyle w:val="Hyperlink"/>
                </w:rPr>
                <w:t>Multimodal Conversation</w:t>
              </w:r>
            </w:hyperlink>
          </w:p>
        </w:tc>
        <w:tc>
          <w:tcPr>
            <w:tcW w:w="1592" w:type="dxa"/>
          </w:tcPr>
          <w:p w14:paraId="387C9083" w14:textId="77777777" w:rsidR="00257EF0" w:rsidRPr="00D72C7C" w:rsidRDefault="001F3B20">
            <w:pPr>
              <w:jc w:val="both"/>
              <w:rPr>
                <w:u w:val="single"/>
              </w:rPr>
            </w:pPr>
            <w:r w:rsidRPr="00D72C7C">
              <w:rPr>
                <w:u w:val="single"/>
              </w:rPr>
              <w:t>MPAI-MMC</w:t>
            </w:r>
          </w:p>
        </w:tc>
        <w:tc>
          <w:tcPr>
            <w:tcW w:w="4955" w:type="dxa"/>
          </w:tcPr>
          <w:p w14:paraId="387C9084" w14:textId="3657BE19" w:rsidR="00257EF0" w:rsidRPr="00D72C7C" w:rsidRDefault="001F3B20">
            <w:pPr>
              <w:jc w:val="both"/>
            </w:pPr>
            <w:r w:rsidRPr="00D72C7C">
              <w:t xml:space="preserve">Enables human-machine conversation emulating human-human conversation. </w:t>
            </w:r>
          </w:p>
        </w:tc>
      </w:tr>
      <w:tr w:rsidR="00257EF0" w:rsidRPr="00D72C7C" w14:paraId="387C9089" w14:textId="77777777">
        <w:tc>
          <w:tcPr>
            <w:tcW w:w="2798" w:type="dxa"/>
          </w:tcPr>
          <w:p w14:paraId="387C9086" w14:textId="77777777" w:rsidR="00257EF0" w:rsidRPr="00D72C7C" w:rsidRDefault="00C92E3C">
            <w:pPr>
              <w:rPr>
                <w:i/>
                <w:iCs/>
              </w:rPr>
            </w:pPr>
            <w:hyperlink r:id="rId23">
              <w:r w:rsidR="001F3B20" w:rsidRPr="00D72C7C">
                <w:rPr>
                  <w:rStyle w:val="Hyperlink"/>
                  <w:i/>
                  <w:iCs/>
                </w:rPr>
                <w:t>Server-based Predictive Multiplayer Gaming</w:t>
              </w:r>
            </w:hyperlink>
          </w:p>
        </w:tc>
        <w:tc>
          <w:tcPr>
            <w:tcW w:w="1592" w:type="dxa"/>
          </w:tcPr>
          <w:p w14:paraId="387C9087" w14:textId="77777777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MPAI-SPG</w:t>
            </w:r>
          </w:p>
        </w:tc>
        <w:tc>
          <w:tcPr>
            <w:tcW w:w="4955" w:type="dxa"/>
          </w:tcPr>
          <w:p w14:paraId="387C9088" w14:textId="77777777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Trains a network to com</w:t>
            </w:r>
            <w:r w:rsidRPr="00D72C7C">
              <w:rPr>
                <w:i/>
                <w:iCs/>
              </w:rPr>
              <w:softHyphen/>
              <w:t>pensate data losses and detects false data in online multiplayer gaming.</w:t>
            </w:r>
          </w:p>
        </w:tc>
      </w:tr>
      <w:tr w:rsidR="00257EF0" w:rsidRPr="00D72C7C" w14:paraId="387C908D" w14:textId="77777777">
        <w:tc>
          <w:tcPr>
            <w:tcW w:w="2798" w:type="dxa"/>
          </w:tcPr>
          <w:p w14:paraId="387C908A" w14:textId="77777777" w:rsidR="00257EF0" w:rsidRPr="00D72C7C" w:rsidRDefault="00C92E3C">
            <w:pPr>
              <w:rPr>
                <w:i/>
                <w:iCs/>
              </w:rPr>
            </w:pPr>
            <w:hyperlink r:id="rId24">
              <w:r w:rsidR="001F3B20" w:rsidRPr="00D72C7C">
                <w:rPr>
                  <w:rStyle w:val="Hyperlink"/>
                  <w:i/>
                  <w:iCs/>
                </w:rPr>
                <w:t>AI-Enhanced Video Coding</w:t>
              </w:r>
            </w:hyperlink>
            <w:r w:rsidR="001F3B20" w:rsidRPr="00D72C7C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387C908B" w14:textId="77777777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MPAI-EVC</w:t>
            </w:r>
          </w:p>
        </w:tc>
        <w:tc>
          <w:tcPr>
            <w:tcW w:w="4955" w:type="dxa"/>
          </w:tcPr>
          <w:p w14:paraId="387C908C" w14:textId="77777777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 xml:space="preserve">Improves existing video coding with AI tools for short-to-medium term applications. </w:t>
            </w:r>
          </w:p>
        </w:tc>
      </w:tr>
      <w:tr w:rsidR="00257EF0" w:rsidRPr="00D72C7C" w14:paraId="387C9091" w14:textId="77777777">
        <w:tc>
          <w:tcPr>
            <w:tcW w:w="2798" w:type="dxa"/>
          </w:tcPr>
          <w:p w14:paraId="387C908E" w14:textId="77777777" w:rsidR="00257EF0" w:rsidRPr="00D72C7C" w:rsidRDefault="00C92E3C">
            <w:pPr>
              <w:rPr>
                <w:i/>
                <w:iCs/>
              </w:rPr>
            </w:pPr>
            <w:hyperlink r:id="rId25">
              <w:r w:rsidR="001F3B20" w:rsidRPr="00D72C7C">
                <w:rPr>
                  <w:rStyle w:val="Hyperlink"/>
                  <w:i/>
                  <w:iCs/>
                </w:rPr>
                <w:t>End-to-End Video Coding</w:t>
              </w:r>
            </w:hyperlink>
            <w:r w:rsidR="001F3B20" w:rsidRPr="00D72C7C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387C908F" w14:textId="77777777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MPAI-EEV</w:t>
            </w:r>
          </w:p>
        </w:tc>
        <w:tc>
          <w:tcPr>
            <w:tcW w:w="4955" w:type="dxa"/>
          </w:tcPr>
          <w:p w14:paraId="387C9090" w14:textId="77777777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Explores the promising area of AI-based “end-to-end” video coding for longer-term applications.</w:t>
            </w:r>
          </w:p>
        </w:tc>
      </w:tr>
      <w:tr w:rsidR="00257EF0" w:rsidRPr="00D72C7C" w14:paraId="387C9095" w14:textId="77777777">
        <w:tc>
          <w:tcPr>
            <w:tcW w:w="2798" w:type="dxa"/>
          </w:tcPr>
          <w:p w14:paraId="387C9092" w14:textId="77777777" w:rsidR="00257EF0" w:rsidRPr="00D72C7C" w:rsidRDefault="00C92E3C">
            <w:pPr>
              <w:rPr>
                <w:i/>
                <w:iCs/>
              </w:rPr>
            </w:pPr>
            <w:hyperlink r:id="rId26">
              <w:r w:rsidR="001F3B20" w:rsidRPr="00D72C7C">
                <w:rPr>
                  <w:rStyle w:val="Hyperlink"/>
                  <w:i/>
                  <w:iCs/>
                </w:rPr>
                <w:t>Connected Autonomous Vehicles</w:t>
              </w:r>
            </w:hyperlink>
            <w:r w:rsidR="001F3B20" w:rsidRPr="00D72C7C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387C9093" w14:textId="77777777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MPAI-CAV</w:t>
            </w:r>
          </w:p>
        </w:tc>
        <w:tc>
          <w:tcPr>
            <w:tcW w:w="4955" w:type="dxa"/>
          </w:tcPr>
          <w:p w14:paraId="387C9094" w14:textId="77777777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Specifies components for Environment Sensing, Autonomous Motion, and Motion Actuation.</w:t>
            </w:r>
          </w:p>
        </w:tc>
      </w:tr>
      <w:tr w:rsidR="00257EF0" w:rsidRPr="00D72C7C" w14:paraId="387C9099" w14:textId="77777777">
        <w:tc>
          <w:tcPr>
            <w:tcW w:w="2798" w:type="dxa"/>
          </w:tcPr>
          <w:p w14:paraId="387C9096" w14:textId="77777777" w:rsidR="00257EF0" w:rsidRPr="00D72C7C" w:rsidRDefault="00C92E3C">
            <w:pPr>
              <w:rPr>
                <w:i/>
                <w:iCs/>
              </w:rPr>
            </w:pPr>
            <w:hyperlink r:id="rId27">
              <w:r w:rsidR="001F3B20" w:rsidRPr="00D72C7C">
                <w:rPr>
                  <w:rStyle w:val="Hyperlink"/>
                  <w:i/>
                  <w:iCs/>
                </w:rPr>
                <w:t>Avatar Representation and Animation</w:t>
              </w:r>
            </w:hyperlink>
            <w:r w:rsidR="001F3B20" w:rsidRPr="00D72C7C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387C9097" w14:textId="77777777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MPAI-ARA</w:t>
            </w:r>
          </w:p>
        </w:tc>
        <w:tc>
          <w:tcPr>
            <w:tcW w:w="4955" w:type="dxa"/>
          </w:tcPr>
          <w:p w14:paraId="387C9098" w14:textId="77777777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Specifies descriptors of avatars impersonating real humans.</w:t>
            </w:r>
          </w:p>
        </w:tc>
      </w:tr>
      <w:tr w:rsidR="00257EF0" w:rsidRPr="00D72C7C" w14:paraId="387C909D" w14:textId="77777777">
        <w:tc>
          <w:tcPr>
            <w:tcW w:w="2798" w:type="dxa"/>
          </w:tcPr>
          <w:p w14:paraId="387C909A" w14:textId="77777777" w:rsidR="00257EF0" w:rsidRPr="00D72C7C" w:rsidRDefault="00C92E3C">
            <w:pPr>
              <w:rPr>
                <w:i/>
                <w:iCs/>
              </w:rPr>
            </w:pPr>
            <w:hyperlink r:id="rId28">
              <w:r w:rsidR="001F3B20" w:rsidRPr="00D72C7C">
                <w:rPr>
                  <w:rStyle w:val="Hyperlink"/>
                  <w:i/>
                  <w:iCs/>
                </w:rPr>
                <w:t>Neural Network Watermarking</w:t>
              </w:r>
            </w:hyperlink>
            <w:r w:rsidR="001F3B20" w:rsidRPr="00D72C7C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387C909B" w14:textId="77777777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 xml:space="preserve">MPAI-NNW </w:t>
            </w:r>
          </w:p>
        </w:tc>
        <w:tc>
          <w:tcPr>
            <w:tcW w:w="4955" w:type="dxa"/>
          </w:tcPr>
          <w:p w14:paraId="387C909C" w14:textId="0297E7CB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 xml:space="preserve">Measures the impact of adding ownership and licensing information </w:t>
            </w:r>
            <w:r w:rsidR="00F6770D">
              <w:rPr>
                <w:i/>
                <w:iCs/>
              </w:rPr>
              <w:t>to</w:t>
            </w:r>
            <w:r w:rsidRPr="00D72C7C">
              <w:rPr>
                <w:i/>
                <w:iCs/>
              </w:rPr>
              <w:t xml:space="preserve"> models and inferences.</w:t>
            </w:r>
          </w:p>
        </w:tc>
      </w:tr>
      <w:tr w:rsidR="00257EF0" w:rsidRPr="00D72C7C" w14:paraId="387C90A1" w14:textId="77777777">
        <w:tc>
          <w:tcPr>
            <w:tcW w:w="2798" w:type="dxa"/>
          </w:tcPr>
          <w:p w14:paraId="387C909E" w14:textId="77777777" w:rsidR="00257EF0" w:rsidRPr="00D72C7C" w:rsidRDefault="00C92E3C">
            <w:pPr>
              <w:rPr>
                <w:i/>
                <w:iCs/>
              </w:rPr>
            </w:pPr>
            <w:hyperlink r:id="rId29">
              <w:r w:rsidR="001F3B20" w:rsidRPr="00D72C7C">
                <w:rPr>
                  <w:rStyle w:val="Hyperlink"/>
                  <w:i/>
                  <w:iCs/>
                </w:rPr>
                <w:t>Integrative Genomic/Sensor Analysis</w:t>
              </w:r>
            </w:hyperlink>
          </w:p>
        </w:tc>
        <w:tc>
          <w:tcPr>
            <w:tcW w:w="1592" w:type="dxa"/>
          </w:tcPr>
          <w:p w14:paraId="387C909F" w14:textId="77777777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MPAI-GSA</w:t>
            </w:r>
          </w:p>
        </w:tc>
        <w:tc>
          <w:tcPr>
            <w:tcW w:w="4955" w:type="dxa"/>
          </w:tcPr>
          <w:p w14:paraId="387C90A0" w14:textId="77777777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Compresses high-throughput experiments data combining genomic/proteomic and other.</w:t>
            </w:r>
          </w:p>
        </w:tc>
      </w:tr>
      <w:tr w:rsidR="00257EF0" w:rsidRPr="00D72C7C" w14:paraId="387C90A5" w14:textId="77777777">
        <w:tc>
          <w:tcPr>
            <w:tcW w:w="2798" w:type="dxa"/>
          </w:tcPr>
          <w:p w14:paraId="387C90A2" w14:textId="77777777" w:rsidR="00257EF0" w:rsidRPr="00D72C7C" w:rsidRDefault="00C92E3C">
            <w:pPr>
              <w:rPr>
                <w:i/>
                <w:iCs/>
              </w:rPr>
            </w:pPr>
            <w:hyperlink r:id="rId30">
              <w:r w:rsidR="001F3B20" w:rsidRPr="00D72C7C">
                <w:rPr>
                  <w:rStyle w:val="Hyperlink"/>
                  <w:i/>
                  <w:iCs/>
                </w:rPr>
                <w:t>Mixed-reality Collaborative Spaces</w:t>
              </w:r>
            </w:hyperlink>
          </w:p>
        </w:tc>
        <w:tc>
          <w:tcPr>
            <w:tcW w:w="1592" w:type="dxa"/>
          </w:tcPr>
          <w:p w14:paraId="387C90A3" w14:textId="77777777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MPAI-MCS</w:t>
            </w:r>
          </w:p>
        </w:tc>
        <w:tc>
          <w:tcPr>
            <w:tcW w:w="4955" w:type="dxa"/>
          </w:tcPr>
          <w:p w14:paraId="387C90A4" w14:textId="52F7B8D1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Supports collaboration of humans represented by avatars in virtual-reality spaces</w:t>
            </w:r>
            <w:r w:rsidR="007D54B7">
              <w:rPr>
                <w:i/>
                <w:iCs/>
              </w:rPr>
              <w:t>.</w:t>
            </w:r>
          </w:p>
        </w:tc>
      </w:tr>
      <w:tr w:rsidR="00257EF0" w:rsidRPr="00D72C7C" w14:paraId="387C90A9" w14:textId="77777777">
        <w:tc>
          <w:tcPr>
            <w:tcW w:w="2798" w:type="dxa"/>
          </w:tcPr>
          <w:p w14:paraId="387C90A6" w14:textId="77777777" w:rsidR="00257EF0" w:rsidRPr="00D72C7C" w:rsidRDefault="00C92E3C">
            <w:pPr>
              <w:rPr>
                <w:i/>
                <w:iCs/>
              </w:rPr>
            </w:pPr>
            <w:hyperlink r:id="rId31">
              <w:r w:rsidR="001F3B20" w:rsidRPr="00D72C7C">
                <w:rPr>
                  <w:rStyle w:val="Hyperlink"/>
                  <w:i/>
                  <w:iCs/>
                </w:rPr>
                <w:t>Visual Object and Scene Description</w:t>
              </w:r>
            </w:hyperlink>
          </w:p>
        </w:tc>
        <w:tc>
          <w:tcPr>
            <w:tcW w:w="1592" w:type="dxa"/>
          </w:tcPr>
          <w:p w14:paraId="387C90A7" w14:textId="77777777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MPAI-OSD</w:t>
            </w:r>
          </w:p>
        </w:tc>
        <w:tc>
          <w:tcPr>
            <w:tcW w:w="4955" w:type="dxa"/>
          </w:tcPr>
          <w:p w14:paraId="387C90A8" w14:textId="1316CBE8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Describes objects and their attributes in a scene.</w:t>
            </w:r>
          </w:p>
        </w:tc>
      </w:tr>
    </w:tbl>
    <w:p w14:paraId="387C90AA" w14:textId="77777777" w:rsidR="00257EF0" w:rsidRPr="00D72C7C" w:rsidRDefault="001F3B20">
      <w:pPr>
        <w:pStyle w:val="NormalWeb"/>
        <w:spacing w:before="280" w:after="280"/>
        <w:jc w:val="both"/>
      </w:pPr>
      <w:r w:rsidRPr="00D72C7C">
        <w:t xml:space="preserve">Visit the </w:t>
      </w:r>
      <w:hyperlink r:id="rId32">
        <w:r w:rsidRPr="00D72C7C">
          <w:rPr>
            <w:rStyle w:val="Hyperlink"/>
          </w:rPr>
          <w:t>MPAI website</w:t>
        </w:r>
      </w:hyperlink>
      <w:r w:rsidRPr="00D72C7C">
        <w:t xml:space="preserve">, contact the </w:t>
      </w:r>
      <w:hyperlink r:id="rId33">
        <w:r w:rsidRPr="00D72C7C">
          <w:rPr>
            <w:rStyle w:val="Hyperlink"/>
          </w:rPr>
          <w:t>MPAI secretariat</w:t>
        </w:r>
      </w:hyperlink>
      <w:r w:rsidRPr="00D72C7C">
        <w:t xml:space="preserve"> for specific information, subscribe to the MPAI Newsletter and follow MPAI on social media: </w:t>
      </w:r>
      <w:hyperlink r:id="rId34">
        <w:r w:rsidRPr="00D72C7C">
          <w:rPr>
            <w:rStyle w:val="Hyperlink"/>
          </w:rPr>
          <w:t>LinkedIn</w:t>
        </w:r>
      </w:hyperlink>
      <w:r w:rsidRPr="00D72C7C">
        <w:t xml:space="preserve">, </w:t>
      </w:r>
      <w:hyperlink r:id="rId35">
        <w:r w:rsidRPr="00D72C7C">
          <w:rPr>
            <w:rStyle w:val="Hyperlink"/>
          </w:rPr>
          <w:t>Twitter</w:t>
        </w:r>
      </w:hyperlink>
      <w:r w:rsidRPr="00D72C7C">
        <w:t xml:space="preserve">, </w:t>
      </w:r>
      <w:hyperlink r:id="rId36">
        <w:r w:rsidRPr="00D72C7C">
          <w:rPr>
            <w:rStyle w:val="Hyperlink"/>
          </w:rPr>
          <w:t>Facebook</w:t>
        </w:r>
      </w:hyperlink>
      <w:r w:rsidRPr="00D72C7C">
        <w:t xml:space="preserve">, </w:t>
      </w:r>
      <w:hyperlink r:id="rId37">
        <w:r w:rsidRPr="00D72C7C">
          <w:rPr>
            <w:rStyle w:val="Hyperlink"/>
          </w:rPr>
          <w:t>Instagram</w:t>
        </w:r>
      </w:hyperlink>
      <w:r w:rsidRPr="00D72C7C">
        <w:rPr>
          <w:rStyle w:val="Hyperlink"/>
        </w:rPr>
        <w:t>,</w:t>
      </w:r>
      <w:r w:rsidRPr="00D72C7C">
        <w:t xml:space="preserve"> and </w:t>
      </w:r>
      <w:hyperlink r:id="rId38">
        <w:r w:rsidRPr="00D72C7C">
          <w:rPr>
            <w:rStyle w:val="Hyperlink"/>
          </w:rPr>
          <w:t>YouTube</w:t>
        </w:r>
      </w:hyperlink>
      <w:r w:rsidRPr="00D72C7C">
        <w:t>.</w:t>
      </w:r>
    </w:p>
    <w:p w14:paraId="387C90AB" w14:textId="77777777" w:rsidR="00257EF0" w:rsidRPr="00D72C7C" w:rsidRDefault="001F3B20">
      <w:pPr>
        <w:pStyle w:val="NormalWeb"/>
        <w:spacing w:before="280" w:after="280"/>
        <w:jc w:val="both"/>
      </w:pPr>
      <w:r w:rsidRPr="00D72C7C">
        <w:t xml:space="preserve">Most importantly: </w:t>
      </w:r>
      <w:hyperlink r:id="rId39">
        <w:r w:rsidRPr="00D72C7C">
          <w:rPr>
            <w:rStyle w:val="Hyperlink"/>
          </w:rPr>
          <w:t>join MPAI</w:t>
        </w:r>
      </w:hyperlink>
      <w:r w:rsidRPr="00D72C7C">
        <w:t>, share the fun, build the future.</w:t>
      </w:r>
    </w:p>
    <w:p w14:paraId="387C90AC" w14:textId="77777777" w:rsidR="00257EF0" w:rsidRPr="00D72C7C" w:rsidRDefault="00257EF0">
      <w:pPr>
        <w:jc w:val="both"/>
      </w:pPr>
    </w:p>
    <w:p w14:paraId="387C90AD" w14:textId="77777777" w:rsidR="00257EF0" w:rsidRPr="00D72C7C" w:rsidRDefault="00257EF0">
      <w:pPr>
        <w:jc w:val="both"/>
      </w:pPr>
    </w:p>
    <w:sectPr w:rsidR="00257EF0" w:rsidRPr="00D72C7C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DDC"/>
    <w:multiLevelType w:val="multilevel"/>
    <w:tmpl w:val="D73A5A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3D089E"/>
    <w:multiLevelType w:val="multilevel"/>
    <w:tmpl w:val="8104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FD97378"/>
    <w:multiLevelType w:val="multilevel"/>
    <w:tmpl w:val="2534A5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050690425">
    <w:abstractNumId w:val="0"/>
  </w:num>
  <w:num w:numId="2" w16cid:durableId="110781294">
    <w:abstractNumId w:val="2"/>
  </w:num>
  <w:num w:numId="3" w16cid:durableId="134952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F0"/>
    <w:rsid w:val="00030F82"/>
    <w:rsid w:val="00037C17"/>
    <w:rsid w:val="000460CF"/>
    <w:rsid w:val="00054829"/>
    <w:rsid w:val="00073FB2"/>
    <w:rsid w:val="0007602A"/>
    <w:rsid w:val="00081849"/>
    <w:rsid w:val="000827E9"/>
    <w:rsid w:val="00086973"/>
    <w:rsid w:val="000C10F5"/>
    <w:rsid w:val="000C383A"/>
    <w:rsid w:val="000C59DF"/>
    <w:rsid w:val="000D792E"/>
    <w:rsid w:val="00104586"/>
    <w:rsid w:val="00151F1F"/>
    <w:rsid w:val="00170709"/>
    <w:rsid w:val="00175FDF"/>
    <w:rsid w:val="001A44A4"/>
    <w:rsid w:val="001A5938"/>
    <w:rsid w:val="001B0DF7"/>
    <w:rsid w:val="001D0781"/>
    <w:rsid w:val="001F0524"/>
    <w:rsid w:val="001F3B20"/>
    <w:rsid w:val="00231747"/>
    <w:rsid w:val="0023548B"/>
    <w:rsid w:val="00243FBB"/>
    <w:rsid w:val="00257EF0"/>
    <w:rsid w:val="00264658"/>
    <w:rsid w:val="00265FC3"/>
    <w:rsid w:val="002A070E"/>
    <w:rsid w:val="002B59D7"/>
    <w:rsid w:val="002D521C"/>
    <w:rsid w:val="002D539D"/>
    <w:rsid w:val="002D6363"/>
    <w:rsid w:val="002E5F0B"/>
    <w:rsid w:val="002F2EFA"/>
    <w:rsid w:val="00335D5E"/>
    <w:rsid w:val="00342C1B"/>
    <w:rsid w:val="00345429"/>
    <w:rsid w:val="003606F0"/>
    <w:rsid w:val="00363555"/>
    <w:rsid w:val="00365AA5"/>
    <w:rsid w:val="00365CAD"/>
    <w:rsid w:val="00371EAC"/>
    <w:rsid w:val="0038328D"/>
    <w:rsid w:val="00394598"/>
    <w:rsid w:val="0040407C"/>
    <w:rsid w:val="0041577A"/>
    <w:rsid w:val="0042270F"/>
    <w:rsid w:val="00427A9A"/>
    <w:rsid w:val="00486F72"/>
    <w:rsid w:val="004938DB"/>
    <w:rsid w:val="004A3243"/>
    <w:rsid w:val="004B123E"/>
    <w:rsid w:val="00531570"/>
    <w:rsid w:val="005462BA"/>
    <w:rsid w:val="00547390"/>
    <w:rsid w:val="00550DA7"/>
    <w:rsid w:val="005525E9"/>
    <w:rsid w:val="0055662A"/>
    <w:rsid w:val="00577A64"/>
    <w:rsid w:val="00585382"/>
    <w:rsid w:val="005A6A1B"/>
    <w:rsid w:val="005A7217"/>
    <w:rsid w:val="0065777E"/>
    <w:rsid w:val="006A50FF"/>
    <w:rsid w:val="006D3A0E"/>
    <w:rsid w:val="006E606F"/>
    <w:rsid w:val="00704866"/>
    <w:rsid w:val="0070618A"/>
    <w:rsid w:val="00727F9F"/>
    <w:rsid w:val="0077774D"/>
    <w:rsid w:val="007A4D17"/>
    <w:rsid w:val="007B728E"/>
    <w:rsid w:val="007D54B7"/>
    <w:rsid w:val="007F2883"/>
    <w:rsid w:val="00804073"/>
    <w:rsid w:val="008361C9"/>
    <w:rsid w:val="00843263"/>
    <w:rsid w:val="00850AE5"/>
    <w:rsid w:val="0086398D"/>
    <w:rsid w:val="008A42FF"/>
    <w:rsid w:val="008C71FC"/>
    <w:rsid w:val="008F185B"/>
    <w:rsid w:val="00901D02"/>
    <w:rsid w:val="00964DD7"/>
    <w:rsid w:val="00984EBF"/>
    <w:rsid w:val="009A1070"/>
    <w:rsid w:val="009A15BE"/>
    <w:rsid w:val="009D3C18"/>
    <w:rsid w:val="009F6381"/>
    <w:rsid w:val="00A240AA"/>
    <w:rsid w:val="00AA39EF"/>
    <w:rsid w:val="00AC58E5"/>
    <w:rsid w:val="00AE0E0E"/>
    <w:rsid w:val="00B339EB"/>
    <w:rsid w:val="00B775E6"/>
    <w:rsid w:val="00B834DC"/>
    <w:rsid w:val="00B9160B"/>
    <w:rsid w:val="00BC665B"/>
    <w:rsid w:val="00BE0DD7"/>
    <w:rsid w:val="00BF35E1"/>
    <w:rsid w:val="00BF4787"/>
    <w:rsid w:val="00C03AB4"/>
    <w:rsid w:val="00C71296"/>
    <w:rsid w:val="00C92E3C"/>
    <w:rsid w:val="00CF1A2E"/>
    <w:rsid w:val="00CF67AF"/>
    <w:rsid w:val="00CF6C8B"/>
    <w:rsid w:val="00D07924"/>
    <w:rsid w:val="00D101E2"/>
    <w:rsid w:val="00D147DC"/>
    <w:rsid w:val="00D171AC"/>
    <w:rsid w:val="00D72C7C"/>
    <w:rsid w:val="00DB2B03"/>
    <w:rsid w:val="00DB7034"/>
    <w:rsid w:val="00DE3DBC"/>
    <w:rsid w:val="00DF6248"/>
    <w:rsid w:val="00E07AEA"/>
    <w:rsid w:val="00E07EDD"/>
    <w:rsid w:val="00E27EF2"/>
    <w:rsid w:val="00E32F47"/>
    <w:rsid w:val="00E3418F"/>
    <w:rsid w:val="00E63B9E"/>
    <w:rsid w:val="00E95E43"/>
    <w:rsid w:val="00EB4C96"/>
    <w:rsid w:val="00F27BBC"/>
    <w:rsid w:val="00F464F8"/>
    <w:rsid w:val="00F53350"/>
    <w:rsid w:val="00F61938"/>
    <w:rsid w:val="00F6770D"/>
    <w:rsid w:val="00F90689"/>
    <w:rsid w:val="00FC034F"/>
    <w:rsid w:val="00FE3980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87C9041"/>
  <w15:docId w15:val="{8CC0FBA7-A1C0-4494-A07F-3208EA85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pPr>
      <w:suppressAutoHyphens w:val="0"/>
    </w:pPr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uppressAutoHyphens/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uppressAutoHyphens/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uppressAutoHyphens/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uppressAutoHyphens/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uppressAutoHyphens/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6web.zoom.us/meeting/register/tZEpdOuhpzkjH9JO3TdHguYKSw9EwskfDaLB" TargetMode="External"/><Relationship Id="rId18" Type="http://schemas.openxmlformats.org/officeDocument/2006/relationships/hyperlink" Target="https://mpai.community/standards/mpai-aif/" TargetMode="External"/><Relationship Id="rId26" Type="http://schemas.openxmlformats.org/officeDocument/2006/relationships/hyperlink" Target="https://mpai.community/standards/mpai-cav/" TargetMode="External"/><Relationship Id="rId39" Type="http://schemas.openxmlformats.org/officeDocument/2006/relationships/hyperlink" Target="https://mpai.community/how-to-join/join/" TargetMode="External"/><Relationship Id="rId21" Type="http://schemas.openxmlformats.org/officeDocument/2006/relationships/hyperlink" Target="https://mpai.community/standards/governance/" TargetMode="External"/><Relationship Id="rId34" Type="http://schemas.openxmlformats.org/officeDocument/2006/relationships/hyperlink" Target="https://www.linkedin.com/groups/13949076/" TargetMode="Externa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https://us06web.zoom.us/meeting/register/tZMpcuigqT8jGde2zZDvRznw0z68vGNDf0jm" TargetMode="External"/><Relationship Id="rId20" Type="http://schemas.openxmlformats.org/officeDocument/2006/relationships/hyperlink" Target="https://mpai.community/standards/mpai-cui/" TargetMode="External"/><Relationship Id="rId29" Type="http://schemas.openxmlformats.org/officeDocument/2006/relationships/hyperlink" Target="https://mpai.community/standards/mpai-gsa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mmc/" TargetMode="External"/><Relationship Id="rId24" Type="http://schemas.openxmlformats.org/officeDocument/2006/relationships/hyperlink" Target="https://mpai.community/standards/mpai-evc/" TargetMode="External"/><Relationship Id="rId32" Type="http://schemas.openxmlformats.org/officeDocument/2006/relationships/hyperlink" Target="https://mpai.community/" TargetMode="External"/><Relationship Id="rId37" Type="http://schemas.openxmlformats.org/officeDocument/2006/relationships/hyperlink" Target="https://www.instagram.com/mpaicommunity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6web.zoom.us/meeting/register/tZcvd-GtqTotEt2uZI6H1E97qGeIz6HxMsaE" TargetMode="External"/><Relationship Id="rId23" Type="http://schemas.openxmlformats.org/officeDocument/2006/relationships/hyperlink" Target="https://mpai.community/standards/mpai-spg/" TargetMode="External"/><Relationship Id="rId28" Type="http://schemas.openxmlformats.org/officeDocument/2006/relationships/hyperlink" Target="https://mpai.community/standards/mpai-nnw/" TargetMode="External"/><Relationship Id="rId36" Type="http://schemas.openxmlformats.org/officeDocument/2006/relationships/hyperlink" Target="https://www.facebook.com/mpaicommunity" TargetMode="External"/><Relationship Id="rId10" Type="http://schemas.openxmlformats.org/officeDocument/2006/relationships/hyperlink" Target="https://mpai.community/standards/resources/" TargetMode="External"/><Relationship Id="rId19" Type="http://schemas.openxmlformats.org/officeDocument/2006/relationships/hyperlink" Target="https://mpai.community/standards/mpai-cae/" TargetMode="External"/><Relationship Id="rId31" Type="http://schemas.openxmlformats.org/officeDocument/2006/relationships/hyperlink" Target="https://mpai.community/standards/mpai-os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aif/" TargetMode="External"/><Relationship Id="rId14" Type="http://schemas.openxmlformats.org/officeDocument/2006/relationships/hyperlink" Target="https://us06web.zoom.us/meeting/register/tZYlcOioqzMrG9O4Vb7evRiarLG4UCA9ZO19" TargetMode="External"/><Relationship Id="rId22" Type="http://schemas.openxmlformats.org/officeDocument/2006/relationships/hyperlink" Target="https://mpai.community/standards/mpai-mmc/" TargetMode="External"/><Relationship Id="rId27" Type="http://schemas.openxmlformats.org/officeDocument/2006/relationships/hyperlink" Target="https://mpai.community/standards/mpai-ara/" TargetMode="External"/><Relationship Id="rId30" Type="http://schemas.openxmlformats.org/officeDocument/2006/relationships/hyperlink" Target="http://mcs.mpai.community/" TargetMode="External"/><Relationship Id="rId35" Type="http://schemas.openxmlformats.org/officeDocument/2006/relationships/hyperlink" Target="https://twitter.com/mpaicommunity" TargetMode="External"/><Relationship Id="rId8" Type="http://schemas.openxmlformats.org/officeDocument/2006/relationships/hyperlink" Target="https://mpai.community/2022/05/18/patent-pool-being-formed-for-four-mpai-standard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pai.community/standards/mpai-mmc/" TargetMode="External"/><Relationship Id="rId17" Type="http://schemas.openxmlformats.org/officeDocument/2006/relationships/hyperlink" Target="https://mpai.community/how-to-join/join/" TargetMode="External"/><Relationship Id="rId25" Type="http://schemas.openxmlformats.org/officeDocument/2006/relationships/hyperlink" Target="https://mpai.community/standards/mpai-eev/" TargetMode="External"/><Relationship Id="rId33" Type="http://schemas.openxmlformats.org/officeDocument/2006/relationships/hyperlink" Target="mailto:secretariat@mpai.community" TargetMode="External"/><Relationship Id="rId38" Type="http://schemas.openxmlformats.org/officeDocument/2006/relationships/hyperlink" Target="https://www.youtube.com/c/MPAI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1288</Words>
  <Characters>7347</Characters>
  <Application>Microsoft Office Word</Application>
  <DocSecurity>0</DocSecurity>
  <Lines>61</Lines>
  <Paragraphs>17</Paragraphs>
  <ScaleCrop>false</ScaleCrop>
  <Company>CEDEO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125</cp:revision>
  <dcterms:created xsi:type="dcterms:W3CDTF">2022-06-03T16:53:00Z</dcterms:created>
  <dcterms:modified xsi:type="dcterms:W3CDTF">2022-06-22T19:24:00Z</dcterms:modified>
  <dc:language>it-IT</dc:language>
</cp:coreProperties>
</file>