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2401"/>
        <w:gridCol w:w="5997"/>
      </w:tblGrid>
      <w:tr w:rsidR="003D2DDB" w:rsidRPr="00053F25" w14:paraId="70755227" w14:textId="77777777" w:rsidTr="00A614D0">
        <w:tc>
          <w:tcPr>
            <w:tcW w:w="3358" w:type="dxa"/>
            <w:gridSpan w:val="2"/>
          </w:tcPr>
          <w:p w14:paraId="58B55405" w14:textId="77777777" w:rsidR="003D2DDB" w:rsidRPr="00053F25" w:rsidRDefault="00CC3A91" w:rsidP="000D430D">
            <w:r w:rsidRPr="00053F25">
              <w:object w:dxaOrig="9950" w:dyaOrig="3900" w14:anchorId="02160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25pt;height:59.1pt" o:ole="">
                  <v:imagedata r:id="rId8" o:title=""/>
                </v:shape>
                <o:OLEObject Type="Embed" ProgID="PBrush" ShapeID="_x0000_i1025" DrawAspect="Content" ObjectID="_1719925734" r:id="rId9"/>
              </w:object>
            </w:r>
          </w:p>
        </w:tc>
        <w:tc>
          <w:tcPr>
            <w:tcW w:w="5997" w:type="dxa"/>
            <w:vAlign w:val="center"/>
          </w:tcPr>
          <w:p w14:paraId="3F651AA9" w14:textId="77777777" w:rsidR="003D2DDB" w:rsidRPr="00053F25" w:rsidRDefault="003D2DDB" w:rsidP="003D2DDB">
            <w:pPr>
              <w:jc w:val="center"/>
              <w:rPr>
                <w:sz w:val="32"/>
                <w:szCs w:val="32"/>
              </w:rPr>
            </w:pPr>
            <w:r w:rsidRPr="00053F25">
              <w:rPr>
                <w:sz w:val="32"/>
                <w:szCs w:val="32"/>
              </w:rPr>
              <w:t>Moving Picture, Audio and Data Coding by Artificial Intelligence</w:t>
            </w:r>
          </w:p>
          <w:p w14:paraId="24BC8CE1" w14:textId="77777777" w:rsidR="003D2DDB" w:rsidRPr="00053F25" w:rsidRDefault="003D2DDB" w:rsidP="003D2DDB">
            <w:pPr>
              <w:jc w:val="center"/>
              <w:rPr>
                <w:sz w:val="32"/>
                <w:szCs w:val="32"/>
              </w:rPr>
            </w:pPr>
            <w:r w:rsidRPr="00053F25">
              <w:rPr>
                <w:sz w:val="32"/>
                <w:szCs w:val="32"/>
              </w:rPr>
              <w:t>www.mpai.community</w:t>
            </w:r>
          </w:p>
        </w:tc>
      </w:tr>
      <w:tr w:rsidR="00CC1952" w:rsidRPr="00053F25" w14:paraId="7FAA9A82" w14:textId="77777777" w:rsidTr="00B25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gridSpan w:val="3"/>
            <w:tcBorders>
              <w:top w:val="nil"/>
              <w:left w:val="nil"/>
              <w:bottom w:val="nil"/>
              <w:right w:val="nil"/>
            </w:tcBorders>
          </w:tcPr>
          <w:p w14:paraId="6D6487C0" w14:textId="77777777" w:rsidR="00CC1952" w:rsidRDefault="00CC1952" w:rsidP="00B25F3C">
            <w:pPr>
              <w:jc w:val="center"/>
              <w:rPr>
                <w:b/>
                <w:bCs/>
                <w:sz w:val="32"/>
                <w:szCs w:val="32"/>
              </w:rPr>
            </w:pPr>
          </w:p>
          <w:p w14:paraId="641E763B" w14:textId="44B8B12F" w:rsidR="00D84F58" w:rsidRPr="00053F25" w:rsidRDefault="00D84F58" w:rsidP="00B25F3C">
            <w:pPr>
              <w:jc w:val="center"/>
              <w:rPr>
                <w:b/>
                <w:bCs/>
                <w:sz w:val="32"/>
                <w:szCs w:val="32"/>
              </w:rPr>
            </w:pPr>
            <w:r w:rsidRPr="00D72C7C">
              <w:rPr>
                <w:b/>
                <w:bCs/>
                <w:sz w:val="32"/>
                <w:szCs w:val="32"/>
              </w:rPr>
              <w:t>Public document</w:t>
            </w:r>
          </w:p>
        </w:tc>
      </w:tr>
      <w:tr w:rsidR="00B81E8E" w:rsidRPr="00053F25" w14:paraId="11D5677A" w14:textId="77777777" w:rsidTr="00CC1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 w:type="dxa"/>
            <w:tcBorders>
              <w:top w:val="nil"/>
              <w:left w:val="nil"/>
              <w:bottom w:val="nil"/>
              <w:right w:val="nil"/>
            </w:tcBorders>
          </w:tcPr>
          <w:p w14:paraId="50AE7618" w14:textId="5E495883" w:rsidR="00B81E8E" w:rsidRPr="00053F25" w:rsidRDefault="00F768E3" w:rsidP="00046E88">
            <w:pPr>
              <w:jc w:val="right"/>
              <w:rPr>
                <w:b/>
                <w:bCs/>
              </w:rPr>
            </w:pPr>
            <w:r>
              <w:rPr>
                <w:b/>
                <w:bCs/>
              </w:rPr>
              <w:t>N768</w:t>
            </w:r>
          </w:p>
        </w:tc>
        <w:tc>
          <w:tcPr>
            <w:tcW w:w="8398" w:type="dxa"/>
            <w:gridSpan w:val="2"/>
            <w:tcBorders>
              <w:top w:val="nil"/>
              <w:left w:val="nil"/>
              <w:bottom w:val="nil"/>
              <w:right w:val="nil"/>
            </w:tcBorders>
          </w:tcPr>
          <w:p w14:paraId="4FF55547" w14:textId="12FD1E35" w:rsidR="00B81E8E" w:rsidRPr="00053F25" w:rsidRDefault="000D430D" w:rsidP="00B81E8E">
            <w:pPr>
              <w:jc w:val="right"/>
            </w:pPr>
            <w:r w:rsidRPr="00053F25">
              <w:t>202</w:t>
            </w:r>
            <w:r w:rsidR="002F5071">
              <w:t>2</w:t>
            </w:r>
            <w:r w:rsidR="00B81E8E" w:rsidRPr="00053F25">
              <w:t>/</w:t>
            </w:r>
            <w:r w:rsidR="00403992" w:rsidRPr="00053F25">
              <w:t>0</w:t>
            </w:r>
            <w:r w:rsidR="00DB2E8C">
              <w:t>7</w:t>
            </w:r>
            <w:r w:rsidR="00403992" w:rsidRPr="00053F25">
              <w:t>/</w:t>
            </w:r>
            <w:r w:rsidR="00F768E3">
              <w:t>19</w:t>
            </w:r>
          </w:p>
        </w:tc>
      </w:tr>
      <w:tr w:rsidR="003D2DDB" w:rsidRPr="00053F25" w14:paraId="7DF99CB0" w14:textId="77777777" w:rsidTr="00CC1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 w:type="dxa"/>
            <w:tcBorders>
              <w:top w:val="nil"/>
              <w:left w:val="nil"/>
              <w:bottom w:val="nil"/>
              <w:right w:val="nil"/>
            </w:tcBorders>
          </w:tcPr>
          <w:p w14:paraId="42EF6F43" w14:textId="77777777" w:rsidR="003D2DDB" w:rsidRPr="00053F25" w:rsidRDefault="003D2DDB" w:rsidP="007F2E7F">
            <w:pPr>
              <w:rPr>
                <w:b/>
                <w:bCs/>
              </w:rPr>
            </w:pPr>
            <w:r w:rsidRPr="00053F25">
              <w:rPr>
                <w:b/>
                <w:bCs/>
              </w:rPr>
              <w:t>Source</w:t>
            </w:r>
          </w:p>
        </w:tc>
        <w:tc>
          <w:tcPr>
            <w:tcW w:w="8398" w:type="dxa"/>
            <w:gridSpan w:val="2"/>
            <w:tcBorders>
              <w:top w:val="nil"/>
              <w:left w:val="nil"/>
              <w:bottom w:val="nil"/>
              <w:right w:val="nil"/>
            </w:tcBorders>
          </w:tcPr>
          <w:p w14:paraId="768C432A" w14:textId="15C1AA64" w:rsidR="003D2DDB" w:rsidRPr="00053F25" w:rsidRDefault="0050475A" w:rsidP="007F2E7F">
            <w:r>
              <w:t>AIF-DC</w:t>
            </w:r>
          </w:p>
        </w:tc>
      </w:tr>
      <w:tr w:rsidR="003D2DDB" w:rsidRPr="00053F25" w14:paraId="20D72C05" w14:textId="77777777" w:rsidTr="00CC1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 w:type="dxa"/>
            <w:tcBorders>
              <w:top w:val="nil"/>
              <w:left w:val="nil"/>
              <w:bottom w:val="nil"/>
              <w:right w:val="nil"/>
            </w:tcBorders>
          </w:tcPr>
          <w:p w14:paraId="6BFD04A5" w14:textId="77777777" w:rsidR="003D2DDB" w:rsidRPr="00053F25" w:rsidRDefault="00B81E8E" w:rsidP="007F2E7F">
            <w:pPr>
              <w:rPr>
                <w:b/>
                <w:bCs/>
              </w:rPr>
            </w:pPr>
            <w:r w:rsidRPr="00053F25">
              <w:rPr>
                <w:b/>
                <w:bCs/>
              </w:rPr>
              <w:t>Title</w:t>
            </w:r>
          </w:p>
        </w:tc>
        <w:tc>
          <w:tcPr>
            <w:tcW w:w="8398" w:type="dxa"/>
            <w:gridSpan w:val="2"/>
            <w:tcBorders>
              <w:top w:val="nil"/>
              <w:left w:val="nil"/>
              <w:bottom w:val="nil"/>
              <w:right w:val="nil"/>
            </w:tcBorders>
          </w:tcPr>
          <w:p w14:paraId="64A81FC1" w14:textId="56168788" w:rsidR="003D2DDB" w:rsidRPr="00053F25" w:rsidRDefault="005B0D0B" w:rsidP="007F2E7F">
            <w:r w:rsidRPr="00053F25">
              <w:t>MPAI-</w:t>
            </w:r>
            <w:r w:rsidR="00F768E3">
              <w:t>AIF</w:t>
            </w:r>
            <w:r w:rsidR="00D305D1" w:rsidRPr="00053F25">
              <w:t xml:space="preserve"> </w:t>
            </w:r>
            <w:r w:rsidR="00EB7C3D" w:rsidRPr="00053F25">
              <w:t xml:space="preserve">V2 </w:t>
            </w:r>
            <w:r w:rsidR="00D305D1" w:rsidRPr="00053F25">
              <w:t xml:space="preserve">Call for </w:t>
            </w:r>
            <w:r w:rsidR="00532501" w:rsidRPr="00053F25">
              <w:t>Technologies</w:t>
            </w:r>
          </w:p>
        </w:tc>
      </w:tr>
      <w:tr w:rsidR="003D2DDB" w:rsidRPr="00053F25" w14:paraId="51FDA756" w14:textId="77777777" w:rsidTr="00CC1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 w:type="dxa"/>
            <w:tcBorders>
              <w:top w:val="nil"/>
              <w:left w:val="nil"/>
              <w:bottom w:val="nil"/>
              <w:right w:val="nil"/>
            </w:tcBorders>
          </w:tcPr>
          <w:p w14:paraId="79C08DC9" w14:textId="77777777" w:rsidR="003D2DDB" w:rsidRPr="00053F25" w:rsidRDefault="00B81E8E" w:rsidP="007F2E7F">
            <w:pPr>
              <w:rPr>
                <w:b/>
                <w:bCs/>
              </w:rPr>
            </w:pPr>
            <w:r w:rsidRPr="00053F25">
              <w:rPr>
                <w:b/>
                <w:bCs/>
              </w:rPr>
              <w:t>Target</w:t>
            </w:r>
          </w:p>
        </w:tc>
        <w:tc>
          <w:tcPr>
            <w:tcW w:w="8398" w:type="dxa"/>
            <w:gridSpan w:val="2"/>
            <w:tcBorders>
              <w:top w:val="nil"/>
              <w:left w:val="nil"/>
              <w:bottom w:val="nil"/>
              <w:right w:val="nil"/>
            </w:tcBorders>
          </w:tcPr>
          <w:p w14:paraId="6B0C4D48" w14:textId="35C99232" w:rsidR="003D2DDB" w:rsidRPr="00053F25" w:rsidRDefault="00D305D1" w:rsidP="007F2E7F">
            <w:r w:rsidRPr="00053F25">
              <w:t>MPAI</w:t>
            </w:r>
            <w:r w:rsidR="00F768E3">
              <w:t>-22</w:t>
            </w:r>
          </w:p>
        </w:tc>
      </w:tr>
    </w:tbl>
    <w:p w14:paraId="0B09628A" w14:textId="4CA21145" w:rsidR="003D2DDB" w:rsidRPr="00053F25" w:rsidRDefault="003D2DDB" w:rsidP="007F2E7F"/>
    <w:sdt>
      <w:sdtPr>
        <w:rPr>
          <w:rFonts w:ascii="Times New Roman" w:eastAsia="SimSun" w:hAnsi="Times New Roman"/>
          <w:b w:val="0"/>
          <w:bCs w:val="0"/>
          <w:color w:val="auto"/>
          <w:sz w:val="24"/>
          <w:szCs w:val="24"/>
          <w:lang w:val="en-GB" w:eastAsia="zh-CN"/>
        </w:rPr>
        <w:id w:val="-1957563300"/>
        <w:docPartObj>
          <w:docPartGallery w:val="Table of Contents"/>
          <w:docPartUnique/>
        </w:docPartObj>
      </w:sdtPr>
      <w:sdtEndPr>
        <w:rPr>
          <w:noProof/>
        </w:rPr>
      </w:sdtEndPr>
      <w:sdtContent>
        <w:p w14:paraId="6648EADB" w14:textId="5B6C6880" w:rsidR="00846949" w:rsidRPr="00053F25" w:rsidRDefault="00846949">
          <w:pPr>
            <w:pStyle w:val="TOCHeading"/>
            <w:rPr>
              <w:lang w:val="en-GB"/>
            </w:rPr>
          </w:pPr>
          <w:r w:rsidRPr="00053F25">
            <w:rPr>
              <w:lang w:val="en-GB"/>
            </w:rPr>
            <w:t>Contents</w:t>
          </w:r>
        </w:p>
        <w:p w14:paraId="1879279B" w14:textId="68D4CDA7" w:rsidR="00F65D5E" w:rsidRDefault="00846949">
          <w:pPr>
            <w:pStyle w:val="TOC1"/>
            <w:tabs>
              <w:tab w:val="left" w:pos="480"/>
              <w:tab w:val="right" w:leader="dot" w:pos="9345"/>
            </w:tabs>
            <w:rPr>
              <w:rFonts w:asciiTheme="minorHAnsi" w:eastAsiaTheme="minorEastAsia" w:hAnsiTheme="minorHAnsi" w:cstheme="minorBidi"/>
              <w:noProof/>
              <w:sz w:val="22"/>
              <w:szCs w:val="22"/>
              <w:lang w:eastAsia="en-GB"/>
            </w:rPr>
          </w:pPr>
          <w:r w:rsidRPr="00053F25">
            <w:fldChar w:fldCharType="begin"/>
          </w:r>
          <w:r w:rsidRPr="00053F25">
            <w:instrText xml:space="preserve"> TOC \o "1-3" \h \z \u </w:instrText>
          </w:r>
          <w:r w:rsidRPr="00053F25">
            <w:fldChar w:fldCharType="separate"/>
          </w:r>
          <w:hyperlink w:anchor="_Toc109302785" w:history="1">
            <w:r w:rsidR="00F65D5E" w:rsidRPr="005B6E15">
              <w:rPr>
                <w:rStyle w:val="Hyperlink"/>
                <w:noProof/>
              </w:rPr>
              <w:t>1</w:t>
            </w:r>
            <w:r w:rsidR="00F65D5E">
              <w:rPr>
                <w:rFonts w:asciiTheme="minorHAnsi" w:eastAsiaTheme="minorEastAsia" w:hAnsiTheme="minorHAnsi" w:cstheme="minorBidi"/>
                <w:noProof/>
                <w:sz w:val="22"/>
                <w:szCs w:val="22"/>
                <w:lang w:eastAsia="en-GB"/>
              </w:rPr>
              <w:tab/>
            </w:r>
            <w:r w:rsidR="00F65D5E" w:rsidRPr="005B6E15">
              <w:rPr>
                <w:rStyle w:val="Hyperlink"/>
                <w:noProof/>
              </w:rPr>
              <w:t>Introduction</w:t>
            </w:r>
            <w:r w:rsidR="00F65D5E">
              <w:rPr>
                <w:noProof/>
                <w:webHidden/>
              </w:rPr>
              <w:tab/>
            </w:r>
            <w:r w:rsidR="00F65D5E">
              <w:rPr>
                <w:noProof/>
                <w:webHidden/>
              </w:rPr>
              <w:fldChar w:fldCharType="begin"/>
            </w:r>
            <w:r w:rsidR="00F65D5E">
              <w:rPr>
                <w:noProof/>
                <w:webHidden/>
              </w:rPr>
              <w:instrText xml:space="preserve"> PAGEREF _Toc109302785 \h </w:instrText>
            </w:r>
            <w:r w:rsidR="00F65D5E">
              <w:rPr>
                <w:noProof/>
                <w:webHidden/>
              </w:rPr>
            </w:r>
            <w:r w:rsidR="00F65D5E">
              <w:rPr>
                <w:noProof/>
                <w:webHidden/>
              </w:rPr>
              <w:fldChar w:fldCharType="separate"/>
            </w:r>
            <w:r w:rsidR="00F65D5E">
              <w:rPr>
                <w:noProof/>
                <w:webHidden/>
              </w:rPr>
              <w:t>1</w:t>
            </w:r>
            <w:r w:rsidR="00F65D5E">
              <w:rPr>
                <w:noProof/>
                <w:webHidden/>
              </w:rPr>
              <w:fldChar w:fldCharType="end"/>
            </w:r>
          </w:hyperlink>
        </w:p>
        <w:p w14:paraId="7AF111AA" w14:textId="05053805" w:rsidR="00F65D5E" w:rsidRDefault="0000000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109302786" w:history="1">
            <w:r w:rsidR="00F65D5E" w:rsidRPr="005B6E15">
              <w:rPr>
                <w:rStyle w:val="Hyperlink"/>
                <w:noProof/>
              </w:rPr>
              <w:t>2</w:t>
            </w:r>
            <w:r w:rsidR="00F65D5E">
              <w:rPr>
                <w:rFonts w:asciiTheme="minorHAnsi" w:eastAsiaTheme="minorEastAsia" w:hAnsiTheme="minorHAnsi" w:cstheme="minorBidi"/>
                <w:noProof/>
                <w:sz w:val="22"/>
                <w:szCs w:val="22"/>
                <w:lang w:eastAsia="en-GB"/>
              </w:rPr>
              <w:tab/>
            </w:r>
            <w:r w:rsidR="00F65D5E" w:rsidRPr="005B6E15">
              <w:rPr>
                <w:rStyle w:val="Hyperlink"/>
                <w:noProof/>
              </w:rPr>
              <w:t>How to submit a response</w:t>
            </w:r>
            <w:r w:rsidR="00F65D5E">
              <w:rPr>
                <w:noProof/>
                <w:webHidden/>
              </w:rPr>
              <w:tab/>
            </w:r>
            <w:r w:rsidR="00F65D5E">
              <w:rPr>
                <w:noProof/>
                <w:webHidden/>
              </w:rPr>
              <w:fldChar w:fldCharType="begin"/>
            </w:r>
            <w:r w:rsidR="00F65D5E">
              <w:rPr>
                <w:noProof/>
                <w:webHidden/>
              </w:rPr>
              <w:instrText xml:space="preserve"> PAGEREF _Toc109302786 \h </w:instrText>
            </w:r>
            <w:r w:rsidR="00F65D5E">
              <w:rPr>
                <w:noProof/>
                <w:webHidden/>
              </w:rPr>
            </w:r>
            <w:r w:rsidR="00F65D5E">
              <w:rPr>
                <w:noProof/>
                <w:webHidden/>
              </w:rPr>
              <w:fldChar w:fldCharType="separate"/>
            </w:r>
            <w:r w:rsidR="00F65D5E">
              <w:rPr>
                <w:noProof/>
                <w:webHidden/>
              </w:rPr>
              <w:t>3</w:t>
            </w:r>
            <w:r w:rsidR="00F65D5E">
              <w:rPr>
                <w:noProof/>
                <w:webHidden/>
              </w:rPr>
              <w:fldChar w:fldCharType="end"/>
            </w:r>
          </w:hyperlink>
        </w:p>
        <w:p w14:paraId="0D3F94FB" w14:textId="6C3E31EF" w:rsidR="00F65D5E" w:rsidRDefault="0000000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109302787" w:history="1">
            <w:r w:rsidR="00F65D5E" w:rsidRPr="005B6E15">
              <w:rPr>
                <w:rStyle w:val="Hyperlink"/>
                <w:noProof/>
              </w:rPr>
              <w:t>3</w:t>
            </w:r>
            <w:r w:rsidR="00F65D5E">
              <w:rPr>
                <w:rFonts w:asciiTheme="minorHAnsi" w:eastAsiaTheme="minorEastAsia" w:hAnsiTheme="minorHAnsi" w:cstheme="minorBidi"/>
                <w:noProof/>
                <w:sz w:val="22"/>
                <w:szCs w:val="22"/>
                <w:lang w:eastAsia="en-GB"/>
              </w:rPr>
              <w:tab/>
            </w:r>
            <w:r w:rsidR="00F65D5E" w:rsidRPr="005B6E15">
              <w:rPr>
                <w:rStyle w:val="Hyperlink"/>
                <w:noProof/>
              </w:rPr>
              <w:t>Evaluation Criteria and Procedure</w:t>
            </w:r>
            <w:r w:rsidR="00F65D5E">
              <w:rPr>
                <w:noProof/>
                <w:webHidden/>
              </w:rPr>
              <w:tab/>
            </w:r>
            <w:r w:rsidR="00F65D5E">
              <w:rPr>
                <w:noProof/>
                <w:webHidden/>
              </w:rPr>
              <w:fldChar w:fldCharType="begin"/>
            </w:r>
            <w:r w:rsidR="00F65D5E">
              <w:rPr>
                <w:noProof/>
                <w:webHidden/>
              </w:rPr>
              <w:instrText xml:space="preserve"> PAGEREF _Toc109302787 \h </w:instrText>
            </w:r>
            <w:r w:rsidR="00F65D5E">
              <w:rPr>
                <w:noProof/>
                <w:webHidden/>
              </w:rPr>
            </w:r>
            <w:r w:rsidR="00F65D5E">
              <w:rPr>
                <w:noProof/>
                <w:webHidden/>
              </w:rPr>
              <w:fldChar w:fldCharType="separate"/>
            </w:r>
            <w:r w:rsidR="00F65D5E">
              <w:rPr>
                <w:noProof/>
                <w:webHidden/>
              </w:rPr>
              <w:t>4</w:t>
            </w:r>
            <w:r w:rsidR="00F65D5E">
              <w:rPr>
                <w:noProof/>
                <w:webHidden/>
              </w:rPr>
              <w:fldChar w:fldCharType="end"/>
            </w:r>
          </w:hyperlink>
        </w:p>
        <w:p w14:paraId="5B431C27" w14:textId="0CE7C931" w:rsidR="00F65D5E" w:rsidRDefault="0000000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109302788" w:history="1">
            <w:r w:rsidR="00F65D5E" w:rsidRPr="005B6E15">
              <w:rPr>
                <w:rStyle w:val="Hyperlink"/>
                <w:noProof/>
              </w:rPr>
              <w:t>4</w:t>
            </w:r>
            <w:r w:rsidR="00F65D5E">
              <w:rPr>
                <w:rFonts w:asciiTheme="minorHAnsi" w:eastAsiaTheme="minorEastAsia" w:hAnsiTheme="minorHAnsi" w:cstheme="minorBidi"/>
                <w:noProof/>
                <w:sz w:val="22"/>
                <w:szCs w:val="22"/>
                <w:lang w:eastAsia="en-GB"/>
              </w:rPr>
              <w:tab/>
            </w:r>
            <w:r w:rsidR="00F65D5E" w:rsidRPr="005B6E15">
              <w:rPr>
                <w:rStyle w:val="Hyperlink"/>
                <w:noProof/>
              </w:rPr>
              <w:t>Expected development timeline</w:t>
            </w:r>
            <w:r w:rsidR="00F65D5E">
              <w:rPr>
                <w:noProof/>
                <w:webHidden/>
              </w:rPr>
              <w:tab/>
            </w:r>
            <w:r w:rsidR="00F65D5E">
              <w:rPr>
                <w:noProof/>
                <w:webHidden/>
              </w:rPr>
              <w:fldChar w:fldCharType="begin"/>
            </w:r>
            <w:r w:rsidR="00F65D5E">
              <w:rPr>
                <w:noProof/>
                <w:webHidden/>
              </w:rPr>
              <w:instrText xml:space="preserve"> PAGEREF _Toc109302788 \h </w:instrText>
            </w:r>
            <w:r w:rsidR="00F65D5E">
              <w:rPr>
                <w:noProof/>
                <w:webHidden/>
              </w:rPr>
            </w:r>
            <w:r w:rsidR="00F65D5E">
              <w:rPr>
                <w:noProof/>
                <w:webHidden/>
              </w:rPr>
              <w:fldChar w:fldCharType="separate"/>
            </w:r>
            <w:r w:rsidR="00F65D5E">
              <w:rPr>
                <w:noProof/>
                <w:webHidden/>
              </w:rPr>
              <w:t>4</w:t>
            </w:r>
            <w:r w:rsidR="00F65D5E">
              <w:rPr>
                <w:noProof/>
                <w:webHidden/>
              </w:rPr>
              <w:fldChar w:fldCharType="end"/>
            </w:r>
          </w:hyperlink>
        </w:p>
        <w:p w14:paraId="389BDC22" w14:textId="09755AC5" w:rsidR="00F65D5E" w:rsidRDefault="0000000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109302789" w:history="1">
            <w:r w:rsidR="00F65D5E" w:rsidRPr="005B6E15">
              <w:rPr>
                <w:rStyle w:val="Hyperlink"/>
                <w:noProof/>
              </w:rPr>
              <w:t>5</w:t>
            </w:r>
            <w:r w:rsidR="00F65D5E">
              <w:rPr>
                <w:rFonts w:asciiTheme="minorHAnsi" w:eastAsiaTheme="minorEastAsia" w:hAnsiTheme="minorHAnsi" w:cstheme="minorBidi"/>
                <w:noProof/>
                <w:sz w:val="22"/>
                <w:szCs w:val="22"/>
                <w:lang w:eastAsia="en-GB"/>
              </w:rPr>
              <w:tab/>
            </w:r>
            <w:r w:rsidR="00F65D5E" w:rsidRPr="005B6E15">
              <w:rPr>
                <w:rStyle w:val="Hyperlink"/>
                <w:noProof/>
              </w:rPr>
              <w:t>References</w:t>
            </w:r>
            <w:r w:rsidR="00F65D5E">
              <w:rPr>
                <w:noProof/>
                <w:webHidden/>
              </w:rPr>
              <w:tab/>
            </w:r>
            <w:r w:rsidR="00F65D5E">
              <w:rPr>
                <w:noProof/>
                <w:webHidden/>
              </w:rPr>
              <w:fldChar w:fldCharType="begin"/>
            </w:r>
            <w:r w:rsidR="00F65D5E">
              <w:rPr>
                <w:noProof/>
                <w:webHidden/>
              </w:rPr>
              <w:instrText xml:space="preserve"> PAGEREF _Toc109302789 \h </w:instrText>
            </w:r>
            <w:r w:rsidR="00F65D5E">
              <w:rPr>
                <w:noProof/>
                <w:webHidden/>
              </w:rPr>
            </w:r>
            <w:r w:rsidR="00F65D5E">
              <w:rPr>
                <w:noProof/>
                <w:webHidden/>
              </w:rPr>
              <w:fldChar w:fldCharType="separate"/>
            </w:r>
            <w:r w:rsidR="00F65D5E">
              <w:rPr>
                <w:noProof/>
                <w:webHidden/>
              </w:rPr>
              <w:t>4</w:t>
            </w:r>
            <w:r w:rsidR="00F65D5E">
              <w:rPr>
                <w:noProof/>
                <w:webHidden/>
              </w:rPr>
              <w:fldChar w:fldCharType="end"/>
            </w:r>
          </w:hyperlink>
        </w:p>
        <w:p w14:paraId="4E58E7A2" w14:textId="6478CC93" w:rsidR="00F65D5E" w:rsidRDefault="00000000">
          <w:pPr>
            <w:pStyle w:val="TOC1"/>
            <w:tabs>
              <w:tab w:val="right" w:leader="dot" w:pos="9345"/>
            </w:tabs>
            <w:rPr>
              <w:rFonts w:asciiTheme="minorHAnsi" w:eastAsiaTheme="minorEastAsia" w:hAnsiTheme="minorHAnsi" w:cstheme="minorBidi"/>
              <w:noProof/>
              <w:sz w:val="22"/>
              <w:szCs w:val="22"/>
              <w:lang w:eastAsia="en-GB"/>
            </w:rPr>
          </w:pPr>
          <w:hyperlink w:anchor="_Toc109302790" w:history="1">
            <w:r w:rsidR="00F65D5E" w:rsidRPr="005B6E15">
              <w:rPr>
                <w:rStyle w:val="Hyperlink"/>
                <w:noProof/>
              </w:rPr>
              <w:t xml:space="preserve">Annex A: </w:t>
            </w:r>
            <w:r w:rsidR="00F65D5E" w:rsidRPr="005B6E15">
              <w:rPr>
                <w:rStyle w:val="Hyperlink"/>
                <w:noProof/>
                <w:lang w:eastAsia="ko-KR"/>
              </w:rPr>
              <w:t xml:space="preserve">Information </w:t>
            </w:r>
            <w:r w:rsidR="00F65D5E" w:rsidRPr="005B6E15">
              <w:rPr>
                <w:rStyle w:val="Hyperlink"/>
                <w:noProof/>
              </w:rPr>
              <w:t>Form</w:t>
            </w:r>
            <w:r w:rsidR="00F65D5E">
              <w:rPr>
                <w:noProof/>
                <w:webHidden/>
              </w:rPr>
              <w:tab/>
            </w:r>
            <w:r w:rsidR="00F65D5E">
              <w:rPr>
                <w:noProof/>
                <w:webHidden/>
              </w:rPr>
              <w:fldChar w:fldCharType="begin"/>
            </w:r>
            <w:r w:rsidR="00F65D5E">
              <w:rPr>
                <w:noProof/>
                <w:webHidden/>
              </w:rPr>
              <w:instrText xml:space="preserve"> PAGEREF _Toc109302790 \h </w:instrText>
            </w:r>
            <w:r w:rsidR="00F65D5E">
              <w:rPr>
                <w:noProof/>
                <w:webHidden/>
              </w:rPr>
            </w:r>
            <w:r w:rsidR="00F65D5E">
              <w:rPr>
                <w:noProof/>
                <w:webHidden/>
              </w:rPr>
              <w:fldChar w:fldCharType="separate"/>
            </w:r>
            <w:r w:rsidR="00F65D5E">
              <w:rPr>
                <w:noProof/>
                <w:webHidden/>
              </w:rPr>
              <w:t>5</w:t>
            </w:r>
            <w:r w:rsidR="00F65D5E">
              <w:rPr>
                <w:noProof/>
                <w:webHidden/>
              </w:rPr>
              <w:fldChar w:fldCharType="end"/>
            </w:r>
          </w:hyperlink>
        </w:p>
        <w:p w14:paraId="43BAFF2D" w14:textId="7EBE31F0" w:rsidR="00F65D5E" w:rsidRDefault="00000000">
          <w:pPr>
            <w:pStyle w:val="TOC1"/>
            <w:tabs>
              <w:tab w:val="right" w:leader="dot" w:pos="9345"/>
            </w:tabs>
            <w:rPr>
              <w:rFonts w:asciiTheme="minorHAnsi" w:eastAsiaTheme="minorEastAsia" w:hAnsiTheme="minorHAnsi" w:cstheme="minorBidi"/>
              <w:noProof/>
              <w:sz w:val="22"/>
              <w:szCs w:val="22"/>
              <w:lang w:eastAsia="en-GB"/>
            </w:rPr>
          </w:pPr>
          <w:hyperlink w:anchor="_Toc109302791" w:history="1">
            <w:r w:rsidR="00F65D5E" w:rsidRPr="005B6E15">
              <w:rPr>
                <w:rStyle w:val="Hyperlink"/>
                <w:noProof/>
              </w:rPr>
              <w:t>Annex B: Evaluation Sheet</w:t>
            </w:r>
            <w:r w:rsidR="00F65D5E">
              <w:rPr>
                <w:noProof/>
                <w:webHidden/>
              </w:rPr>
              <w:tab/>
            </w:r>
            <w:r w:rsidR="00F65D5E">
              <w:rPr>
                <w:noProof/>
                <w:webHidden/>
              </w:rPr>
              <w:fldChar w:fldCharType="begin"/>
            </w:r>
            <w:r w:rsidR="00F65D5E">
              <w:rPr>
                <w:noProof/>
                <w:webHidden/>
              </w:rPr>
              <w:instrText xml:space="preserve"> PAGEREF _Toc109302791 \h </w:instrText>
            </w:r>
            <w:r w:rsidR="00F65D5E">
              <w:rPr>
                <w:noProof/>
                <w:webHidden/>
              </w:rPr>
            </w:r>
            <w:r w:rsidR="00F65D5E">
              <w:rPr>
                <w:noProof/>
                <w:webHidden/>
              </w:rPr>
              <w:fldChar w:fldCharType="separate"/>
            </w:r>
            <w:r w:rsidR="00F65D5E">
              <w:rPr>
                <w:noProof/>
                <w:webHidden/>
              </w:rPr>
              <w:t>6</w:t>
            </w:r>
            <w:r w:rsidR="00F65D5E">
              <w:rPr>
                <w:noProof/>
                <w:webHidden/>
              </w:rPr>
              <w:fldChar w:fldCharType="end"/>
            </w:r>
          </w:hyperlink>
        </w:p>
        <w:p w14:paraId="77DC4C91" w14:textId="6A14E741" w:rsidR="00F65D5E" w:rsidRDefault="00000000">
          <w:pPr>
            <w:pStyle w:val="TOC1"/>
            <w:tabs>
              <w:tab w:val="right" w:leader="dot" w:pos="9345"/>
            </w:tabs>
            <w:rPr>
              <w:rFonts w:asciiTheme="minorHAnsi" w:eastAsiaTheme="minorEastAsia" w:hAnsiTheme="minorHAnsi" w:cstheme="minorBidi"/>
              <w:noProof/>
              <w:sz w:val="22"/>
              <w:szCs w:val="22"/>
              <w:lang w:eastAsia="en-GB"/>
            </w:rPr>
          </w:pPr>
          <w:hyperlink w:anchor="_Toc109302792" w:history="1">
            <w:r w:rsidR="00F65D5E" w:rsidRPr="005B6E15">
              <w:rPr>
                <w:rStyle w:val="Hyperlink"/>
                <w:noProof/>
              </w:rPr>
              <w:t>Annex C: Requirements check list</w:t>
            </w:r>
            <w:r w:rsidR="00F65D5E">
              <w:rPr>
                <w:noProof/>
                <w:webHidden/>
              </w:rPr>
              <w:tab/>
            </w:r>
            <w:r w:rsidR="00F65D5E">
              <w:rPr>
                <w:noProof/>
                <w:webHidden/>
              </w:rPr>
              <w:fldChar w:fldCharType="begin"/>
            </w:r>
            <w:r w:rsidR="00F65D5E">
              <w:rPr>
                <w:noProof/>
                <w:webHidden/>
              </w:rPr>
              <w:instrText xml:space="preserve"> PAGEREF _Toc109302792 \h </w:instrText>
            </w:r>
            <w:r w:rsidR="00F65D5E">
              <w:rPr>
                <w:noProof/>
                <w:webHidden/>
              </w:rPr>
            </w:r>
            <w:r w:rsidR="00F65D5E">
              <w:rPr>
                <w:noProof/>
                <w:webHidden/>
              </w:rPr>
              <w:fldChar w:fldCharType="separate"/>
            </w:r>
            <w:r w:rsidR="00F65D5E">
              <w:rPr>
                <w:noProof/>
                <w:webHidden/>
              </w:rPr>
              <w:t>9</w:t>
            </w:r>
            <w:r w:rsidR="00F65D5E">
              <w:rPr>
                <w:noProof/>
                <w:webHidden/>
              </w:rPr>
              <w:fldChar w:fldCharType="end"/>
            </w:r>
          </w:hyperlink>
        </w:p>
        <w:p w14:paraId="5972541B" w14:textId="222FBE30" w:rsidR="00F65D5E" w:rsidRDefault="00000000">
          <w:pPr>
            <w:pStyle w:val="TOC1"/>
            <w:tabs>
              <w:tab w:val="right" w:leader="dot" w:pos="9345"/>
            </w:tabs>
            <w:rPr>
              <w:rFonts w:asciiTheme="minorHAnsi" w:eastAsiaTheme="minorEastAsia" w:hAnsiTheme="minorHAnsi" w:cstheme="minorBidi"/>
              <w:noProof/>
              <w:sz w:val="22"/>
              <w:szCs w:val="22"/>
              <w:lang w:eastAsia="en-GB"/>
            </w:rPr>
          </w:pPr>
          <w:hyperlink w:anchor="_Toc109302793" w:history="1">
            <w:r w:rsidR="00F65D5E" w:rsidRPr="005B6E15">
              <w:rPr>
                <w:rStyle w:val="Hyperlink"/>
                <w:noProof/>
              </w:rPr>
              <w:t>Annex D: APIs that may require specific testing</w:t>
            </w:r>
            <w:r w:rsidR="00F65D5E">
              <w:rPr>
                <w:noProof/>
                <w:webHidden/>
              </w:rPr>
              <w:tab/>
            </w:r>
            <w:r w:rsidR="00F65D5E">
              <w:rPr>
                <w:noProof/>
                <w:webHidden/>
              </w:rPr>
              <w:fldChar w:fldCharType="begin"/>
            </w:r>
            <w:r w:rsidR="00F65D5E">
              <w:rPr>
                <w:noProof/>
                <w:webHidden/>
              </w:rPr>
              <w:instrText xml:space="preserve"> PAGEREF _Toc109302793 \h </w:instrText>
            </w:r>
            <w:r w:rsidR="00F65D5E">
              <w:rPr>
                <w:noProof/>
                <w:webHidden/>
              </w:rPr>
            </w:r>
            <w:r w:rsidR="00F65D5E">
              <w:rPr>
                <w:noProof/>
                <w:webHidden/>
              </w:rPr>
              <w:fldChar w:fldCharType="separate"/>
            </w:r>
            <w:r w:rsidR="00F65D5E">
              <w:rPr>
                <w:noProof/>
                <w:webHidden/>
              </w:rPr>
              <w:t>10</w:t>
            </w:r>
            <w:r w:rsidR="00F65D5E">
              <w:rPr>
                <w:noProof/>
                <w:webHidden/>
              </w:rPr>
              <w:fldChar w:fldCharType="end"/>
            </w:r>
          </w:hyperlink>
        </w:p>
        <w:p w14:paraId="12116C59" w14:textId="179CC593" w:rsidR="00F65D5E" w:rsidRDefault="00000000">
          <w:pPr>
            <w:pStyle w:val="TOC1"/>
            <w:tabs>
              <w:tab w:val="right" w:leader="dot" w:pos="9345"/>
            </w:tabs>
            <w:rPr>
              <w:rFonts w:asciiTheme="minorHAnsi" w:eastAsiaTheme="minorEastAsia" w:hAnsiTheme="minorHAnsi" w:cstheme="minorBidi"/>
              <w:noProof/>
              <w:sz w:val="22"/>
              <w:szCs w:val="22"/>
              <w:lang w:eastAsia="en-GB"/>
            </w:rPr>
          </w:pPr>
          <w:hyperlink w:anchor="_Toc109302794" w:history="1">
            <w:r w:rsidR="00F65D5E" w:rsidRPr="005B6E15">
              <w:rPr>
                <w:rStyle w:val="Hyperlink"/>
                <w:noProof/>
              </w:rPr>
              <w:t>Annex E: Mandatory text in responses</w:t>
            </w:r>
            <w:r w:rsidR="00F65D5E">
              <w:rPr>
                <w:noProof/>
                <w:webHidden/>
              </w:rPr>
              <w:tab/>
            </w:r>
            <w:r w:rsidR="00F65D5E">
              <w:rPr>
                <w:noProof/>
                <w:webHidden/>
              </w:rPr>
              <w:fldChar w:fldCharType="begin"/>
            </w:r>
            <w:r w:rsidR="00F65D5E">
              <w:rPr>
                <w:noProof/>
                <w:webHidden/>
              </w:rPr>
              <w:instrText xml:space="preserve"> PAGEREF _Toc109302794 \h </w:instrText>
            </w:r>
            <w:r w:rsidR="00F65D5E">
              <w:rPr>
                <w:noProof/>
                <w:webHidden/>
              </w:rPr>
            </w:r>
            <w:r w:rsidR="00F65D5E">
              <w:rPr>
                <w:noProof/>
                <w:webHidden/>
              </w:rPr>
              <w:fldChar w:fldCharType="separate"/>
            </w:r>
            <w:r w:rsidR="00F65D5E">
              <w:rPr>
                <w:noProof/>
                <w:webHidden/>
              </w:rPr>
              <w:t>11</w:t>
            </w:r>
            <w:r w:rsidR="00F65D5E">
              <w:rPr>
                <w:noProof/>
                <w:webHidden/>
              </w:rPr>
              <w:fldChar w:fldCharType="end"/>
            </w:r>
          </w:hyperlink>
        </w:p>
        <w:p w14:paraId="1666D2DD" w14:textId="41765252" w:rsidR="00846949" w:rsidRPr="00053F25" w:rsidRDefault="00846949">
          <w:r w:rsidRPr="00053F25">
            <w:rPr>
              <w:b/>
              <w:bCs/>
              <w:noProof/>
            </w:rPr>
            <w:fldChar w:fldCharType="end"/>
          </w:r>
        </w:p>
      </w:sdtContent>
    </w:sdt>
    <w:p w14:paraId="2F63B5F9" w14:textId="77777777" w:rsidR="005B0D0B" w:rsidRPr="00053F25" w:rsidRDefault="005B0D0B" w:rsidP="005B0D0B">
      <w:pPr>
        <w:pStyle w:val="Heading1"/>
      </w:pPr>
      <w:bookmarkStart w:id="0" w:name="_Toc63366326"/>
      <w:bookmarkStart w:id="1" w:name="_Toc109302785"/>
      <w:r w:rsidRPr="00053F25">
        <w:t>Introduction</w:t>
      </w:r>
      <w:bookmarkEnd w:id="0"/>
      <w:bookmarkEnd w:id="1"/>
    </w:p>
    <w:p w14:paraId="1F48EDFF" w14:textId="1F4E5FB3" w:rsidR="005B0D0B" w:rsidRDefault="005B0D0B" w:rsidP="005B0D0B">
      <w:pPr>
        <w:jc w:val="both"/>
      </w:pPr>
      <w:r w:rsidRPr="00053F25">
        <w:t xml:space="preserve">Moving Picture, Audio and Data Coding by Artificial Intelligence (MPAI) is an international non-profit organisation with the mission </w:t>
      </w:r>
      <w:r w:rsidR="009D099F">
        <w:t>of</w:t>
      </w:r>
      <w:r w:rsidRPr="00053F25">
        <w:t xml:space="preserve"> develop</w:t>
      </w:r>
      <w:r w:rsidR="009D099F">
        <w:t>ing</w:t>
      </w:r>
      <w:r w:rsidRPr="00053F25">
        <w:t xml:space="preserve"> standards for Artificial Intelligence (AI)</w:t>
      </w:r>
      <w:r w:rsidR="009D099F">
        <w:t>-</w:t>
      </w:r>
      <w:r w:rsidRPr="00053F25">
        <w:t xml:space="preserve">enabled digital data coding and technologies that facilitate </w:t>
      </w:r>
      <w:r w:rsidR="008C468D">
        <w:t xml:space="preserve">the </w:t>
      </w:r>
      <w:r w:rsidRPr="00053F25">
        <w:t>integration of data coding components into ICT systems</w:t>
      </w:r>
      <w:r w:rsidR="009008BF">
        <w:t xml:space="preserve"> [</w:t>
      </w:r>
      <w:r w:rsidR="00277FCF">
        <w:fldChar w:fldCharType="begin"/>
      </w:r>
      <w:r w:rsidR="00277FCF">
        <w:instrText xml:space="preserve"> REF _Ref107139639 \r \h </w:instrText>
      </w:r>
      <w:r w:rsidR="00277FCF">
        <w:fldChar w:fldCharType="separate"/>
      </w:r>
      <w:r w:rsidR="00F65D5E">
        <w:t>1</w:t>
      </w:r>
      <w:r w:rsidR="00277FCF">
        <w:fldChar w:fldCharType="end"/>
      </w:r>
      <w:r w:rsidR="009008BF">
        <w:t>]</w:t>
      </w:r>
      <w:r w:rsidRPr="00053F25">
        <w:t xml:space="preserve">. With the mechanism of Framework Licences, MPAI </w:t>
      </w:r>
      <w:r w:rsidR="00EB7C3D" w:rsidRPr="00053F25">
        <w:t xml:space="preserve">intends to facilitate </w:t>
      </w:r>
      <w:r w:rsidR="008C468D" w:rsidRPr="00053F25">
        <w:t xml:space="preserve">the </w:t>
      </w:r>
      <w:r w:rsidR="008C468D">
        <w:t>creation</w:t>
      </w:r>
      <w:r w:rsidR="008C468D" w:rsidRPr="00053F25">
        <w:t xml:space="preserve"> of </w:t>
      </w:r>
      <w:r w:rsidR="008C468D">
        <w:t xml:space="preserve">a </w:t>
      </w:r>
      <w:r w:rsidR="008C468D" w:rsidRPr="00053F25">
        <w:t xml:space="preserve">patent pool </w:t>
      </w:r>
      <w:r w:rsidR="008C468D">
        <w:t xml:space="preserve">that relies on the </w:t>
      </w:r>
      <w:r w:rsidR="008C468D" w:rsidRPr="00053F25">
        <w:t xml:space="preserve">clear IPR licensing frameworks </w:t>
      </w:r>
      <w:r w:rsidR="008C468D">
        <w:t xml:space="preserve">established by the </w:t>
      </w:r>
      <w:r w:rsidR="008C468D" w:rsidRPr="00053F25">
        <w:t xml:space="preserve">Framework Licences </w:t>
      </w:r>
      <w:r w:rsidR="005B506A">
        <w:t>[</w:t>
      </w:r>
      <w:r w:rsidR="003B7B09">
        <w:fldChar w:fldCharType="begin"/>
      </w:r>
      <w:r w:rsidR="003B7B09">
        <w:instrText xml:space="preserve"> REF _Ref107226560 \r \h </w:instrText>
      </w:r>
      <w:r w:rsidR="003B7B09">
        <w:fldChar w:fldCharType="separate"/>
      </w:r>
      <w:r w:rsidR="00F65D5E">
        <w:t>2</w:t>
      </w:r>
      <w:r w:rsidR="003B7B09">
        <w:fldChar w:fldCharType="end"/>
      </w:r>
      <w:r w:rsidR="005B506A">
        <w:t>]</w:t>
      </w:r>
      <w:r w:rsidRPr="00053F25">
        <w:t>.</w:t>
      </w:r>
    </w:p>
    <w:p w14:paraId="167CC1B3" w14:textId="4B1FBCFA" w:rsidR="009D099F" w:rsidRDefault="009D099F" w:rsidP="005B0D0B">
      <w:pPr>
        <w:jc w:val="both"/>
      </w:pPr>
    </w:p>
    <w:p w14:paraId="4D746ECD" w14:textId="5C623976" w:rsidR="00EC71C9" w:rsidRDefault="006A69A6" w:rsidP="005B0D0B">
      <w:pPr>
        <w:jc w:val="both"/>
      </w:pPr>
      <w:r>
        <w:t>AI Frame</w:t>
      </w:r>
      <w:r w:rsidR="00D2305F">
        <w:t>work</w:t>
      </w:r>
      <w:r w:rsidR="007040F5" w:rsidRPr="00053F25">
        <w:t xml:space="preserve"> </w:t>
      </w:r>
      <w:r w:rsidR="00F768E3">
        <w:t xml:space="preserve">Version 1 </w:t>
      </w:r>
      <w:r w:rsidR="00E135C3">
        <w:t>(MPAI-AIF</w:t>
      </w:r>
      <w:r w:rsidR="00F768E3">
        <w:t xml:space="preserve"> V1</w:t>
      </w:r>
      <w:r w:rsidR="00E135C3">
        <w:t xml:space="preserve">) </w:t>
      </w:r>
      <w:r w:rsidR="007040F5">
        <w:t xml:space="preserve">is </w:t>
      </w:r>
      <w:r w:rsidR="00FE3BC0">
        <w:t>a</w:t>
      </w:r>
      <w:r w:rsidR="00F768E3">
        <w:t>n MPAI</w:t>
      </w:r>
      <w:r w:rsidR="00E135C3">
        <w:t xml:space="preserve"> System-oriented </w:t>
      </w:r>
      <w:r w:rsidR="006751A6">
        <w:t>standard</w:t>
      </w:r>
      <w:r w:rsidR="005B0D0B" w:rsidRPr="00053F25">
        <w:t xml:space="preserve"> </w:t>
      </w:r>
      <w:r w:rsidR="00EC71C9">
        <w:t xml:space="preserve">specifying an environment </w:t>
      </w:r>
      <w:r w:rsidR="000F1F09">
        <w:t xml:space="preserve">able to execute </w:t>
      </w:r>
      <w:r w:rsidR="0021552C">
        <w:t xml:space="preserve">AI applications </w:t>
      </w:r>
      <w:r w:rsidR="002431D0">
        <w:t xml:space="preserve">called </w:t>
      </w:r>
      <w:r w:rsidR="002431D0" w:rsidRPr="00053F25">
        <w:t>AI Workflows (AIW)</w:t>
      </w:r>
      <w:r w:rsidR="00B71680" w:rsidRPr="00B71680">
        <w:t xml:space="preserve"> </w:t>
      </w:r>
      <w:r w:rsidR="00B71680" w:rsidRPr="00053F25">
        <w:t>composed of AI Modules (AIM)</w:t>
      </w:r>
      <w:r w:rsidR="00B71680">
        <w:t>.</w:t>
      </w:r>
    </w:p>
    <w:p w14:paraId="52051CC8" w14:textId="77777777" w:rsidR="00FA056E" w:rsidRDefault="00FA056E" w:rsidP="00FA056E">
      <w:pPr>
        <w:jc w:val="both"/>
      </w:pPr>
    </w:p>
    <w:p w14:paraId="13BA2A8D" w14:textId="23F48861" w:rsidR="00FA056E" w:rsidRPr="00212973" w:rsidRDefault="00FA056E" w:rsidP="00FA056E">
      <w:pPr>
        <w:jc w:val="both"/>
      </w:pPr>
      <w:r w:rsidRPr="00212973">
        <w:t xml:space="preserve">MPAI Application Standards normatively specify the Function of the AIW and its AIMs, the Syntax and Semantics of the input and output Data of the AIW and its AIMs, and the Connections between and among the AIMs of an AIW. MPAI Application Standards </w:t>
      </w:r>
      <w:r w:rsidR="001909D2">
        <w:t>d</w:t>
      </w:r>
      <w:r w:rsidRPr="00212973">
        <w:t>o not specify the internal architecture of the AIMs, which may be based on AI or data processing technologies, and be implemented in software, hardware or mixed software and hardware technologies.</w:t>
      </w:r>
    </w:p>
    <w:p w14:paraId="3A88232C" w14:textId="45E25A08" w:rsidR="00FA056E" w:rsidRDefault="00FA056E" w:rsidP="005B0D0B">
      <w:pPr>
        <w:jc w:val="both"/>
      </w:pPr>
    </w:p>
    <w:p w14:paraId="17A4BB9A" w14:textId="11FBFFBA" w:rsidR="00A71008" w:rsidRDefault="00A71008" w:rsidP="005B0D0B">
      <w:pPr>
        <w:jc w:val="both"/>
      </w:pPr>
      <w:r>
        <w:t xml:space="preserve">MPAI-AIF </w:t>
      </w:r>
      <w:r w:rsidR="00F768E3">
        <w:t xml:space="preserve">V1 </w:t>
      </w:r>
      <w:r>
        <w:t xml:space="preserve">assumes that </w:t>
      </w:r>
      <w:r w:rsidR="00DA7FE1">
        <w:t xml:space="preserve">the </w:t>
      </w:r>
      <w:r w:rsidR="00D37AD7">
        <w:t xml:space="preserve">execution </w:t>
      </w:r>
      <w:r w:rsidR="00DA7FE1">
        <w:t>envi</w:t>
      </w:r>
      <w:r w:rsidR="00D37AD7">
        <w:t xml:space="preserve">ronment is in a Trusted Zone. However, </w:t>
      </w:r>
      <w:r w:rsidR="00F768E3">
        <w:t xml:space="preserve">it </w:t>
      </w:r>
      <w:r w:rsidR="00D37AD7">
        <w:t xml:space="preserve">does not specify how </w:t>
      </w:r>
      <w:r w:rsidR="002632FD">
        <w:t xml:space="preserve">an environment </w:t>
      </w:r>
      <w:r w:rsidR="000C7A3B">
        <w:t>with</w:t>
      </w:r>
      <w:r w:rsidR="002632FD">
        <w:t xml:space="preserve"> </w:t>
      </w:r>
      <w:r w:rsidR="00C90BFB">
        <w:t xml:space="preserve">the required </w:t>
      </w:r>
      <w:r w:rsidR="000C7A3B">
        <w:t>attribute</w:t>
      </w:r>
      <w:r w:rsidR="00C90BFB">
        <w:t>s</w:t>
      </w:r>
      <w:r w:rsidR="000C7A3B">
        <w:t xml:space="preserve"> </w:t>
      </w:r>
      <w:r w:rsidR="00CC55EA">
        <w:t>can be realised.</w:t>
      </w:r>
      <w:r w:rsidR="00E276D8">
        <w:t xml:space="preserve"> Therefore, </w:t>
      </w:r>
      <w:r w:rsidR="00F15FE6">
        <w:t xml:space="preserve">MPAI has developed a set of Functional Requirements </w:t>
      </w:r>
      <w:r w:rsidR="00991798">
        <w:t>whose satisfaction c</w:t>
      </w:r>
      <w:r w:rsidR="00E52FD4">
        <w:t xml:space="preserve">an support </w:t>
      </w:r>
      <w:r w:rsidR="0054540A">
        <w:t>the</w:t>
      </w:r>
      <w:r w:rsidR="00E52FD4">
        <w:t xml:space="preserve"> </w:t>
      </w:r>
      <w:r w:rsidR="00447EDB">
        <w:t>developer</w:t>
      </w:r>
      <w:r w:rsidR="00E52FD4">
        <w:t xml:space="preserve"> </w:t>
      </w:r>
      <w:r w:rsidR="006A183F">
        <w:t>with specific security requirements</w:t>
      </w:r>
      <w:r w:rsidR="00A52A21">
        <w:t>.</w:t>
      </w:r>
    </w:p>
    <w:p w14:paraId="1B6707D7" w14:textId="780E11A5" w:rsidR="008137EF" w:rsidRPr="00053F25" w:rsidRDefault="008137EF" w:rsidP="005B0D0B">
      <w:pPr>
        <w:jc w:val="both"/>
      </w:pPr>
    </w:p>
    <w:p w14:paraId="60736986" w14:textId="6DE59850" w:rsidR="005B0D0B" w:rsidRPr="00053F25" w:rsidRDefault="005B0D0B" w:rsidP="00F4469C">
      <w:pPr>
        <w:jc w:val="both"/>
      </w:pPr>
      <w:r w:rsidRPr="00053F25">
        <w:lastRenderedPageBreak/>
        <w:t xml:space="preserve">This </w:t>
      </w:r>
      <w:r w:rsidR="001020B3">
        <w:t>MPAI-</w:t>
      </w:r>
      <w:r w:rsidR="00A52A21">
        <w:t>AIF</w:t>
      </w:r>
      <w:r w:rsidR="001020B3">
        <w:t xml:space="preserve"> V2 </w:t>
      </w:r>
      <w:r w:rsidR="001020B3" w:rsidRPr="00053F25">
        <w:t>Call for Technologies (CfT)</w:t>
      </w:r>
      <w:r w:rsidR="001020B3">
        <w:t xml:space="preserve"> invites any party </w:t>
      </w:r>
      <w:r w:rsidR="00F4469C">
        <w:t>owning technologies that s</w:t>
      </w:r>
      <w:r w:rsidRPr="00053F25">
        <w:t xml:space="preserve">atisfy the </w:t>
      </w:r>
      <w:r w:rsidR="00EF03BB" w:rsidRPr="00EF03BB">
        <w:t>MPAI-AIF V2 Use Cases and Functional Requirements</w:t>
      </w:r>
      <w:r w:rsidRPr="00053F25">
        <w:t xml:space="preserve"> [</w:t>
      </w:r>
      <w:r w:rsidR="00F65D5E">
        <w:fldChar w:fldCharType="begin"/>
      </w:r>
      <w:r w:rsidR="00F65D5E">
        <w:instrText xml:space="preserve"> REF _Ref109302904 \r \h </w:instrText>
      </w:r>
      <w:r w:rsidR="00F65D5E">
        <w:fldChar w:fldCharType="separate"/>
      </w:r>
      <w:r w:rsidR="00F65D5E">
        <w:t>5</w:t>
      </w:r>
      <w:r w:rsidR="00F65D5E">
        <w:fldChar w:fldCharType="end"/>
      </w:r>
      <w:r w:rsidRPr="00053F25">
        <w:t>] and</w:t>
      </w:r>
      <w:r w:rsidR="00F4469C">
        <w:t xml:space="preserve"> are willing to </w:t>
      </w:r>
      <w:r w:rsidRPr="00053F25">
        <w:t>release</w:t>
      </w:r>
      <w:r w:rsidR="00F4469C">
        <w:t xml:space="preserve"> </w:t>
      </w:r>
      <w:r w:rsidR="00380D1A">
        <w:t>their technologies</w:t>
      </w:r>
      <w:r w:rsidRPr="00053F25">
        <w:t xml:space="preserve"> </w:t>
      </w:r>
      <w:r w:rsidR="00807071">
        <w:t xml:space="preserve">to any third party </w:t>
      </w:r>
      <w:r w:rsidRPr="00053F25">
        <w:t xml:space="preserve">according to the </w:t>
      </w:r>
      <w:r w:rsidR="00E91CDC" w:rsidRPr="00EF03BB">
        <w:t>MPAI-</w:t>
      </w:r>
      <w:r w:rsidR="005F4F58" w:rsidRPr="00EF03BB">
        <w:t>AIF</w:t>
      </w:r>
      <w:r w:rsidR="00E91CDC" w:rsidRPr="00EF03BB">
        <w:t xml:space="preserve"> </w:t>
      </w:r>
      <w:r w:rsidR="00896368" w:rsidRPr="00EF03BB">
        <w:t xml:space="preserve">V2 </w:t>
      </w:r>
      <w:r w:rsidRPr="00EF03BB">
        <w:t>Framework Licence</w:t>
      </w:r>
      <w:r w:rsidR="00EF03BB" w:rsidRPr="00053F25">
        <w:t xml:space="preserve"> [</w:t>
      </w:r>
      <w:r w:rsidR="00EF03BB">
        <w:fldChar w:fldCharType="begin"/>
      </w:r>
      <w:r w:rsidR="00EF03BB">
        <w:instrText xml:space="preserve"> REF _Ref109303726 \r \h </w:instrText>
      </w:r>
      <w:r w:rsidR="00EF03BB">
        <w:fldChar w:fldCharType="separate"/>
      </w:r>
      <w:r w:rsidR="00EF03BB">
        <w:t>6</w:t>
      </w:r>
      <w:r w:rsidR="00EF03BB">
        <w:fldChar w:fldCharType="end"/>
      </w:r>
      <w:r w:rsidR="00EF03BB">
        <w:t>]</w:t>
      </w:r>
      <w:r w:rsidRPr="00053F25">
        <w:t xml:space="preserve">, if selected by MPAI </w:t>
      </w:r>
      <w:r w:rsidR="00896368" w:rsidRPr="00053F25">
        <w:t xml:space="preserve">and </w:t>
      </w:r>
      <w:r w:rsidRPr="00053F25">
        <w:t>inclusion in the MPAI-</w:t>
      </w:r>
      <w:r w:rsidR="005F4F58">
        <w:t>AIF</w:t>
      </w:r>
      <w:r w:rsidRPr="00053F25">
        <w:t xml:space="preserve"> </w:t>
      </w:r>
      <w:r w:rsidR="00896368" w:rsidRPr="00053F25">
        <w:t xml:space="preserve">V2 </w:t>
      </w:r>
      <w:r w:rsidRPr="00053F25">
        <w:t>standard</w:t>
      </w:r>
      <w:r w:rsidR="007B780C">
        <w:t xml:space="preserve"> with</w:t>
      </w:r>
      <w:r w:rsidR="007B780C" w:rsidRPr="00053F25">
        <w:t xml:space="preserve"> possible modification</w:t>
      </w:r>
      <w:r w:rsidR="007B780C">
        <w:t>s</w:t>
      </w:r>
      <w:r w:rsidRPr="00053F25">
        <w:t>.</w:t>
      </w:r>
      <w:r w:rsidR="00F94FE4">
        <w:t xml:space="preserve"> Any respondent party who is not an MPAI member </w:t>
      </w:r>
      <w:r w:rsidR="00CE6CFD">
        <w:t>and ha</w:t>
      </w:r>
      <w:r w:rsidR="007B780C">
        <w:t>s</w:t>
      </w:r>
      <w:r w:rsidR="00CE6CFD">
        <w:t xml:space="preserve"> their technologies accepted shall join MPAI </w:t>
      </w:r>
      <w:r w:rsidR="003D3C52">
        <w:t>or lose the opportunity to have their technologies included.</w:t>
      </w:r>
    </w:p>
    <w:p w14:paraId="46A42BB8" w14:textId="77777777" w:rsidR="005B0D0B" w:rsidRPr="00053F25" w:rsidRDefault="005B0D0B" w:rsidP="005B0D0B">
      <w:pPr>
        <w:jc w:val="both"/>
      </w:pPr>
    </w:p>
    <w:p w14:paraId="7A7D4CA7" w14:textId="4ABB8008" w:rsidR="00547F34" w:rsidRPr="00053F25" w:rsidRDefault="005B0D0B" w:rsidP="005B0D0B">
      <w:pPr>
        <w:jc w:val="both"/>
      </w:pPr>
      <w:r w:rsidRPr="00053F25">
        <w:t xml:space="preserve">The </w:t>
      </w:r>
      <w:r w:rsidR="003D3C52">
        <w:t>MPAI-</w:t>
      </w:r>
      <w:r w:rsidR="005F4F58">
        <w:t>AIF</w:t>
      </w:r>
      <w:r w:rsidR="003D3C52">
        <w:t xml:space="preserve"> V2 </w:t>
      </w:r>
      <w:r w:rsidR="00F768E3">
        <w:t>Technical Specification</w:t>
      </w:r>
      <w:r w:rsidRPr="00053F25">
        <w:t xml:space="preserve"> will be developed </w:t>
      </w:r>
      <w:r w:rsidR="001D6E5A" w:rsidRPr="00053F25">
        <w:t>using technologies that are</w:t>
      </w:r>
      <w:r w:rsidR="00547F34" w:rsidRPr="00053F25">
        <w:t>:</w:t>
      </w:r>
    </w:p>
    <w:p w14:paraId="4979F235" w14:textId="77777777" w:rsidR="00547F34" w:rsidRPr="00053F25" w:rsidRDefault="00547F34" w:rsidP="009835A2">
      <w:pPr>
        <w:pStyle w:val="ListParagraph"/>
        <w:numPr>
          <w:ilvl w:val="0"/>
          <w:numId w:val="20"/>
        </w:numPr>
        <w:jc w:val="both"/>
      </w:pPr>
      <w:r w:rsidRPr="00053F25">
        <w:t>P</w:t>
      </w:r>
      <w:r w:rsidR="001D6E5A" w:rsidRPr="00053F25">
        <w:t>art of a</w:t>
      </w:r>
      <w:r w:rsidR="00BA3D06" w:rsidRPr="00053F25">
        <w:t>n already</w:t>
      </w:r>
      <w:r w:rsidR="001D6E5A" w:rsidRPr="00053F25">
        <w:t xml:space="preserve"> published MPAI standard</w:t>
      </w:r>
      <w:r w:rsidRPr="00053F25">
        <w:t>,</w:t>
      </w:r>
      <w:r w:rsidR="001D6E5A" w:rsidRPr="00053F25">
        <w:t xml:space="preserve"> or </w:t>
      </w:r>
    </w:p>
    <w:p w14:paraId="524F59AC" w14:textId="4F655D2A" w:rsidR="00547F34" w:rsidRPr="00053F25" w:rsidRDefault="00547F34" w:rsidP="009835A2">
      <w:pPr>
        <w:pStyle w:val="ListParagraph"/>
        <w:numPr>
          <w:ilvl w:val="0"/>
          <w:numId w:val="20"/>
        </w:numPr>
        <w:jc w:val="both"/>
      </w:pPr>
      <w:r w:rsidRPr="00053F25">
        <w:t>S</w:t>
      </w:r>
      <w:r w:rsidR="001D6E5A" w:rsidRPr="00053F25">
        <w:t xml:space="preserve">atisfy the </w:t>
      </w:r>
      <w:r w:rsidR="005B0D0B" w:rsidRPr="00053F25">
        <w:t xml:space="preserve">following </w:t>
      </w:r>
      <w:r w:rsidR="00177964" w:rsidRPr="00053F25">
        <w:t>mandatory</w:t>
      </w:r>
      <w:r w:rsidR="001D6E5A" w:rsidRPr="00053F25">
        <w:t xml:space="preserve"> requirements</w:t>
      </w:r>
      <w:r w:rsidR="005B0D0B" w:rsidRPr="00053F25">
        <w:t>:</w:t>
      </w:r>
    </w:p>
    <w:p w14:paraId="610F215B" w14:textId="753005E9" w:rsidR="004D17AF" w:rsidRPr="00053F25" w:rsidRDefault="00BA3D06" w:rsidP="00547F34">
      <w:pPr>
        <w:pStyle w:val="ListParagraph"/>
        <w:numPr>
          <w:ilvl w:val="1"/>
          <w:numId w:val="20"/>
        </w:numPr>
        <w:jc w:val="both"/>
      </w:pPr>
      <w:r w:rsidRPr="00053F25">
        <w:t xml:space="preserve">To </w:t>
      </w:r>
      <w:r w:rsidR="00CE0440" w:rsidRPr="00053F25">
        <w:t xml:space="preserve">be </w:t>
      </w:r>
      <w:r w:rsidR="004D17AF" w:rsidRPr="00053F25">
        <w:t xml:space="preserve">part of responses </w:t>
      </w:r>
      <w:r w:rsidRPr="00053F25">
        <w:t xml:space="preserve">to this Call </w:t>
      </w:r>
      <w:r w:rsidR="004D17AF" w:rsidRPr="00053F25">
        <w:t xml:space="preserve">containing acceptance of the </w:t>
      </w:r>
      <w:bookmarkStart w:id="2" w:name="_Hlk109303206"/>
      <w:r w:rsidR="00B9551D" w:rsidRPr="00EF03BB">
        <w:t>MPAI-AIF V2 Framework Licence</w:t>
      </w:r>
      <w:bookmarkEnd w:id="2"/>
      <w:r w:rsidR="00B9551D" w:rsidRPr="00053F25">
        <w:t xml:space="preserve"> </w:t>
      </w:r>
      <w:r w:rsidR="0064663E" w:rsidRPr="00053F25">
        <w:t>[</w:t>
      </w:r>
      <w:r w:rsidR="00C21701">
        <w:fldChar w:fldCharType="begin"/>
      </w:r>
      <w:r w:rsidR="00C21701">
        <w:instrText xml:space="preserve"> REF _Ref109303726 \r \h </w:instrText>
      </w:r>
      <w:r w:rsidR="00C21701">
        <w:fldChar w:fldCharType="separate"/>
      </w:r>
      <w:r w:rsidR="00C21701">
        <w:t>6</w:t>
      </w:r>
      <w:r w:rsidR="00C21701">
        <w:fldChar w:fldCharType="end"/>
      </w:r>
      <w:r w:rsidR="00DD24BC">
        <w:t>]</w:t>
      </w:r>
      <w:r w:rsidR="0064663E">
        <w:t>.</w:t>
      </w:r>
    </w:p>
    <w:p w14:paraId="3B23ABFC" w14:textId="3A29A92B" w:rsidR="005B0D0B" w:rsidRPr="00053F25" w:rsidRDefault="005B0D0B" w:rsidP="00547F34">
      <w:pPr>
        <w:pStyle w:val="ListParagraph"/>
        <w:numPr>
          <w:ilvl w:val="1"/>
          <w:numId w:val="20"/>
        </w:numPr>
        <w:jc w:val="both"/>
      </w:pPr>
      <w:r w:rsidRPr="00053F25">
        <w:t xml:space="preserve">To satisfy the </w:t>
      </w:r>
      <w:r w:rsidR="00EF03BB" w:rsidRPr="00EF03BB">
        <w:t>MPAI-AIF V2 Use Cases and Functional Requirements</w:t>
      </w:r>
      <w:r w:rsidR="00F65D5E">
        <w:t xml:space="preserve"> </w:t>
      </w:r>
      <w:r w:rsidR="00F65D5E" w:rsidRPr="00053F25">
        <w:t>[</w:t>
      </w:r>
      <w:r w:rsidR="00F65D5E">
        <w:fldChar w:fldCharType="begin"/>
      </w:r>
      <w:r w:rsidR="00F65D5E">
        <w:instrText xml:space="preserve"> REF _Ref109302904 \r \h </w:instrText>
      </w:r>
      <w:r w:rsidR="00F65D5E">
        <w:fldChar w:fldCharType="separate"/>
      </w:r>
      <w:r w:rsidR="00F65D5E">
        <w:t>5</w:t>
      </w:r>
      <w:r w:rsidR="00F65D5E">
        <w:fldChar w:fldCharType="end"/>
      </w:r>
      <w:r w:rsidR="00F65D5E" w:rsidRPr="00053F25">
        <w:t>]</w:t>
      </w:r>
      <w:r w:rsidRPr="00053F25">
        <w:t xml:space="preserve">. In the future, MPAI may decide to </w:t>
      </w:r>
      <w:r w:rsidR="00177964" w:rsidRPr="00053F25">
        <w:t xml:space="preserve">further </w:t>
      </w:r>
      <w:r w:rsidRPr="00053F25">
        <w:t>extend MPAI-</w:t>
      </w:r>
      <w:r w:rsidR="00B9551D">
        <w:t>AIF</w:t>
      </w:r>
      <w:r w:rsidRPr="00053F25">
        <w:t xml:space="preserve"> to support </w:t>
      </w:r>
      <w:r w:rsidR="00B9551D">
        <w:t xml:space="preserve">new functionalities </w:t>
      </w:r>
      <w:r w:rsidRPr="00053F25">
        <w:t>as a part of this MPAI-</w:t>
      </w:r>
      <w:r w:rsidR="00B9551D">
        <w:t>AIF</w:t>
      </w:r>
      <w:r w:rsidRPr="00053F25">
        <w:t xml:space="preserve"> </w:t>
      </w:r>
      <w:r w:rsidR="00177964" w:rsidRPr="00053F25">
        <w:t xml:space="preserve">V2 or </w:t>
      </w:r>
      <w:r w:rsidRPr="00053F25">
        <w:t>as a future extension of it.</w:t>
      </w:r>
    </w:p>
    <w:p w14:paraId="58327D77" w14:textId="0638ED81" w:rsidR="005B0D0B" w:rsidRPr="00053F25" w:rsidRDefault="005B0D0B" w:rsidP="00123944">
      <w:pPr>
        <w:pStyle w:val="ListParagraph"/>
        <w:numPr>
          <w:ilvl w:val="1"/>
          <w:numId w:val="20"/>
        </w:numPr>
        <w:jc w:val="both"/>
      </w:pPr>
      <w:r w:rsidRPr="00053F25">
        <w:t xml:space="preserve">To use, where feasible and desirable, the technologies </w:t>
      </w:r>
      <w:r w:rsidR="00896368" w:rsidRPr="00053F25">
        <w:t>in the MPAI-</w:t>
      </w:r>
      <w:r w:rsidR="00B9551D">
        <w:t>AIF</w:t>
      </w:r>
      <w:r w:rsidR="00896368" w:rsidRPr="00053F25">
        <w:t xml:space="preserve"> V1</w:t>
      </w:r>
      <w:r w:rsidR="00C95EFF">
        <w:t>.</w:t>
      </w:r>
      <w:r w:rsidR="00B9551D">
        <w:t>1</w:t>
      </w:r>
      <w:r w:rsidR="00896368" w:rsidRPr="00053F25">
        <w:t xml:space="preserve"> standard </w:t>
      </w:r>
      <w:r w:rsidR="006F3A4F">
        <w:t>[</w:t>
      </w:r>
      <w:r w:rsidR="00C21701">
        <w:fldChar w:fldCharType="begin"/>
      </w:r>
      <w:r w:rsidR="00C21701">
        <w:instrText xml:space="preserve"> REF _Ref107226950 \r \h </w:instrText>
      </w:r>
      <w:r w:rsidR="00C21701">
        <w:fldChar w:fldCharType="separate"/>
      </w:r>
      <w:r w:rsidR="00C21701">
        <w:t>4</w:t>
      </w:r>
      <w:r w:rsidR="00C21701">
        <w:fldChar w:fldCharType="end"/>
      </w:r>
      <w:r w:rsidR="00C21701">
        <w:t xml:space="preserve">] </w:t>
      </w:r>
      <w:r w:rsidR="00896368" w:rsidRPr="00053F25">
        <w:t xml:space="preserve">that satisfy </w:t>
      </w:r>
      <w:r w:rsidR="009015F1" w:rsidRPr="00EF03BB">
        <w:t>MPAI-AIF V2 Use Cases and Functional Requirements</w:t>
      </w:r>
      <w:r w:rsidR="00896368" w:rsidRPr="00053F25">
        <w:t xml:space="preserve"> </w:t>
      </w:r>
      <w:r w:rsidR="00F65D5E" w:rsidRPr="00053F25">
        <w:t>[</w:t>
      </w:r>
      <w:r w:rsidR="00F65D5E">
        <w:fldChar w:fldCharType="begin"/>
      </w:r>
      <w:r w:rsidR="00F65D5E">
        <w:instrText xml:space="preserve"> REF _Ref109302904 \r \h </w:instrText>
      </w:r>
      <w:r w:rsidR="00F65D5E">
        <w:fldChar w:fldCharType="separate"/>
      </w:r>
      <w:r w:rsidR="00F65D5E">
        <w:t>5</w:t>
      </w:r>
      <w:r w:rsidR="00F65D5E">
        <w:fldChar w:fldCharType="end"/>
      </w:r>
      <w:r w:rsidR="00F65D5E" w:rsidRPr="00053F25">
        <w:t>]</w:t>
      </w:r>
      <w:r w:rsidR="00F65D5E">
        <w:t xml:space="preserve"> </w:t>
      </w:r>
      <w:r w:rsidR="00633D93" w:rsidRPr="00053F25">
        <w:t>or the technologies specified in other relevant MPAI standards published in [</w:t>
      </w:r>
      <w:r w:rsidR="00633D93" w:rsidRPr="00053F25">
        <w:fldChar w:fldCharType="begin"/>
      </w:r>
      <w:r w:rsidR="00633D93" w:rsidRPr="00053F25">
        <w:instrText xml:space="preserve"> REF _Ref107139639 \r \h </w:instrText>
      </w:r>
      <w:r w:rsidR="00633D93" w:rsidRPr="00053F25">
        <w:fldChar w:fldCharType="separate"/>
      </w:r>
      <w:r w:rsidR="00F65D5E">
        <w:t>1</w:t>
      </w:r>
      <w:r w:rsidR="00633D93" w:rsidRPr="00053F25">
        <w:fldChar w:fldCharType="end"/>
      </w:r>
      <w:r w:rsidR="00633D93" w:rsidRPr="00053F25">
        <w:t>]</w:t>
      </w:r>
      <w:r w:rsidR="000B39D8">
        <w:t>.</w:t>
      </w:r>
      <w:r w:rsidR="00E85E15">
        <w:t xml:space="preserve"> </w:t>
      </w:r>
    </w:p>
    <w:p w14:paraId="136467CE" w14:textId="77777777" w:rsidR="00123944" w:rsidRPr="00123944" w:rsidRDefault="00123944" w:rsidP="005B0D0B">
      <w:pPr>
        <w:jc w:val="both"/>
      </w:pPr>
    </w:p>
    <w:p w14:paraId="5AD9115B" w14:textId="547C2D9B" w:rsidR="00AE6F79" w:rsidRDefault="005B0D0B" w:rsidP="005B0D0B">
      <w:pPr>
        <w:jc w:val="both"/>
      </w:pPr>
      <w:r w:rsidRPr="00053F25">
        <w:rPr>
          <w:b/>
          <w:bCs/>
          <w:u w:val="single"/>
        </w:rPr>
        <w:t xml:space="preserve">Therefore, the scope of this Call for Technologies </w:t>
      </w:r>
      <w:r w:rsidR="00071990">
        <w:rPr>
          <w:b/>
          <w:bCs/>
          <w:u w:val="single"/>
        </w:rPr>
        <w:t xml:space="preserve">includes </w:t>
      </w:r>
      <w:r w:rsidRPr="00053F25">
        <w:rPr>
          <w:b/>
          <w:bCs/>
          <w:u w:val="single"/>
        </w:rPr>
        <w:t xml:space="preserve">technologies </w:t>
      </w:r>
      <w:r w:rsidR="00CD5551">
        <w:rPr>
          <w:b/>
          <w:bCs/>
          <w:u w:val="single"/>
        </w:rPr>
        <w:t xml:space="preserve">satisfying the </w:t>
      </w:r>
      <w:r w:rsidR="00D671D8">
        <w:rPr>
          <w:b/>
          <w:bCs/>
          <w:u w:val="single"/>
        </w:rPr>
        <w:t xml:space="preserve">requirements </w:t>
      </w:r>
      <w:r w:rsidRPr="00053F25">
        <w:rPr>
          <w:b/>
          <w:bCs/>
          <w:u w:val="single"/>
        </w:rPr>
        <w:t>identified in</w:t>
      </w:r>
      <w:r w:rsidR="00A3290D" w:rsidRPr="00E60099">
        <w:rPr>
          <w:b/>
          <w:bCs/>
        </w:rPr>
        <w:t xml:space="preserve"> </w:t>
      </w:r>
      <w:r w:rsidR="00F65D5E" w:rsidRPr="00E60099">
        <w:rPr>
          <w:b/>
          <w:bCs/>
        </w:rPr>
        <w:t>[</w:t>
      </w:r>
      <w:r w:rsidR="00F65D5E" w:rsidRPr="00E60099">
        <w:rPr>
          <w:b/>
          <w:bCs/>
        </w:rPr>
        <w:fldChar w:fldCharType="begin"/>
      </w:r>
      <w:r w:rsidR="00F65D5E" w:rsidRPr="00E60099">
        <w:rPr>
          <w:b/>
          <w:bCs/>
        </w:rPr>
        <w:instrText xml:space="preserve"> REF _Ref109302904 \r \h </w:instrText>
      </w:r>
      <w:r w:rsidR="00E60099">
        <w:rPr>
          <w:b/>
          <w:bCs/>
        </w:rPr>
        <w:instrText xml:space="preserve"> \* MERGEFORMAT </w:instrText>
      </w:r>
      <w:r w:rsidR="00F65D5E" w:rsidRPr="00E60099">
        <w:rPr>
          <w:b/>
          <w:bCs/>
        </w:rPr>
      </w:r>
      <w:r w:rsidR="00F65D5E" w:rsidRPr="00E60099">
        <w:rPr>
          <w:b/>
          <w:bCs/>
        </w:rPr>
        <w:fldChar w:fldCharType="separate"/>
      </w:r>
      <w:r w:rsidR="00F65D5E" w:rsidRPr="00E60099">
        <w:rPr>
          <w:b/>
          <w:bCs/>
        </w:rPr>
        <w:t>5</w:t>
      </w:r>
      <w:r w:rsidR="00F65D5E" w:rsidRPr="00E60099">
        <w:rPr>
          <w:b/>
          <w:bCs/>
        </w:rPr>
        <w:fldChar w:fldCharType="end"/>
      </w:r>
      <w:r w:rsidR="00F65D5E" w:rsidRPr="00E60099">
        <w:rPr>
          <w:b/>
          <w:bCs/>
        </w:rPr>
        <w:t>]</w:t>
      </w:r>
      <w:r w:rsidR="00A3290D" w:rsidRPr="00053F25">
        <w:t>.</w:t>
      </w:r>
      <w:r w:rsidR="00D671D8">
        <w:t xml:space="preserve"> </w:t>
      </w:r>
    </w:p>
    <w:p w14:paraId="2B399FCD" w14:textId="0437A1F3" w:rsidR="00AE6F79" w:rsidRDefault="00AE6F79" w:rsidP="005B0D0B">
      <w:pPr>
        <w:jc w:val="both"/>
      </w:pPr>
    </w:p>
    <w:p w14:paraId="4938347F" w14:textId="63E0131D" w:rsidR="003B306C" w:rsidRPr="00053F25" w:rsidRDefault="003B306C" w:rsidP="003B306C">
      <w:pPr>
        <w:jc w:val="both"/>
      </w:pPr>
      <w:r w:rsidRPr="00053F25">
        <w:t xml:space="preserve">However, respondents </w:t>
      </w:r>
      <w:r>
        <w:t xml:space="preserve">are welcome </w:t>
      </w:r>
      <w:r w:rsidRPr="00053F25">
        <w:t xml:space="preserve">to additionally do one or more of the following: </w:t>
      </w:r>
    </w:p>
    <w:p w14:paraId="0C42D258" w14:textId="622594CF" w:rsidR="003B306C" w:rsidRPr="00053F25" w:rsidRDefault="003B306C" w:rsidP="003B306C">
      <w:pPr>
        <w:pStyle w:val="ListParagraph"/>
        <w:numPr>
          <w:ilvl w:val="0"/>
          <w:numId w:val="26"/>
        </w:numPr>
        <w:jc w:val="both"/>
      </w:pPr>
      <w:r w:rsidRPr="00053F25">
        <w:t xml:space="preserve">Make comments on any technology or architectural component identified in </w:t>
      </w:r>
      <w:r w:rsidR="00F65D5E" w:rsidRPr="00053F25">
        <w:t>[</w:t>
      </w:r>
      <w:r w:rsidR="00F65D5E">
        <w:fldChar w:fldCharType="begin"/>
      </w:r>
      <w:r w:rsidR="00F65D5E">
        <w:instrText xml:space="preserve"> REF _Ref109302904 \r \h </w:instrText>
      </w:r>
      <w:r w:rsidR="00F65D5E">
        <w:fldChar w:fldCharType="separate"/>
      </w:r>
      <w:r w:rsidR="00F65D5E">
        <w:t>5</w:t>
      </w:r>
      <w:r w:rsidR="00F65D5E">
        <w:fldChar w:fldCharType="end"/>
      </w:r>
      <w:r w:rsidR="00F65D5E" w:rsidRPr="00053F25">
        <w:t>]</w:t>
      </w:r>
      <w:r w:rsidRPr="00053F25">
        <w:t>.</w:t>
      </w:r>
    </w:p>
    <w:p w14:paraId="7A8C2426" w14:textId="77777777" w:rsidR="003B306C" w:rsidRPr="00053F25" w:rsidRDefault="003B306C" w:rsidP="003B306C">
      <w:pPr>
        <w:pStyle w:val="ListParagraph"/>
        <w:numPr>
          <w:ilvl w:val="0"/>
          <w:numId w:val="26"/>
        </w:numPr>
        <w:jc w:val="both"/>
      </w:pPr>
      <w:r w:rsidRPr="00053F25">
        <w:t>Propose to:</w:t>
      </w:r>
    </w:p>
    <w:p w14:paraId="6D53D01F" w14:textId="77777777" w:rsidR="003B306C" w:rsidRPr="00053F25" w:rsidRDefault="003B306C" w:rsidP="003B306C">
      <w:pPr>
        <w:pStyle w:val="ListParagraph"/>
        <w:numPr>
          <w:ilvl w:val="0"/>
          <w:numId w:val="27"/>
        </w:numPr>
        <w:jc w:val="both"/>
      </w:pPr>
      <w:r w:rsidRPr="00053F25">
        <w:t>Add or remove input/output signals to the identified AIMs:</w:t>
      </w:r>
    </w:p>
    <w:p w14:paraId="43641B17" w14:textId="77777777" w:rsidR="003B306C" w:rsidRPr="00053F25" w:rsidRDefault="003B306C" w:rsidP="003B306C">
      <w:pPr>
        <w:numPr>
          <w:ilvl w:val="1"/>
          <w:numId w:val="27"/>
        </w:numPr>
        <w:ind w:left="1418" w:hanging="142"/>
        <w:jc w:val="both"/>
      </w:pPr>
      <w:r w:rsidRPr="00053F25">
        <w:t>Justif</w:t>
      </w:r>
      <w:r>
        <w:t>ying</w:t>
      </w:r>
      <w:r w:rsidRPr="00053F25">
        <w:t xml:space="preserve"> the changes.</w:t>
      </w:r>
    </w:p>
    <w:p w14:paraId="7270157F" w14:textId="77777777" w:rsidR="003B306C" w:rsidRPr="00053F25" w:rsidRDefault="003B306C" w:rsidP="003B306C">
      <w:pPr>
        <w:numPr>
          <w:ilvl w:val="1"/>
          <w:numId w:val="27"/>
        </w:numPr>
        <w:ind w:left="1418" w:hanging="142"/>
        <w:jc w:val="both"/>
      </w:pPr>
      <w:r w:rsidRPr="00053F25">
        <w:t>Identif</w:t>
      </w:r>
      <w:r>
        <w:t>ying</w:t>
      </w:r>
      <w:r w:rsidRPr="00053F25">
        <w:t xml:space="preserve"> the data formats of the new input/output data.</w:t>
      </w:r>
    </w:p>
    <w:p w14:paraId="50F5A8AA" w14:textId="77777777" w:rsidR="003B306C" w:rsidRPr="00053F25" w:rsidRDefault="003B306C" w:rsidP="003B306C">
      <w:pPr>
        <w:numPr>
          <w:ilvl w:val="0"/>
          <w:numId w:val="27"/>
        </w:numPr>
        <w:jc w:val="both"/>
      </w:pPr>
      <w:r w:rsidRPr="00053F25">
        <w:t xml:space="preserve">Partition the AIMs in an AIW implementing the cases providing: </w:t>
      </w:r>
    </w:p>
    <w:p w14:paraId="7B546196" w14:textId="77777777" w:rsidR="003B306C" w:rsidRPr="00053F25" w:rsidRDefault="003B306C" w:rsidP="003B306C">
      <w:pPr>
        <w:numPr>
          <w:ilvl w:val="1"/>
          <w:numId w:val="27"/>
        </w:numPr>
        <w:ind w:left="1418" w:hanging="142"/>
        <w:jc w:val="both"/>
      </w:pPr>
      <w:r w:rsidRPr="00053F25">
        <w:t>Arguments in support of the proposed partitioning</w:t>
      </w:r>
      <w:r>
        <w:t>.</w:t>
      </w:r>
    </w:p>
    <w:p w14:paraId="6F30C3E8" w14:textId="77777777" w:rsidR="003B306C" w:rsidRPr="00053F25" w:rsidRDefault="003B306C" w:rsidP="003B306C">
      <w:pPr>
        <w:numPr>
          <w:ilvl w:val="1"/>
          <w:numId w:val="27"/>
        </w:numPr>
        <w:ind w:left="1418" w:hanging="142"/>
        <w:jc w:val="both"/>
      </w:pPr>
      <w:r w:rsidRPr="00053F25">
        <w:t>Detailed specifications of the input and output data of the proposed new AIMs</w:t>
      </w:r>
      <w:r>
        <w:t>.</w:t>
      </w:r>
    </w:p>
    <w:p w14:paraId="3CD88468" w14:textId="599C6FDC" w:rsidR="003B306C" w:rsidRPr="00053F25" w:rsidRDefault="003B306C" w:rsidP="003B306C">
      <w:pPr>
        <w:numPr>
          <w:ilvl w:val="0"/>
          <w:numId w:val="27"/>
        </w:numPr>
        <w:jc w:val="both"/>
      </w:pPr>
      <w:r w:rsidRPr="00053F25">
        <w:t xml:space="preserve">New fully described Use Cases as done in </w:t>
      </w:r>
      <w:r w:rsidR="00F65D5E" w:rsidRPr="00053F25">
        <w:t>[</w:t>
      </w:r>
      <w:r w:rsidR="00F65D5E">
        <w:fldChar w:fldCharType="begin"/>
      </w:r>
      <w:r w:rsidR="00F65D5E">
        <w:instrText xml:space="preserve"> REF _Ref109302904 \r \h </w:instrText>
      </w:r>
      <w:r w:rsidR="00F65D5E">
        <w:fldChar w:fldCharType="separate"/>
      </w:r>
      <w:r w:rsidR="00F65D5E">
        <w:t>5</w:t>
      </w:r>
      <w:r w:rsidR="00F65D5E">
        <w:fldChar w:fldCharType="end"/>
      </w:r>
      <w:r w:rsidR="00F65D5E" w:rsidRPr="00053F25">
        <w:t>]</w:t>
      </w:r>
      <w:r w:rsidRPr="00053F25">
        <w:t>.</w:t>
      </w:r>
    </w:p>
    <w:p w14:paraId="1A1EDE2B" w14:textId="188A2DE1" w:rsidR="003B306C" w:rsidRPr="00AE6F79" w:rsidRDefault="003B306C" w:rsidP="003B306C">
      <w:pPr>
        <w:pStyle w:val="ListParagraph"/>
        <w:numPr>
          <w:ilvl w:val="0"/>
          <w:numId w:val="26"/>
        </w:numPr>
        <w:jc w:val="both"/>
      </w:pPr>
      <w:r>
        <w:t>In general, submit m</w:t>
      </w:r>
      <w:r w:rsidRPr="00AE6F79">
        <w:t>otivated proposals of technologies not included in</w:t>
      </w:r>
      <w:r w:rsidR="00C21701">
        <w:t xml:space="preserve"> </w:t>
      </w:r>
      <w:r w:rsidR="00C21701" w:rsidRPr="00053F25">
        <w:t>[</w:t>
      </w:r>
      <w:r w:rsidR="00C21701">
        <w:fldChar w:fldCharType="begin"/>
      </w:r>
      <w:r w:rsidR="00C21701">
        <w:instrText xml:space="preserve"> REF _Ref109302904 \r \h </w:instrText>
      </w:r>
      <w:r w:rsidR="00C21701">
        <w:fldChar w:fldCharType="separate"/>
      </w:r>
      <w:r w:rsidR="00C21701">
        <w:t>5</w:t>
      </w:r>
      <w:r w:rsidR="00C21701">
        <w:fldChar w:fldCharType="end"/>
      </w:r>
      <w:r w:rsidR="00C21701" w:rsidRPr="00053F25">
        <w:t>]</w:t>
      </w:r>
      <w:r>
        <w:t>, for inclusion in the MPAI-AIF V2 standard MPAI if they</w:t>
      </w:r>
      <w:r w:rsidRPr="00AE6F79">
        <w:t xml:space="preserve"> satisfy the Framework Licence</w:t>
      </w:r>
      <w:r w:rsidR="00C21701" w:rsidRPr="00053F25">
        <w:t xml:space="preserve"> [</w:t>
      </w:r>
      <w:r w:rsidR="00C21701">
        <w:fldChar w:fldCharType="begin"/>
      </w:r>
      <w:r w:rsidR="00C21701">
        <w:instrText xml:space="preserve"> REF _Ref109303726 \r \h </w:instrText>
      </w:r>
      <w:r w:rsidR="00C21701">
        <w:fldChar w:fldCharType="separate"/>
      </w:r>
      <w:r w:rsidR="00C21701">
        <w:t>6</w:t>
      </w:r>
      <w:r w:rsidR="00C21701">
        <w:fldChar w:fldCharType="end"/>
      </w:r>
      <w:r w:rsidR="00C21701">
        <w:t>]</w:t>
      </w:r>
      <w:r w:rsidRPr="00AE6F79">
        <w:t>.</w:t>
      </w:r>
    </w:p>
    <w:p w14:paraId="654CAA90" w14:textId="77777777" w:rsidR="003B306C" w:rsidRDefault="003B306C" w:rsidP="005B0D0B">
      <w:pPr>
        <w:jc w:val="both"/>
      </w:pPr>
    </w:p>
    <w:p w14:paraId="5B8B0621" w14:textId="4B729DCA" w:rsidR="005B0D0B" w:rsidRPr="00053F25" w:rsidRDefault="005B0D0B" w:rsidP="005B0D0B">
      <w:pPr>
        <w:jc w:val="both"/>
      </w:pPr>
      <w:r w:rsidRPr="00053F25">
        <w:t>All parties who believe they have relevant technologies satisfying all or most of the requirements of</w:t>
      </w:r>
      <w:r w:rsidR="00BE401B">
        <w:t xml:space="preserve"> </w:t>
      </w:r>
      <w:r w:rsidR="00BE401B" w:rsidRPr="00053F25">
        <w:t>[</w:t>
      </w:r>
      <w:r w:rsidR="00BE401B">
        <w:fldChar w:fldCharType="begin"/>
      </w:r>
      <w:r w:rsidR="00BE401B">
        <w:instrText xml:space="preserve"> REF _Ref109302904 \r \h </w:instrText>
      </w:r>
      <w:r w:rsidR="00BE401B">
        <w:fldChar w:fldCharType="separate"/>
      </w:r>
      <w:r w:rsidR="00BE401B">
        <w:t>5</w:t>
      </w:r>
      <w:r w:rsidR="00BE401B">
        <w:fldChar w:fldCharType="end"/>
      </w:r>
      <w:r w:rsidR="00BE401B" w:rsidRPr="00053F25">
        <w:t>]</w:t>
      </w:r>
      <w:r w:rsidRPr="00053F25">
        <w:t xml:space="preserve"> are invited to submit proposals for consideration by MPAI. MPAI membership is not a prerequisite for responding to this CfT. However, proponents should be aware that, if their proposal or part thereof is accepted for inclusion in the MPAI-</w:t>
      </w:r>
      <w:r w:rsidR="0008141A">
        <w:t>AIF</w:t>
      </w:r>
      <w:r w:rsidRPr="00053F25">
        <w:t xml:space="preserve"> </w:t>
      </w:r>
      <w:r w:rsidR="00911FB3" w:rsidRPr="00053F25">
        <w:t xml:space="preserve">V2 </w:t>
      </w:r>
      <w:r w:rsidRPr="00053F25">
        <w:t xml:space="preserve">standard, they </w:t>
      </w:r>
      <w:r w:rsidR="00911FB3" w:rsidRPr="00053F25">
        <w:t xml:space="preserve">will be requested to </w:t>
      </w:r>
      <w:r w:rsidRPr="00053F25">
        <w:t xml:space="preserve">immediately join MPAI, or </w:t>
      </w:r>
      <w:r w:rsidR="006C641C" w:rsidRPr="00053F25">
        <w:t xml:space="preserve">lose the opportunity to have their </w:t>
      </w:r>
      <w:r w:rsidRPr="00053F25">
        <w:t>accepted technologies</w:t>
      </w:r>
      <w:r w:rsidR="006C641C" w:rsidRPr="00053F25">
        <w:t xml:space="preserve"> included in the standard</w:t>
      </w:r>
      <w:r w:rsidRPr="00053F25">
        <w:t>.</w:t>
      </w:r>
    </w:p>
    <w:p w14:paraId="7F770D88" w14:textId="77777777" w:rsidR="005B0D0B" w:rsidRPr="00053F25" w:rsidRDefault="005B0D0B" w:rsidP="005B0D0B">
      <w:pPr>
        <w:jc w:val="both"/>
      </w:pPr>
    </w:p>
    <w:p w14:paraId="154F09AD" w14:textId="0D5DEB5D" w:rsidR="005B0D0B" w:rsidRPr="00053F25" w:rsidRDefault="005B0D0B" w:rsidP="005B0D0B">
      <w:pPr>
        <w:jc w:val="both"/>
      </w:pPr>
      <w:r w:rsidRPr="00053F25">
        <w:t xml:space="preserve">MPAI will select the most suitable technologies based on their technical merits for inclusion in </w:t>
      </w:r>
      <w:r w:rsidR="006C641C" w:rsidRPr="00053F25">
        <w:t xml:space="preserve">the </w:t>
      </w:r>
      <w:r w:rsidRPr="00053F25">
        <w:t>MPAI-</w:t>
      </w:r>
      <w:r w:rsidR="00A83960">
        <w:t>AIF</w:t>
      </w:r>
      <w:r w:rsidR="006C641C" w:rsidRPr="00053F25">
        <w:t xml:space="preserve"> V2 standard</w:t>
      </w:r>
      <w:r w:rsidR="0008141A">
        <w:t xml:space="preserve"> after possible adaptation/modification</w:t>
      </w:r>
      <w:r w:rsidRPr="00053F25">
        <w:t xml:space="preserve">. However, MPAI in not obligated, by virtue of this CfT, to select a particular technology or to select any </w:t>
      </w:r>
      <w:r w:rsidR="006C641C" w:rsidRPr="00053F25">
        <w:t xml:space="preserve">of the proposed </w:t>
      </w:r>
      <w:r w:rsidRPr="00053F25">
        <w:t>technolog</w:t>
      </w:r>
      <w:r w:rsidR="005A55AA">
        <w:t>ies</w:t>
      </w:r>
      <w:r w:rsidRPr="00053F25">
        <w:t xml:space="preserve"> if those submitted are found inadequate.</w:t>
      </w:r>
    </w:p>
    <w:p w14:paraId="143301A6" w14:textId="77777777" w:rsidR="005B0D0B" w:rsidRPr="00053F25" w:rsidRDefault="005B0D0B" w:rsidP="005B0D0B">
      <w:pPr>
        <w:jc w:val="both"/>
      </w:pPr>
    </w:p>
    <w:p w14:paraId="03D301F1" w14:textId="5ED4BE89" w:rsidR="005B0D0B" w:rsidRPr="00053F25" w:rsidRDefault="005B0D0B" w:rsidP="005B0D0B">
      <w:pPr>
        <w:tabs>
          <w:tab w:val="left" w:pos="5954"/>
        </w:tabs>
        <w:jc w:val="both"/>
      </w:pPr>
      <w:r w:rsidRPr="00053F25">
        <w:t>Submissions sh</w:t>
      </w:r>
      <w:r w:rsidR="00815693" w:rsidRPr="00053F25">
        <w:t>all</w:t>
      </w:r>
      <w:r w:rsidRPr="00053F25">
        <w:t xml:space="preserve"> be </w:t>
      </w:r>
      <w:r w:rsidR="00342159">
        <w:t>received</w:t>
      </w:r>
      <w:r w:rsidRPr="00053F25">
        <w:t xml:space="preserve"> to the MPAI secretariat (</w:t>
      </w:r>
      <w:hyperlink r:id="rId10" w:history="1">
        <w:r w:rsidRPr="00053F25">
          <w:rPr>
            <w:rStyle w:val="Hyperlink"/>
          </w:rPr>
          <w:t>secretariat@mpai.community</w:t>
        </w:r>
      </w:hyperlink>
      <w:r w:rsidRPr="00053F25">
        <w:t>)</w:t>
      </w:r>
      <w:r w:rsidR="00815693" w:rsidRPr="00053F25">
        <w:t xml:space="preserve"> by 2021/10/10 T23:59 UTC</w:t>
      </w:r>
      <w:r w:rsidRPr="00053F25">
        <w:t xml:space="preserve">. The secretariat will acknowledge receipt of the submission via email. Submissions will be reviewed according to the schedule that the </w:t>
      </w:r>
      <w:r w:rsidR="006C641C" w:rsidRPr="00053F25">
        <w:t>25</w:t>
      </w:r>
      <w:r w:rsidR="006C641C" w:rsidRPr="00053F25">
        <w:rPr>
          <w:vertAlign w:val="superscript"/>
        </w:rPr>
        <w:t>th</w:t>
      </w:r>
      <w:r w:rsidR="006C641C" w:rsidRPr="00053F25">
        <w:t xml:space="preserve"> </w:t>
      </w:r>
      <w:r w:rsidRPr="00053F25">
        <w:t xml:space="preserve">MPAI General Assembly </w:t>
      </w:r>
      <w:r w:rsidRPr="00053F25">
        <w:lastRenderedPageBreak/>
        <w:t>(MPAI-</w:t>
      </w:r>
      <w:r w:rsidR="006C641C" w:rsidRPr="00053F25">
        <w:t>25</w:t>
      </w:r>
      <w:r w:rsidRPr="00053F25">
        <w:t>) will define at its online meeting on 2021/</w:t>
      </w:r>
      <w:r w:rsidR="006C641C" w:rsidRPr="00053F25">
        <w:t>10</w:t>
      </w:r>
      <w:r w:rsidRPr="00053F25">
        <w:t>/1</w:t>
      </w:r>
      <w:r w:rsidR="001373A2">
        <w:t>2</w:t>
      </w:r>
      <w:r w:rsidRPr="00053F25">
        <w:t>. For details on how no</w:t>
      </w:r>
      <w:r w:rsidR="00815693" w:rsidRPr="00053F25">
        <w:t>n</w:t>
      </w:r>
      <w:r w:rsidRPr="00053F25">
        <w:t xml:space="preserve"> MPAI members </w:t>
      </w:r>
      <w:r w:rsidR="00815693" w:rsidRPr="00053F25">
        <w:t xml:space="preserve">who have made a submission </w:t>
      </w:r>
      <w:r w:rsidRPr="00053F25">
        <w:t xml:space="preserve">can attend the said review </w:t>
      </w:r>
      <w:r w:rsidR="00815693" w:rsidRPr="00053F25">
        <w:t xml:space="preserve">sessions should </w:t>
      </w:r>
      <w:r w:rsidRPr="00053F25">
        <w:t>contact the MPAI secretariat (</w:t>
      </w:r>
      <w:hyperlink r:id="rId11" w:history="1">
        <w:r w:rsidRPr="00053F25">
          <w:rPr>
            <w:rStyle w:val="Hyperlink"/>
          </w:rPr>
          <w:t>secretariat@mpai.community</w:t>
        </w:r>
      </w:hyperlink>
      <w:r w:rsidRPr="00053F25">
        <w:rPr>
          <w:rStyle w:val="Hyperlink"/>
        </w:rPr>
        <w:t>)</w:t>
      </w:r>
      <w:r w:rsidRPr="00053F25">
        <w:t xml:space="preserve">. </w:t>
      </w:r>
    </w:p>
    <w:p w14:paraId="6ABDEAAB" w14:textId="77777777" w:rsidR="006C641C" w:rsidRPr="00053F25" w:rsidRDefault="006C641C" w:rsidP="005B0D0B">
      <w:pPr>
        <w:tabs>
          <w:tab w:val="left" w:pos="5954"/>
        </w:tabs>
        <w:jc w:val="both"/>
      </w:pPr>
    </w:p>
    <w:p w14:paraId="50FE3CB6" w14:textId="77777777" w:rsidR="005B0D0B" w:rsidRPr="00053F25" w:rsidRDefault="005B0D0B" w:rsidP="005B0D0B">
      <w:pPr>
        <w:pStyle w:val="Heading1"/>
      </w:pPr>
      <w:bookmarkStart w:id="3" w:name="_Toc63366327"/>
      <w:bookmarkStart w:id="4" w:name="_Toc109302786"/>
      <w:r w:rsidRPr="00053F25">
        <w:t>How to submit a response</w:t>
      </w:r>
      <w:bookmarkEnd w:id="3"/>
      <w:bookmarkEnd w:id="4"/>
    </w:p>
    <w:p w14:paraId="446BFADE" w14:textId="40A5A8C4" w:rsidR="005B0D0B" w:rsidRPr="00053F25" w:rsidRDefault="005B0D0B" w:rsidP="005B0D0B">
      <w:pPr>
        <w:jc w:val="both"/>
      </w:pPr>
      <w:r w:rsidRPr="00053F25">
        <w:t>Those planning to respond to this CfT</w:t>
      </w:r>
      <w:r w:rsidR="006C641C" w:rsidRPr="00053F25">
        <w:t xml:space="preserve"> are</w:t>
      </w:r>
      <w:r w:rsidR="00E97F89" w:rsidRPr="00053F25">
        <w:t>:</w:t>
      </w:r>
    </w:p>
    <w:p w14:paraId="7D83EDF0" w14:textId="62FAF872" w:rsidR="005B0D0B" w:rsidRPr="00053F25" w:rsidRDefault="005B0D0B" w:rsidP="00A662D9">
      <w:pPr>
        <w:pStyle w:val="ListParagraph"/>
        <w:numPr>
          <w:ilvl w:val="0"/>
          <w:numId w:val="5"/>
        </w:numPr>
        <w:jc w:val="both"/>
      </w:pPr>
      <w:r w:rsidRPr="00053F25">
        <w:t xml:space="preserve">Advised that online event </w:t>
      </w:r>
      <w:r w:rsidR="009347EE">
        <w:t xml:space="preserve">has been </w:t>
      </w:r>
      <w:r w:rsidRPr="00053F25">
        <w:t>held on 202</w:t>
      </w:r>
      <w:r w:rsidR="006C641C" w:rsidRPr="00053F25">
        <w:t>2</w:t>
      </w:r>
      <w:r w:rsidRPr="00053F25">
        <w:t>/</w:t>
      </w:r>
      <w:r w:rsidR="006C641C" w:rsidRPr="00053F25">
        <w:t>07</w:t>
      </w:r>
      <w:r w:rsidRPr="00053F25">
        <w:t>/1</w:t>
      </w:r>
      <w:r w:rsidR="004C6A88">
        <w:t>1</w:t>
      </w:r>
      <w:r w:rsidR="008848F6">
        <w:t xml:space="preserve"> at 15:00 UTC</w:t>
      </w:r>
      <w:r w:rsidRPr="00053F25">
        <w:t xml:space="preserve"> </w:t>
      </w:r>
      <w:r w:rsidR="009C30AE">
        <w:t xml:space="preserve">where </w:t>
      </w:r>
      <w:r w:rsidRPr="00053F25">
        <w:t>the MPAI-</w:t>
      </w:r>
      <w:r w:rsidR="00E1719B">
        <w:t>AIF V2</w:t>
      </w:r>
      <w:r w:rsidRPr="00053F25">
        <w:t xml:space="preserve"> </w:t>
      </w:r>
      <w:r w:rsidR="00E1719B">
        <w:t xml:space="preserve">Functional Requirements </w:t>
      </w:r>
      <w:r w:rsidR="009C30AE">
        <w:t>w</w:t>
      </w:r>
      <w:r w:rsidR="00E1719B">
        <w:t>ere</w:t>
      </w:r>
      <w:r w:rsidR="009C30AE">
        <w:t xml:space="preserve"> presented. </w:t>
      </w:r>
      <w:r w:rsidR="00443810">
        <w:t xml:space="preserve">The recording of the presentation is </w:t>
      </w:r>
      <w:r w:rsidR="00443810" w:rsidRPr="00E60099">
        <w:t>available</w:t>
      </w:r>
      <w:r w:rsidR="00E60099">
        <w:t xml:space="preserve"> [</w:t>
      </w:r>
      <w:r w:rsidR="00E60099">
        <w:fldChar w:fldCharType="begin"/>
      </w:r>
      <w:r w:rsidR="00E60099">
        <w:instrText xml:space="preserve"> REF _Ref109304827 \r \h </w:instrText>
      </w:r>
      <w:r w:rsidR="00E60099">
        <w:fldChar w:fldCharType="separate"/>
      </w:r>
      <w:r w:rsidR="00E60099">
        <w:t>7</w:t>
      </w:r>
      <w:r w:rsidR="00E60099">
        <w:fldChar w:fldCharType="end"/>
      </w:r>
      <w:r w:rsidR="00E60099">
        <w:t>]</w:t>
      </w:r>
      <w:r w:rsidR="00E057F9" w:rsidRPr="000B533E">
        <w:t>.</w:t>
      </w:r>
    </w:p>
    <w:p w14:paraId="494C017B" w14:textId="344402F6" w:rsidR="005B0D0B" w:rsidRPr="00053F25" w:rsidRDefault="006C641C" w:rsidP="005B0D0B">
      <w:pPr>
        <w:pStyle w:val="ListParagraph"/>
        <w:numPr>
          <w:ilvl w:val="0"/>
          <w:numId w:val="5"/>
        </w:numPr>
        <w:jc w:val="both"/>
      </w:pPr>
      <w:r w:rsidRPr="00053F25">
        <w:t>R</w:t>
      </w:r>
      <w:r w:rsidR="005B0D0B" w:rsidRPr="00053F25">
        <w:t xml:space="preserve">equested to communicate their intention to respond to this </w:t>
      </w:r>
      <w:r w:rsidR="001D39A6" w:rsidRPr="00053F25">
        <w:t>MPAI-</w:t>
      </w:r>
      <w:r w:rsidR="001D39A6">
        <w:t>AIF V2</w:t>
      </w:r>
      <w:r w:rsidR="001D39A6" w:rsidRPr="00053F25">
        <w:t xml:space="preserve"> </w:t>
      </w:r>
      <w:r w:rsidR="005B0D0B" w:rsidRPr="00053F25">
        <w:t xml:space="preserve">CfT with an initial version of the </w:t>
      </w:r>
      <w:r w:rsidR="005B0D0B" w:rsidRPr="00053F25">
        <w:rPr>
          <w:rFonts w:eastAsia="MS Mincho"/>
          <w:lang w:eastAsia="ja-JP"/>
        </w:rPr>
        <w:t xml:space="preserve">form of Annex A </w:t>
      </w:r>
      <w:r w:rsidR="005B0D0B" w:rsidRPr="00053F25">
        <w:t>to the MPAI secretariat (</w:t>
      </w:r>
      <w:hyperlink r:id="rId12" w:history="1">
        <w:r w:rsidR="005B0D0B" w:rsidRPr="00053F25">
          <w:rPr>
            <w:rStyle w:val="Hyperlink"/>
          </w:rPr>
          <w:t>secretariat@mpai.community</w:t>
        </w:r>
      </w:hyperlink>
      <w:r w:rsidR="005B0D0B" w:rsidRPr="00053F25">
        <w:rPr>
          <w:rStyle w:val="Hyperlink"/>
        </w:rPr>
        <w:t>)</w:t>
      </w:r>
      <w:r w:rsidR="005B0D0B" w:rsidRPr="00053F25">
        <w:t xml:space="preserve"> by 2021/</w:t>
      </w:r>
      <w:r w:rsidRPr="00053F25">
        <w:t>09</w:t>
      </w:r>
      <w:r w:rsidR="005B0D0B" w:rsidRPr="00053F25">
        <w:t>/1</w:t>
      </w:r>
      <w:r w:rsidRPr="00053F25">
        <w:t>3</w:t>
      </w:r>
      <w:r w:rsidR="005B0D0B" w:rsidRPr="00053F25">
        <w:t xml:space="preserve">. </w:t>
      </w:r>
      <w:r w:rsidR="002E0BB1" w:rsidRPr="00053F25">
        <w:t xml:space="preserve">Submission of Annex A helps MPAI properly plan for the revision of submissions. However, </w:t>
      </w:r>
      <w:r w:rsidR="007734C7">
        <w:t xml:space="preserve">those </w:t>
      </w:r>
      <w:r w:rsidR="00EB74C8">
        <w:t xml:space="preserve">who have </w:t>
      </w:r>
      <w:r w:rsidR="007734C7">
        <w:t>submitt</w:t>
      </w:r>
      <w:r w:rsidR="00EB74C8">
        <w:t>ed</w:t>
      </w:r>
      <w:r w:rsidR="007734C7">
        <w:t xml:space="preserve"> </w:t>
      </w:r>
      <w:r w:rsidR="00976E57">
        <w:t xml:space="preserve">an </w:t>
      </w:r>
      <w:r w:rsidR="007734C7">
        <w:t xml:space="preserve">Annex A are not requested </w:t>
      </w:r>
      <w:r w:rsidR="002E0BB1" w:rsidRPr="00053F25">
        <w:t xml:space="preserve">to </w:t>
      </w:r>
      <w:r w:rsidR="005B0D0B" w:rsidRPr="00053F25">
        <w:t>make a submission</w:t>
      </w:r>
      <w:r w:rsidR="002E0BB1" w:rsidRPr="00053F25">
        <w:t xml:space="preserve"> and </w:t>
      </w:r>
      <w:r w:rsidR="002B5F5D">
        <w:t xml:space="preserve">those who have not submitted Annex A </w:t>
      </w:r>
      <w:r w:rsidR="00D5351A">
        <w:t>are not precluded from making a submission</w:t>
      </w:r>
      <w:r w:rsidR="005B0D0B" w:rsidRPr="00053F25">
        <w:t>.</w:t>
      </w:r>
    </w:p>
    <w:p w14:paraId="03E197BD" w14:textId="3032740E" w:rsidR="005B0D0B" w:rsidRPr="00053F25" w:rsidRDefault="000B533E" w:rsidP="005B0D0B">
      <w:pPr>
        <w:pStyle w:val="ListParagraph"/>
        <w:numPr>
          <w:ilvl w:val="0"/>
          <w:numId w:val="5"/>
        </w:numPr>
        <w:jc w:val="both"/>
      </w:pPr>
      <w:r>
        <w:t>Encouraged</w:t>
      </w:r>
      <w:r w:rsidR="005B0D0B" w:rsidRPr="00053F25">
        <w:t xml:space="preserve"> to visit regularly the </w:t>
      </w:r>
      <w:hyperlink r:id="rId13" w:history="1">
        <w:r w:rsidRPr="000B533E">
          <w:rPr>
            <w:rStyle w:val="Hyperlink"/>
          </w:rPr>
          <w:t xml:space="preserve">Call for Technologies </w:t>
        </w:r>
        <w:r w:rsidR="005B0D0B" w:rsidRPr="000B533E">
          <w:rPr>
            <w:rStyle w:val="Hyperlink"/>
          </w:rPr>
          <w:t xml:space="preserve">web </w:t>
        </w:r>
        <w:r w:rsidRPr="000B533E">
          <w:rPr>
            <w:rStyle w:val="Hyperlink"/>
          </w:rPr>
          <w:t>page</w:t>
        </w:r>
      </w:hyperlink>
      <w:r w:rsidR="005B0D0B" w:rsidRPr="00053F25">
        <w:t xml:space="preserve"> where </w:t>
      </w:r>
      <w:r>
        <w:t xml:space="preserve">additional </w:t>
      </w:r>
      <w:r w:rsidR="005B0D0B" w:rsidRPr="00053F25">
        <w:t xml:space="preserve">relevant information will be </w:t>
      </w:r>
      <w:r w:rsidR="00E97F89" w:rsidRPr="00053F25">
        <w:t>posted.</w:t>
      </w:r>
    </w:p>
    <w:p w14:paraId="0086EF27" w14:textId="77777777" w:rsidR="005B0D0B" w:rsidRPr="00053F25" w:rsidRDefault="005B0D0B" w:rsidP="005B0D0B">
      <w:pPr>
        <w:jc w:val="both"/>
      </w:pPr>
    </w:p>
    <w:p w14:paraId="53915534" w14:textId="7DC77080" w:rsidR="005B0D0B" w:rsidRPr="00053F25" w:rsidRDefault="005B0D0B" w:rsidP="005B0D0B">
      <w:pPr>
        <w:jc w:val="both"/>
      </w:pPr>
      <w:r w:rsidRPr="00053F25">
        <w:t>Responses to this MPAI-</w:t>
      </w:r>
      <w:r w:rsidR="00D5351A">
        <w:t>AIF</w:t>
      </w:r>
      <w:r w:rsidR="001D39A6">
        <w:t xml:space="preserve"> V2</w:t>
      </w:r>
      <w:r w:rsidRPr="00053F25">
        <w:t xml:space="preserve"> CfT </w:t>
      </w:r>
      <w:r w:rsidR="002E0BB1" w:rsidRPr="00053F25">
        <w:t>may</w:t>
      </w:r>
      <w:r w:rsidR="000B533E">
        <w:t xml:space="preserve"> or </w:t>
      </w:r>
      <w:r w:rsidRPr="00053F25">
        <w:t>shall include:</w:t>
      </w:r>
    </w:p>
    <w:p w14:paraId="097E81EA" w14:textId="77777777" w:rsidR="005B0D0B" w:rsidRPr="00053F25" w:rsidRDefault="005B0D0B" w:rsidP="005B0D0B">
      <w:pPr>
        <w:jc w:val="both"/>
      </w:pPr>
    </w:p>
    <w:p w14:paraId="554A9AAA" w14:textId="7A0F05FC" w:rsidR="005B0D0B" w:rsidRPr="00053F25" w:rsidRDefault="005B0D0B" w:rsidP="005B0D0B">
      <w:pPr>
        <w:jc w:val="center"/>
        <w:rPr>
          <w:i/>
          <w:iCs/>
        </w:rPr>
      </w:pPr>
      <w:r w:rsidRPr="00053F25">
        <w:rPr>
          <w:i/>
          <w:iCs/>
        </w:rPr>
        <w:t xml:space="preserve">Table </w:t>
      </w:r>
      <w:r w:rsidRPr="00053F25">
        <w:rPr>
          <w:i/>
          <w:iCs/>
        </w:rPr>
        <w:fldChar w:fldCharType="begin"/>
      </w:r>
      <w:r w:rsidRPr="00053F25">
        <w:rPr>
          <w:i/>
          <w:iCs/>
        </w:rPr>
        <w:instrText xml:space="preserve"> SEQ Table \* ARABIC </w:instrText>
      </w:r>
      <w:r w:rsidRPr="00053F25">
        <w:rPr>
          <w:i/>
          <w:iCs/>
        </w:rPr>
        <w:fldChar w:fldCharType="separate"/>
      </w:r>
      <w:r w:rsidR="00F65D5E">
        <w:rPr>
          <w:i/>
          <w:iCs/>
          <w:noProof/>
        </w:rPr>
        <w:t>1</w:t>
      </w:r>
      <w:r w:rsidRPr="00053F25">
        <w:rPr>
          <w:i/>
          <w:iCs/>
        </w:rPr>
        <w:fldChar w:fldCharType="end"/>
      </w:r>
      <w:r w:rsidRPr="00053F25">
        <w:rPr>
          <w:i/>
          <w:iCs/>
        </w:rPr>
        <w:t xml:space="preserve"> – </w:t>
      </w:r>
      <w:r w:rsidR="00862337">
        <w:rPr>
          <w:i/>
          <w:iCs/>
        </w:rPr>
        <w:t>O</w:t>
      </w:r>
      <w:r w:rsidR="00862337" w:rsidRPr="00053F25">
        <w:rPr>
          <w:i/>
          <w:iCs/>
        </w:rPr>
        <w:t xml:space="preserve">ptional </w:t>
      </w:r>
      <w:r w:rsidR="00862337">
        <w:rPr>
          <w:i/>
          <w:iCs/>
        </w:rPr>
        <w:t>and m</w:t>
      </w:r>
      <w:r w:rsidRPr="00053F25">
        <w:rPr>
          <w:i/>
          <w:iCs/>
        </w:rPr>
        <w:t>andatory elements of a response</w:t>
      </w:r>
    </w:p>
    <w:p w14:paraId="2A1C4F7D" w14:textId="77777777" w:rsidR="005B0D0B" w:rsidRPr="00053F25" w:rsidRDefault="005B0D0B" w:rsidP="005B0D0B">
      <w:pPr>
        <w:jc w:val="both"/>
      </w:pPr>
    </w:p>
    <w:tbl>
      <w:tblPr>
        <w:tblStyle w:val="TableGrid"/>
        <w:tblW w:w="0" w:type="auto"/>
        <w:tblLook w:val="04A0" w:firstRow="1" w:lastRow="0" w:firstColumn="1" w:lastColumn="0" w:noHBand="0" w:noVBand="1"/>
      </w:tblPr>
      <w:tblGrid>
        <w:gridCol w:w="7995"/>
        <w:gridCol w:w="1350"/>
      </w:tblGrid>
      <w:tr w:rsidR="005B0D0B" w:rsidRPr="00053F25" w14:paraId="7B8E7A5A" w14:textId="77777777" w:rsidTr="005B0D0B">
        <w:tc>
          <w:tcPr>
            <w:tcW w:w="0" w:type="auto"/>
          </w:tcPr>
          <w:p w14:paraId="1B223F2F" w14:textId="77777777" w:rsidR="005B0D0B" w:rsidRPr="00053F25" w:rsidRDefault="005B0D0B" w:rsidP="005B0D0B">
            <w:pPr>
              <w:jc w:val="center"/>
              <w:rPr>
                <w:rFonts w:eastAsia="MS Mincho"/>
                <w:b/>
                <w:bCs/>
                <w:lang w:eastAsia="ja-JP"/>
              </w:rPr>
            </w:pPr>
            <w:r w:rsidRPr="00053F25">
              <w:rPr>
                <w:rFonts w:eastAsia="MS Mincho"/>
                <w:b/>
                <w:bCs/>
                <w:lang w:eastAsia="ja-JP"/>
              </w:rPr>
              <w:t>Item</w:t>
            </w:r>
          </w:p>
        </w:tc>
        <w:tc>
          <w:tcPr>
            <w:tcW w:w="0" w:type="auto"/>
          </w:tcPr>
          <w:p w14:paraId="0BDEC093" w14:textId="77777777" w:rsidR="005B0D0B" w:rsidRPr="00053F25" w:rsidRDefault="005B0D0B" w:rsidP="005B0D0B">
            <w:pPr>
              <w:jc w:val="center"/>
              <w:rPr>
                <w:b/>
                <w:bCs/>
              </w:rPr>
            </w:pPr>
            <w:r w:rsidRPr="00053F25">
              <w:rPr>
                <w:b/>
                <w:bCs/>
              </w:rPr>
              <w:t>Status</w:t>
            </w:r>
          </w:p>
        </w:tc>
      </w:tr>
      <w:tr w:rsidR="005B0D0B" w:rsidRPr="00053F25" w14:paraId="4C551872" w14:textId="77777777" w:rsidTr="005B0D0B">
        <w:tc>
          <w:tcPr>
            <w:tcW w:w="0" w:type="auto"/>
          </w:tcPr>
          <w:p w14:paraId="23F8BC51" w14:textId="77777777" w:rsidR="005B0D0B" w:rsidRPr="00053F25" w:rsidRDefault="005B0D0B" w:rsidP="005B0D0B">
            <w:pPr>
              <w:jc w:val="both"/>
              <w:rPr>
                <w:rFonts w:eastAsia="MS Mincho"/>
                <w:lang w:eastAsia="ja-JP"/>
              </w:rPr>
            </w:pPr>
            <w:r w:rsidRPr="00053F25">
              <w:rPr>
                <w:rFonts w:eastAsia="MS Mincho"/>
                <w:lang w:eastAsia="ja-JP"/>
              </w:rPr>
              <w:t xml:space="preserve">Detailed documentation describing the proposed technologies </w:t>
            </w:r>
          </w:p>
        </w:tc>
        <w:tc>
          <w:tcPr>
            <w:tcW w:w="0" w:type="auto"/>
          </w:tcPr>
          <w:p w14:paraId="185D3F61" w14:textId="77777777" w:rsidR="005B0D0B" w:rsidRPr="00993D2E" w:rsidRDefault="005B0D0B" w:rsidP="005B0D0B">
            <w:pPr>
              <w:jc w:val="both"/>
              <w:rPr>
                <w:rFonts w:eastAsia="MS Mincho"/>
                <w:b/>
                <w:bCs/>
                <w:lang w:eastAsia="ja-JP"/>
              </w:rPr>
            </w:pPr>
            <w:r w:rsidRPr="00993D2E">
              <w:rPr>
                <w:b/>
                <w:bCs/>
              </w:rPr>
              <w:t>mandatory</w:t>
            </w:r>
          </w:p>
        </w:tc>
      </w:tr>
      <w:tr w:rsidR="005B0D0B" w:rsidRPr="00053F25" w14:paraId="4C886E81" w14:textId="77777777" w:rsidTr="005B0D0B">
        <w:tc>
          <w:tcPr>
            <w:tcW w:w="0" w:type="auto"/>
          </w:tcPr>
          <w:p w14:paraId="7797ADB2" w14:textId="77777777" w:rsidR="005B0D0B" w:rsidRPr="00053F25" w:rsidRDefault="005B0D0B" w:rsidP="005B0D0B">
            <w:pPr>
              <w:jc w:val="both"/>
              <w:rPr>
                <w:rFonts w:eastAsia="MS Mincho"/>
                <w:lang w:eastAsia="ja-JP"/>
              </w:rPr>
            </w:pPr>
            <w:r w:rsidRPr="00053F25">
              <w:rPr>
                <w:rFonts w:eastAsia="MS Mincho"/>
                <w:lang w:eastAsia="ja-JP"/>
              </w:rPr>
              <w:t xml:space="preserve">The final version of Annex A </w:t>
            </w:r>
          </w:p>
        </w:tc>
        <w:tc>
          <w:tcPr>
            <w:tcW w:w="0" w:type="auto"/>
          </w:tcPr>
          <w:p w14:paraId="10EF6F2B" w14:textId="77777777" w:rsidR="005B0D0B" w:rsidRPr="00993D2E" w:rsidRDefault="005B0D0B" w:rsidP="005B0D0B">
            <w:pPr>
              <w:jc w:val="both"/>
              <w:rPr>
                <w:rFonts w:eastAsia="MS Mincho"/>
                <w:b/>
                <w:bCs/>
                <w:lang w:eastAsia="ja-JP"/>
              </w:rPr>
            </w:pPr>
            <w:r w:rsidRPr="00993D2E">
              <w:rPr>
                <w:b/>
                <w:bCs/>
              </w:rPr>
              <w:t>mandatory</w:t>
            </w:r>
          </w:p>
        </w:tc>
      </w:tr>
      <w:tr w:rsidR="005B0D0B" w:rsidRPr="00053F25" w14:paraId="751E0222" w14:textId="77777777" w:rsidTr="005B0D0B">
        <w:tc>
          <w:tcPr>
            <w:tcW w:w="0" w:type="auto"/>
          </w:tcPr>
          <w:p w14:paraId="2904394F" w14:textId="28EB2BEC" w:rsidR="005B0D0B" w:rsidRPr="00053F25" w:rsidRDefault="005B0D0B" w:rsidP="005B0D0B">
            <w:pPr>
              <w:jc w:val="both"/>
              <w:rPr>
                <w:rFonts w:eastAsia="MS Mincho"/>
                <w:lang w:eastAsia="ja-JP"/>
              </w:rPr>
            </w:pPr>
            <w:r w:rsidRPr="00053F25">
              <w:t>The text of Annex B duly filled out with the</w:t>
            </w:r>
            <w:r w:rsidRPr="00053F25">
              <w:rPr>
                <w:rFonts w:eastAsia="MS Mincho"/>
                <w:lang w:eastAsia="ja-JP"/>
              </w:rPr>
              <w:t xml:space="preserve"> table indicating which </w:t>
            </w:r>
            <w:r w:rsidR="002E0BB1" w:rsidRPr="00053F25">
              <w:rPr>
                <w:rFonts w:eastAsia="MS Mincho"/>
                <w:lang w:eastAsia="ja-JP"/>
              </w:rPr>
              <w:t>Functional R</w:t>
            </w:r>
            <w:r w:rsidRPr="00053F25">
              <w:rPr>
                <w:rFonts w:eastAsia="MS Mincho"/>
                <w:lang w:eastAsia="ja-JP"/>
              </w:rPr>
              <w:t xml:space="preserve">equirements identified in MPAI </w:t>
            </w:r>
            <w:r w:rsidR="00F768E3">
              <w:rPr>
                <w:rFonts w:eastAsia="MS Mincho"/>
                <w:lang w:eastAsia="ja-JP"/>
              </w:rPr>
              <w:t>N768</w:t>
            </w:r>
            <w:r w:rsidRPr="00053F25">
              <w:rPr>
                <w:rFonts w:eastAsia="MS Mincho"/>
                <w:lang w:eastAsia="ja-JP"/>
              </w:rPr>
              <w:t xml:space="preserve"> </w:t>
            </w:r>
            <w:r w:rsidR="00BE401B" w:rsidRPr="00053F25">
              <w:t>[</w:t>
            </w:r>
            <w:r w:rsidR="00BE401B">
              <w:fldChar w:fldCharType="begin"/>
            </w:r>
            <w:r w:rsidR="00BE401B">
              <w:instrText xml:space="preserve"> REF _Ref109302904 \r \h </w:instrText>
            </w:r>
            <w:r w:rsidR="00BE401B">
              <w:fldChar w:fldCharType="separate"/>
            </w:r>
            <w:r w:rsidR="00BE401B">
              <w:t>5</w:t>
            </w:r>
            <w:r w:rsidR="00BE401B">
              <w:fldChar w:fldCharType="end"/>
            </w:r>
            <w:r w:rsidR="00BE401B" w:rsidRPr="00053F25">
              <w:t>]</w:t>
            </w:r>
            <w:r w:rsidR="00BE401B">
              <w:t xml:space="preserve"> </w:t>
            </w:r>
            <w:r w:rsidRPr="00053F25">
              <w:rPr>
                <w:rFonts w:eastAsia="MS Mincho"/>
                <w:lang w:eastAsia="ja-JP"/>
              </w:rPr>
              <w:t xml:space="preserve">are satisfied. If </w:t>
            </w:r>
            <w:r w:rsidR="0097364E" w:rsidRPr="00053F25">
              <w:rPr>
                <w:rFonts w:eastAsia="MS Mincho"/>
                <w:lang w:eastAsia="ja-JP"/>
              </w:rPr>
              <w:t>some of</w:t>
            </w:r>
            <w:r w:rsidRPr="00053F25">
              <w:rPr>
                <w:rFonts w:eastAsia="MS Mincho"/>
                <w:lang w:eastAsia="ja-JP"/>
              </w:rPr>
              <w:t xml:space="preserve"> the </w:t>
            </w:r>
            <w:r w:rsidR="0097364E" w:rsidRPr="00053F25">
              <w:rPr>
                <w:rFonts w:eastAsia="MS Mincho"/>
                <w:lang w:eastAsia="ja-JP"/>
              </w:rPr>
              <w:t xml:space="preserve">Functional Requirements </w:t>
            </w:r>
            <w:r w:rsidRPr="00053F25">
              <w:rPr>
                <w:rFonts w:eastAsia="MS Mincho"/>
                <w:lang w:eastAsia="ja-JP"/>
              </w:rPr>
              <w:t xml:space="preserve">of a Use Case are not satisfied, this should be explained. </w:t>
            </w:r>
          </w:p>
        </w:tc>
        <w:tc>
          <w:tcPr>
            <w:tcW w:w="0" w:type="auto"/>
          </w:tcPr>
          <w:p w14:paraId="22175B80" w14:textId="77777777" w:rsidR="005B0D0B" w:rsidRPr="00993D2E" w:rsidRDefault="005B0D0B" w:rsidP="005B0D0B">
            <w:pPr>
              <w:jc w:val="both"/>
              <w:rPr>
                <w:rFonts w:eastAsia="MS Mincho"/>
                <w:b/>
                <w:bCs/>
                <w:lang w:eastAsia="ja-JP"/>
              </w:rPr>
            </w:pPr>
            <w:r w:rsidRPr="00993D2E">
              <w:rPr>
                <w:b/>
                <w:bCs/>
              </w:rPr>
              <w:t>mandatory</w:t>
            </w:r>
          </w:p>
        </w:tc>
      </w:tr>
      <w:tr w:rsidR="005B0D0B" w:rsidRPr="00053F25" w14:paraId="4D5ADEC9" w14:textId="77777777" w:rsidTr="005B0D0B">
        <w:tc>
          <w:tcPr>
            <w:tcW w:w="0" w:type="auto"/>
          </w:tcPr>
          <w:p w14:paraId="1B44BAE1" w14:textId="10CE260D" w:rsidR="005B0D0B" w:rsidRPr="00053F25" w:rsidRDefault="005B0D0B" w:rsidP="005B0D0B">
            <w:pPr>
              <w:jc w:val="both"/>
              <w:rPr>
                <w:rFonts w:eastAsia="MS Mincho"/>
                <w:lang w:eastAsia="ja-JP"/>
              </w:rPr>
            </w:pPr>
            <w:r w:rsidRPr="00053F25">
              <w:rPr>
                <w:rFonts w:eastAsia="MS Mincho"/>
                <w:lang w:eastAsia="ja-JP"/>
              </w:rPr>
              <w:t>Comments on the completeness and appropriateness of the MPAI-</w:t>
            </w:r>
            <w:r w:rsidR="00A83960">
              <w:rPr>
                <w:rFonts w:eastAsia="MS Mincho"/>
                <w:lang w:eastAsia="ja-JP"/>
              </w:rPr>
              <w:t>AIF</w:t>
            </w:r>
            <w:r w:rsidR="0097364E" w:rsidRPr="00053F25">
              <w:rPr>
                <w:rFonts w:eastAsia="MS Mincho"/>
                <w:lang w:eastAsia="ja-JP"/>
              </w:rPr>
              <w:t xml:space="preserve"> V2 F</w:t>
            </w:r>
            <w:r w:rsidR="00A3290D" w:rsidRPr="00053F25">
              <w:rPr>
                <w:rFonts w:eastAsia="MS Mincho"/>
                <w:lang w:eastAsia="ja-JP"/>
              </w:rPr>
              <w:t xml:space="preserve">unctional </w:t>
            </w:r>
            <w:r w:rsidR="0097364E" w:rsidRPr="00053F25">
              <w:rPr>
                <w:rFonts w:eastAsia="MS Mincho"/>
                <w:lang w:eastAsia="ja-JP"/>
              </w:rPr>
              <w:t>R</w:t>
            </w:r>
            <w:r w:rsidRPr="00053F25">
              <w:rPr>
                <w:rFonts w:eastAsia="MS Mincho"/>
                <w:lang w:eastAsia="ja-JP"/>
              </w:rPr>
              <w:t xml:space="preserve">equirements and any motivated suggestion to amend </w:t>
            </w:r>
            <w:r w:rsidR="00A3290D" w:rsidRPr="00053F25">
              <w:rPr>
                <w:rFonts w:eastAsia="MS Mincho"/>
                <w:lang w:eastAsia="ja-JP"/>
              </w:rPr>
              <w:t>and/</w:t>
            </w:r>
            <w:r w:rsidRPr="00053F25">
              <w:rPr>
                <w:rFonts w:eastAsia="MS Mincho"/>
                <w:lang w:eastAsia="ja-JP"/>
              </w:rPr>
              <w:t xml:space="preserve">or extend those </w:t>
            </w:r>
            <w:r w:rsidR="0097364E" w:rsidRPr="00053F25">
              <w:rPr>
                <w:rFonts w:eastAsia="MS Mincho"/>
                <w:lang w:eastAsia="ja-JP"/>
              </w:rPr>
              <w:t>R</w:t>
            </w:r>
            <w:r w:rsidRPr="00053F25">
              <w:rPr>
                <w:rFonts w:eastAsia="MS Mincho"/>
                <w:lang w:eastAsia="ja-JP"/>
              </w:rPr>
              <w:t>equirements.</w:t>
            </w:r>
          </w:p>
        </w:tc>
        <w:tc>
          <w:tcPr>
            <w:tcW w:w="0" w:type="auto"/>
          </w:tcPr>
          <w:p w14:paraId="36C20C33" w14:textId="77777777" w:rsidR="005B0D0B" w:rsidRPr="00053F25" w:rsidRDefault="005B0D0B" w:rsidP="005B0D0B">
            <w:pPr>
              <w:jc w:val="both"/>
              <w:rPr>
                <w:rFonts w:eastAsia="MS Mincho"/>
                <w:lang w:eastAsia="ja-JP"/>
              </w:rPr>
            </w:pPr>
            <w:r w:rsidRPr="00053F25">
              <w:rPr>
                <w:rFonts w:eastAsia="MS Mincho"/>
                <w:lang w:eastAsia="ja-JP"/>
              </w:rPr>
              <w:t>optional</w:t>
            </w:r>
          </w:p>
        </w:tc>
      </w:tr>
      <w:tr w:rsidR="005B0D0B" w:rsidRPr="00053F25" w14:paraId="799D6B65" w14:textId="77777777" w:rsidTr="005B0D0B">
        <w:tc>
          <w:tcPr>
            <w:tcW w:w="0" w:type="auto"/>
          </w:tcPr>
          <w:p w14:paraId="3221B231" w14:textId="77777777" w:rsidR="005B0D0B" w:rsidRPr="00053F25" w:rsidRDefault="005B0D0B" w:rsidP="005B0D0B">
            <w:pPr>
              <w:pStyle w:val="Bullet"/>
              <w:numPr>
                <w:ilvl w:val="0"/>
                <w:numId w:val="0"/>
              </w:numPr>
              <w:rPr>
                <w:rFonts w:eastAsia="MS Mincho"/>
                <w:lang w:val="en-GB" w:eastAsia="ja-JP"/>
              </w:rPr>
            </w:pPr>
            <w:r w:rsidRPr="00053F25">
              <w:rPr>
                <w:rFonts w:eastAsia="MS Mincho"/>
                <w:lang w:val="en-GB" w:eastAsia="ja-JP"/>
              </w:rPr>
              <w:t>A preliminary demonstration, with a detailed document describing it.</w:t>
            </w:r>
          </w:p>
        </w:tc>
        <w:tc>
          <w:tcPr>
            <w:tcW w:w="0" w:type="auto"/>
          </w:tcPr>
          <w:p w14:paraId="51BDCE3A" w14:textId="77777777" w:rsidR="005B0D0B" w:rsidRPr="00053F25" w:rsidRDefault="005B0D0B" w:rsidP="005B0D0B">
            <w:pPr>
              <w:pStyle w:val="Bullet"/>
              <w:numPr>
                <w:ilvl w:val="0"/>
                <w:numId w:val="0"/>
              </w:numPr>
              <w:rPr>
                <w:rFonts w:eastAsia="MS Mincho"/>
                <w:lang w:val="en-GB" w:eastAsia="ja-JP"/>
              </w:rPr>
            </w:pPr>
            <w:r w:rsidRPr="00053F25">
              <w:rPr>
                <w:rFonts w:eastAsia="MS Mincho"/>
                <w:lang w:val="en-GB" w:eastAsia="ja-JP"/>
              </w:rPr>
              <w:t>optional</w:t>
            </w:r>
          </w:p>
        </w:tc>
      </w:tr>
      <w:tr w:rsidR="005B0D0B" w:rsidRPr="00053F25" w14:paraId="43C2C448" w14:textId="77777777" w:rsidTr="005B0D0B">
        <w:tc>
          <w:tcPr>
            <w:tcW w:w="0" w:type="auto"/>
          </w:tcPr>
          <w:p w14:paraId="272E0A36" w14:textId="3911F8BE" w:rsidR="005B0D0B" w:rsidRPr="00053F25" w:rsidRDefault="005B0D0B" w:rsidP="005B0D0B">
            <w:pPr>
              <w:jc w:val="both"/>
            </w:pPr>
            <w:r w:rsidRPr="00053F25">
              <w:t>Any other additional relevant information that may help evaluate the submission.</w:t>
            </w:r>
          </w:p>
        </w:tc>
        <w:tc>
          <w:tcPr>
            <w:tcW w:w="0" w:type="auto"/>
          </w:tcPr>
          <w:p w14:paraId="2C4A91A9" w14:textId="77777777" w:rsidR="005B0D0B" w:rsidRPr="00053F25" w:rsidRDefault="005B0D0B" w:rsidP="005B0D0B">
            <w:pPr>
              <w:jc w:val="both"/>
            </w:pPr>
            <w:r w:rsidRPr="00053F25">
              <w:t>optional</w:t>
            </w:r>
          </w:p>
        </w:tc>
      </w:tr>
      <w:tr w:rsidR="005B0D0B" w:rsidRPr="00053F25" w14:paraId="4C96935C" w14:textId="77777777" w:rsidTr="005B0D0B">
        <w:tc>
          <w:tcPr>
            <w:tcW w:w="0" w:type="auto"/>
          </w:tcPr>
          <w:p w14:paraId="21F0C75D" w14:textId="77777777" w:rsidR="005B0D0B" w:rsidRPr="00053F25" w:rsidRDefault="005B0D0B" w:rsidP="005B0D0B">
            <w:pPr>
              <w:jc w:val="both"/>
            </w:pPr>
            <w:r w:rsidRPr="00053F25">
              <w:t>The text of Annex E.</w:t>
            </w:r>
          </w:p>
        </w:tc>
        <w:tc>
          <w:tcPr>
            <w:tcW w:w="0" w:type="auto"/>
          </w:tcPr>
          <w:p w14:paraId="2D1D0005" w14:textId="77777777" w:rsidR="005B0D0B" w:rsidRPr="00993D2E" w:rsidRDefault="005B0D0B" w:rsidP="005B0D0B">
            <w:pPr>
              <w:jc w:val="both"/>
              <w:rPr>
                <w:b/>
                <w:bCs/>
              </w:rPr>
            </w:pPr>
            <w:r w:rsidRPr="00993D2E">
              <w:rPr>
                <w:b/>
                <w:bCs/>
              </w:rPr>
              <w:t>mandatory</w:t>
            </w:r>
          </w:p>
        </w:tc>
      </w:tr>
    </w:tbl>
    <w:p w14:paraId="47A01E91" w14:textId="77777777" w:rsidR="005B0D0B" w:rsidRPr="00053F25" w:rsidRDefault="005B0D0B" w:rsidP="005B0D0B">
      <w:pPr>
        <w:tabs>
          <w:tab w:val="left" w:pos="5954"/>
        </w:tabs>
      </w:pPr>
    </w:p>
    <w:p w14:paraId="64C17AF6" w14:textId="77777777" w:rsidR="005B0D0B" w:rsidRPr="00053F25" w:rsidRDefault="005B0D0B" w:rsidP="005B0D0B">
      <w:pPr>
        <w:tabs>
          <w:tab w:val="left" w:pos="5954"/>
        </w:tabs>
        <w:jc w:val="both"/>
      </w:pPr>
      <w:r w:rsidRPr="00053F25">
        <w:t>Respondents are invited to take advantage of the check list of Annex C before submitting their response and filling out Annex A.</w:t>
      </w:r>
    </w:p>
    <w:p w14:paraId="6D972AD9" w14:textId="77777777" w:rsidR="005B0D0B" w:rsidRPr="00053F25" w:rsidRDefault="005B0D0B" w:rsidP="005B0D0B">
      <w:pPr>
        <w:tabs>
          <w:tab w:val="left" w:pos="5954"/>
        </w:tabs>
        <w:jc w:val="both"/>
      </w:pPr>
    </w:p>
    <w:p w14:paraId="5B53ADDB" w14:textId="12F406B2" w:rsidR="005B0D0B" w:rsidRPr="00053F25" w:rsidRDefault="005B0D0B" w:rsidP="005B0D0B">
      <w:pPr>
        <w:tabs>
          <w:tab w:val="left" w:pos="5954"/>
        </w:tabs>
        <w:jc w:val="both"/>
      </w:pPr>
      <w:r w:rsidRPr="00053F25">
        <w:t xml:space="preserve">Respondents are </w:t>
      </w:r>
      <w:r w:rsidR="00E97F89" w:rsidRPr="00053F25">
        <w:t>mandatorily</w:t>
      </w:r>
      <w:r w:rsidR="00A3290D" w:rsidRPr="00053F25">
        <w:t xml:space="preserve"> </w:t>
      </w:r>
      <w:r w:rsidRPr="00053F25">
        <w:t xml:space="preserve">requested to present their submission at a </w:t>
      </w:r>
      <w:r w:rsidR="00A3290D" w:rsidRPr="00053F25">
        <w:t xml:space="preserve">teleconference </w:t>
      </w:r>
      <w:r w:rsidRPr="00053F25">
        <w:t>meeting t</w:t>
      </w:r>
      <w:r w:rsidR="00A3290D" w:rsidRPr="00053F25">
        <w:t>o</w:t>
      </w:r>
      <w:r w:rsidRPr="00053F25">
        <w:t xml:space="preserve"> be properly announced to submitters by the MPAI Secretariat. If no presenter </w:t>
      </w:r>
      <w:r w:rsidR="00A3290D" w:rsidRPr="00053F25">
        <w:t>o</w:t>
      </w:r>
      <w:r w:rsidR="0097364E" w:rsidRPr="00053F25">
        <w:t>f</w:t>
      </w:r>
      <w:r w:rsidR="00A3290D" w:rsidRPr="00053F25">
        <w:t xml:space="preserve"> a submission </w:t>
      </w:r>
      <w:r w:rsidRPr="00053F25">
        <w:t xml:space="preserve">will </w:t>
      </w:r>
      <w:r w:rsidR="002458D5">
        <w:t xml:space="preserve">be </w:t>
      </w:r>
      <w:r w:rsidRPr="00053F25">
        <w:t>attend</w:t>
      </w:r>
      <w:r w:rsidR="004A0179">
        <w:t>ing</w:t>
      </w:r>
      <w:r w:rsidRPr="00053F25">
        <w:t xml:space="preserve"> th</w:t>
      </w:r>
      <w:r w:rsidR="0097364E" w:rsidRPr="00053F25">
        <w:t>at</w:t>
      </w:r>
      <w:r w:rsidRPr="00053F25">
        <w:t xml:space="preserve"> meeting, the </w:t>
      </w:r>
      <w:r w:rsidR="00A3290D" w:rsidRPr="00053F25">
        <w:t>submission</w:t>
      </w:r>
      <w:r w:rsidRPr="00053F25">
        <w:t xml:space="preserve"> will be discarded. </w:t>
      </w:r>
    </w:p>
    <w:p w14:paraId="3441A179" w14:textId="77777777" w:rsidR="005B0D0B" w:rsidRPr="00053F25" w:rsidRDefault="005B0D0B" w:rsidP="005B0D0B">
      <w:pPr>
        <w:jc w:val="both"/>
      </w:pPr>
    </w:p>
    <w:p w14:paraId="54DC5C8C" w14:textId="256F0FC4" w:rsidR="005B0D0B" w:rsidRPr="00053F25" w:rsidRDefault="005B0D0B" w:rsidP="005B0D0B">
      <w:pPr>
        <w:jc w:val="both"/>
      </w:pPr>
      <w:r w:rsidRPr="00053F25">
        <w:t xml:space="preserve">Respondents are advised that, </w:t>
      </w:r>
      <w:r w:rsidRPr="00053F25">
        <w:rPr>
          <w:i/>
          <w:iCs/>
        </w:rPr>
        <w:t>upon acceptance by MPAI of their submission in whole or in part for further evaluation</w:t>
      </w:r>
      <w:r w:rsidRPr="00053F25">
        <w:t xml:space="preserve">, </w:t>
      </w:r>
      <w:r w:rsidR="00A53E13">
        <w:t xml:space="preserve">submitters </w:t>
      </w:r>
      <w:r w:rsidR="00447CCE">
        <w:t>shall</w:t>
      </w:r>
      <w:r w:rsidRPr="00053F25">
        <w:t>:</w:t>
      </w:r>
    </w:p>
    <w:p w14:paraId="24D74C8A" w14:textId="410C3C09" w:rsidR="005B0D0B" w:rsidRPr="00053F25" w:rsidRDefault="00447CCE" w:rsidP="005B0D0B">
      <w:pPr>
        <w:pStyle w:val="ListParagraph"/>
        <w:numPr>
          <w:ilvl w:val="0"/>
          <w:numId w:val="9"/>
        </w:numPr>
        <w:jc w:val="both"/>
      </w:pPr>
      <w:r w:rsidRPr="008332E9">
        <w:rPr>
          <w:i/>
          <w:iCs/>
        </w:rPr>
        <w:t>Make available</w:t>
      </w:r>
      <w:r w:rsidRPr="00053F25">
        <w:t xml:space="preserve"> </w:t>
      </w:r>
      <w:r>
        <w:t>a</w:t>
      </w:r>
      <w:r w:rsidR="005B0D0B" w:rsidRPr="00053F25">
        <w:t xml:space="preserve"> working implementation, including source code – for use in the development of the MPAI-</w:t>
      </w:r>
      <w:r>
        <w:t>AIF V2</w:t>
      </w:r>
      <w:r w:rsidR="005B0D0B" w:rsidRPr="00053F25">
        <w:t xml:space="preserve"> Reference Software</w:t>
      </w:r>
      <w:r w:rsidR="00A3290D" w:rsidRPr="00053F25">
        <w:t xml:space="preserve"> </w:t>
      </w:r>
      <w:bookmarkStart w:id="5" w:name="_Hlk64196851"/>
      <w:r w:rsidR="00A3290D" w:rsidRPr="00053F25">
        <w:t xml:space="preserve">and </w:t>
      </w:r>
      <w:r w:rsidR="00725D67">
        <w:t>successive</w:t>
      </w:r>
      <w:r w:rsidR="00A3290D" w:rsidRPr="00053F25">
        <w:t xml:space="preserve"> publication as a</w:t>
      </w:r>
      <w:r w:rsidR="0022077E" w:rsidRPr="00053F25">
        <w:t>n</w:t>
      </w:r>
      <w:r w:rsidR="00A3290D" w:rsidRPr="00053F25">
        <w:t xml:space="preserve"> </w:t>
      </w:r>
      <w:r w:rsidR="0022077E" w:rsidRPr="00053F25">
        <w:t>MPAI</w:t>
      </w:r>
      <w:r w:rsidR="00725D67">
        <w:t>-</w:t>
      </w:r>
      <w:r w:rsidR="000B533E">
        <w:t>AIF</w:t>
      </w:r>
      <w:r w:rsidR="00725D67">
        <w:t xml:space="preserve"> V2 Reference Software Implementation</w:t>
      </w:r>
      <w:bookmarkEnd w:id="5"/>
      <w:r w:rsidR="001B6A17">
        <w:t xml:space="preserve"> </w:t>
      </w:r>
      <w:r w:rsidR="005B0D0B" w:rsidRPr="00053F25">
        <w:t>–</w:t>
      </w:r>
      <w:r w:rsidR="004F2755">
        <w:t xml:space="preserve"> </w:t>
      </w:r>
      <w:r w:rsidR="005B0D0B" w:rsidRPr="00053F25">
        <w:t>before the technology is accepted for inclusion in the MPAI-</w:t>
      </w:r>
      <w:r w:rsidR="001B6A17">
        <w:t>AIF V2</w:t>
      </w:r>
      <w:r w:rsidR="005B0D0B" w:rsidRPr="00053F25">
        <w:t xml:space="preserve"> standard. Software may be written in programming languages that can be compiled or interpreted</w:t>
      </w:r>
      <w:r w:rsidR="0097364E" w:rsidRPr="00053F25">
        <w:t>. H</w:t>
      </w:r>
      <w:r w:rsidR="005B0D0B" w:rsidRPr="00053F25">
        <w:t xml:space="preserve">ardware </w:t>
      </w:r>
      <w:r w:rsidR="0097364E" w:rsidRPr="00053F25">
        <w:t>D</w:t>
      </w:r>
      <w:r w:rsidR="005B0D0B" w:rsidRPr="00053F25">
        <w:t xml:space="preserve">escription </w:t>
      </w:r>
      <w:r w:rsidR="0097364E" w:rsidRPr="00053F25">
        <w:t>L</w:t>
      </w:r>
      <w:r w:rsidR="005B0D0B" w:rsidRPr="00053F25">
        <w:t>anguage</w:t>
      </w:r>
      <w:r w:rsidR="00862337">
        <w:t xml:space="preserve"> implementations </w:t>
      </w:r>
      <w:r w:rsidR="0097364E" w:rsidRPr="00053F25">
        <w:t>are also accepted</w:t>
      </w:r>
      <w:r w:rsidR="005B0D0B" w:rsidRPr="00053F25">
        <w:t>.</w:t>
      </w:r>
    </w:p>
    <w:p w14:paraId="019CDB25" w14:textId="188B9532" w:rsidR="005B0D0B" w:rsidRPr="00053F25" w:rsidRDefault="004F2755" w:rsidP="005B0D0B">
      <w:pPr>
        <w:pStyle w:val="ListParagraph"/>
        <w:numPr>
          <w:ilvl w:val="0"/>
          <w:numId w:val="9"/>
        </w:numPr>
        <w:jc w:val="both"/>
      </w:pPr>
      <w:r w:rsidRPr="008332E9">
        <w:rPr>
          <w:i/>
          <w:iCs/>
        </w:rPr>
        <w:lastRenderedPageBreak/>
        <w:t>I</w:t>
      </w:r>
      <w:r w:rsidR="005B0D0B" w:rsidRPr="008332E9">
        <w:rPr>
          <w:i/>
          <w:iCs/>
        </w:rPr>
        <w:t>mmediately join</w:t>
      </w:r>
      <w:r w:rsidR="005B0D0B" w:rsidRPr="00053F25">
        <w:t xml:space="preserve"> MPAI</w:t>
      </w:r>
      <w:r>
        <w:t xml:space="preserve"> if </w:t>
      </w:r>
      <w:r w:rsidRPr="00053F25">
        <w:t>non-MPAI member</w:t>
      </w:r>
      <w:r w:rsidR="005B0D0B" w:rsidRPr="00053F25">
        <w:t>. If the non-MPAI member</w:t>
      </w:r>
      <w:r w:rsidR="005B0D0B" w:rsidRPr="00053F25">
        <w:rPr>
          <w:i/>
          <w:iCs/>
        </w:rPr>
        <w:t xml:space="preserve"> </w:t>
      </w:r>
      <w:r w:rsidR="005B0D0B" w:rsidRPr="00053F25">
        <w:t>elects not to</w:t>
      </w:r>
      <w:r w:rsidR="00D04417">
        <w:t xml:space="preserve"> join</w:t>
      </w:r>
      <w:r w:rsidR="005B0D0B" w:rsidRPr="00053F25">
        <w:t xml:space="preserve">, their submission will be discarded. Direction on how to join MPAI can be found </w:t>
      </w:r>
      <w:hyperlink r:id="rId14" w:history="1">
        <w:r w:rsidR="005B0D0B" w:rsidRPr="00053F25">
          <w:rPr>
            <w:rStyle w:val="Hyperlink"/>
          </w:rPr>
          <w:t>online</w:t>
        </w:r>
      </w:hyperlink>
      <w:r w:rsidR="005B0D0B" w:rsidRPr="00053F25">
        <w:t>.</w:t>
      </w:r>
    </w:p>
    <w:p w14:paraId="798FD734" w14:textId="77777777" w:rsidR="005B0D0B" w:rsidRPr="00053F25" w:rsidRDefault="005B0D0B" w:rsidP="005B0D0B"/>
    <w:p w14:paraId="1E3FF203" w14:textId="3DE75916" w:rsidR="005B0D0B" w:rsidRPr="00053F25" w:rsidRDefault="005B0D0B" w:rsidP="005B0D0B">
      <w:r w:rsidRPr="00053F25">
        <w:t xml:space="preserve">Further information on MPAI can be obtained from the </w:t>
      </w:r>
      <w:hyperlink r:id="rId15" w:history="1">
        <w:r w:rsidRPr="00053F25">
          <w:rPr>
            <w:rStyle w:val="Hyperlink"/>
          </w:rPr>
          <w:t>MPAI website</w:t>
        </w:r>
      </w:hyperlink>
      <w:r w:rsidRPr="00053F25">
        <w:t>.</w:t>
      </w:r>
    </w:p>
    <w:p w14:paraId="16340F5F" w14:textId="77777777" w:rsidR="005B0D0B" w:rsidRPr="00053F25" w:rsidRDefault="005B0D0B" w:rsidP="005B0D0B"/>
    <w:p w14:paraId="663E5E6A" w14:textId="77777777" w:rsidR="005B0D0B" w:rsidRPr="00053F25" w:rsidRDefault="005B0D0B" w:rsidP="005B0D0B">
      <w:pPr>
        <w:pStyle w:val="Heading1"/>
      </w:pPr>
      <w:bookmarkStart w:id="6" w:name="_Toc63366328"/>
      <w:bookmarkStart w:id="7" w:name="_Toc109302787"/>
      <w:r w:rsidRPr="00053F25">
        <w:t>Evaluation Criteria and Procedure</w:t>
      </w:r>
      <w:bookmarkEnd w:id="6"/>
      <w:bookmarkEnd w:id="7"/>
    </w:p>
    <w:p w14:paraId="01B8FD7A" w14:textId="77777777" w:rsidR="005B0D0B" w:rsidRPr="00053F25" w:rsidRDefault="005B0D0B" w:rsidP="005B0D0B">
      <w:r w:rsidRPr="00053F25">
        <w:t>Proposals will be assessed using the following process:</w:t>
      </w:r>
    </w:p>
    <w:p w14:paraId="30E0D330" w14:textId="77777777" w:rsidR="005B0D0B" w:rsidRPr="00053F25" w:rsidRDefault="005B0D0B" w:rsidP="005B0D0B">
      <w:pPr>
        <w:numPr>
          <w:ilvl w:val="0"/>
          <w:numId w:val="19"/>
        </w:numPr>
        <w:jc w:val="both"/>
      </w:pPr>
      <w:r w:rsidRPr="00053F25">
        <w:t>Evaluation panel is created from:</w:t>
      </w:r>
    </w:p>
    <w:p w14:paraId="3C12B62D" w14:textId="1372960C" w:rsidR="005B0D0B" w:rsidRPr="00053F25" w:rsidRDefault="0050475A" w:rsidP="005B0D0B">
      <w:pPr>
        <w:numPr>
          <w:ilvl w:val="1"/>
          <w:numId w:val="19"/>
        </w:numPr>
        <w:jc w:val="both"/>
      </w:pPr>
      <w:r>
        <w:t>AIF</w:t>
      </w:r>
      <w:r w:rsidR="005B0D0B" w:rsidRPr="00053F25">
        <w:t xml:space="preserve">-DC members </w:t>
      </w:r>
      <w:r w:rsidR="0097364E" w:rsidRPr="00053F25">
        <w:t xml:space="preserve">in </w:t>
      </w:r>
      <w:r w:rsidR="005B0D0B" w:rsidRPr="00053F25">
        <w:t>attend</w:t>
      </w:r>
      <w:r w:rsidR="0097364E" w:rsidRPr="00053F25">
        <w:t>ance</w:t>
      </w:r>
      <w:r w:rsidR="005B0D0B" w:rsidRPr="00053F25">
        <w:t>.</w:t>
      </w:r>
    </w:p>
    <w:p w14:paraId="34E3AFBE" w14:textId="77777777" w:rsidR="005B0D0B" w:rsidRPr="00053F25" w:rsidRDefault="005B0D0B" w:rsidP="005B0D0B">
      <w:pPr>
        <w:numPr>
          <w:ilvl w:val="1"/>
          <w:numId w:val="19"/>
        </w:numPr>
        <w:jc w:val="both"/>
      </w:pPr>
      <w:r w:rsidRPr="00053F25">
        <w:t>Non-MPAI members who are respondents.</w:t>
      </w:r>
    </w:p>
    <w:p w14:paraId="1DD9EC3C" w14:textId="77777777" w:rsidR="005B0D0B" w:rsidRPr="00053F25" w:rsidRDefault="005B0D0B" w:rsidP="005B0D0B">
      <w:pPr>
        <w:numPr>
          <w:ilvl w:val="1"/>
          <w:numId w:val="19"/>
        </w:numPr>
        <w:jc w:val="both"/>
      </w:pPr>
      <w:r w:rsidRPr="00053F25">
        <w:t>Non respondents/non MPAI member experts invited in a consulting capacity.</w:t>
      </w:r>
    </w:p>
    <w:p w14:paraId="4C4875F7" w14:textId="67A1BE27" w:rsidR="005B0D0B" w:rsidRPr="00053F25" w:rsidRDefault="005B0D0B" w:rsidP="005B0D0B">
      <w:pPr>
        <w:numPr>
          <w:ilvl w:val="0"/>
          <w:numId w:val="19"/>
        </w:numPr>
        <w:jc w:val="both"/>
      </w:pPr>
      <w:r w:rsidRPr="00053F25">
        <w:t xml:space="preserve">No one from 1.1.-1.2. </w:t>
      </w:r>
      <w:r w:rsidR="0097364E" w:rsidRPr="00053F25">
        <w:t xml:space="preserve">is </w:t>
      </w:r>
      <w:r w:rsidRPr="00053F25">
        <w:t>denied membership in the Evaluation panel.</w:t>
      </w:r>
    </w:p>
    <w:p w14:paraId="12E2591A" w14:textId="77777777" w:rsidR="005B0D0B" w:rsidRPr="00053F25" w:rsidRDefault="005B0D0B" w:rsidP="005B0D0B">
      <w:pPr>
        <w:numPr>
          <w:ilvl w:val="0"/>
          <w:numId w:val="19"/>
        </w:numPr>
        <w:jc w:val="both"/>
      </w:pPr>
      <w:r w:rsidRPr="00053F25">
        <w:t>Respondents present their proposals.</w:t>
      </w:r>
    </w:p>
    <w:p w14:paraId="10810228" w14:textId="77777777" w:rsidR="005B0D0B" w:rsidRPr="00053F25" w:rsidRDefault="005B0D0B" w:rsidP="005B0D0B">
      <w:pPr>
        <w:numPr>
          <w:ilvl w:val="0"/>
          <w:numId w:val="19"/>
        </w:numPr>
        <w:jc w:val="both"/>
      </w:pPr>
      <w:r w:rsidRPr="00053F25">
        <w:t>Evaluation Panel members ask questions.</w:t>
      </w:r>
    </w:p>
    <w:p w14:paraId="403C657D" w14:textId="2EB18B90" w:rsidR="005B0D0B" w:rsidRPr="00053F25" w:rsidRDefault="005B0D0B" w:rsidP="005B0D0B">
      <w:pPr>
        <w:numPr>
          <w:ilvl w:val="0"/>
          <w:numId w:val="19"/>
        </w:numPr>
        <w:jc w:val="both"/>
      </w:pPr>
      <w:r w:rsidRPr="00053F25">
        <w:t>If required subjective and/or objective tests are carried out</w:t>
      </w:r>
      <w:r w:rsidR="0097364E" w:rsidRPr="00053F25">
        <w:t xml:space="preserve"> after</w:t>
      </w:r>
      <w:r w:rsidRPr="00053F25">
        <w:t>:</w:t>
      </w:r>
    </w:p>
    <w:p w14:paraId="680E45A6" w14:textId="123B3B5E" w:rsidR="005B0D0B" w:rsidRPr="00053F25" w:rsidRDefault="0097364E" w:rsidP="005B0D0B">
      <w:pPr>
        <w:numPr>
          <w:ilvl w:val="1"/>
          <w:numId w:val="19"/>
        </w:numPr>
        <w:jc w:val="both"/>
      </w:pPr>
      <w:r w:rsidRPr="00053F25">
        <w:t xml:space="preserve">The </w:t>
      </w:r>
      <w:r w:rsidR="005B0D0B" w:rsidRPr="00053F25">
        <w:t>required tests</w:t>
      </w:r>
      <w:r w:rsidRPr="00053F25">
        <w:t xml:space="preserve"> are defined</w:t>
      </w:r>
      <w:r w:rsidR="005B0D0B" w:rsidRPr="00053F25">
        <w:t>.</w:t>
      </w:r>
    </w:p>
    <w:p w14:paraId="0692D7F6" w14:textId="5E38B34B" w:rsidR="005B0D0B" w:rsidRPr="00053F25" w:rsidRDefault="0097364E" w:rsidP="005B0D0B">
      <w:pPr>
        <w:numPr>
          <w:ilvl w:val="1"/>
          <w:numId w:val="19"/>
        </w:numPr>
        <w:jc w:val="both"/>
      </w:pPr>
      <w:r w:rsidRPr="00053F25">
        <w:t>The required te</w:t>
      </w:r>
      <w:r w:rsidR="00D04417">
        <w:t>s</w:t>
      </w:r>
      <w:r w:rsidRPr="00053F25">
        <w:t>ts are c</w:t>
      </w:r>
      <w:r w:rsidR="005B0D0B" w:rsidRPr="00053F25">
        <w:t>arr</w:t>
      </w:r>
      <w:r w:rsidRPr="00053F25">
        <w:t>ied</w:t>
      </w:r>
      <w:r w:rsidR="005B0D0B" w:rsidRPr="00053F25">
        <w:t xml:space="preserve"> out.</w:t>
      </w:r>
    </w:p>
    <w:p w14:paraId="4A73A600" w14:textId="3ED0893F" w:rsidR="005B0D0B" w:rsidRPr="00053F25" w:rsidRDefault="0097364E" w:rsidP="005B0D0B">
      <w:pPr>
        <w:numPr>
          <w:ilvl w:val="1"/>
          <w:numId w:val="19"/>
        </w:numPr>
        <w:jc w:val="both"/>
      </w:pPr>
      <w:r w:rsidRPr="00053F25">
        <w:t>A report is p</w:t>
      </w:r>
      <w:r w:rsidR="005B0D0B" w:rsidRPr="00053F25">
        <w:t>roduce</w:t>
      </w:r>
      <w:r w:rsidRPr="00053F25">
        <w:t>d</w:t>
      </w:r>
      <w:r w:rsidR="005B0D0B" w:rsidRPr="00053F25">
        <w:t>.</w:t>
      </w:r>
    </w:p>
    <w:p w14:paraId="51B4193A" w14:textId="132E72E9" w:rsidR="005B0D0B" w:rsidRPr="00053F25" w:rsidRDefault="00453635" w:rsidP="005B0D0B">
      <w:pPr>
        <w:numPr>
          <w:ilvl w:val="0"/>
          <w:numId w:val="19"/>
        </w:numPr>
        <w:jc w:val="both"/>
      </w:pPr>
      <w:r w:rsidRPr="00053F25">
        <w:t>If required, a</w:t>
      </w:r>
      <w:r w:rsidR="005B0D0B" w:rsidRPr="00053F25">
        <w:t xml:space="preserve">t least 2 reviewers </w:t>
      </w:r>
      <w:r w:rsidRPr="00053F25">
        <w:t xml:space="preserve">are </w:t>
      </w:r>
      <w:r w:rsidR="005B0D0B" w:rsidRPr="00053F25">
        <w:t xml:space="preserve">appointed to review </w:t>
      </w:r>
      <w:r w:rsidRPr="00053F25">
        <w:t>and</w:t>
      </w:r>
      <w:r w:rsidR="005B0D0B" w:rsidRPr="00053F25">
        <w:t xml:space="preserve"> report about specific points in a proposal.</w:t>
      </w:r>
    </w:p>
    <w:p w14:paraId="0538AE00" w14:textId="77777777" w:rsidR="005B0D0B" w:rsidRPr="00053F25" w:rsidRDefault="005B0D0B" w:rsidP="005B0D0B">
      <w:pPr>
        <w:numPr>
          <w:ilvl w:val="0"/>
          <w:numId w:val="19"/>
        </w:numPr>
        <w:jc w:val="both"/>
      </w:pPr>
      <w:r w:rsidRPr="00053F25">
        <w:t>Evaluation panel members fill out Annex B for each proposal.</w:t>
      </w:r>
    </w:p>
    <w:p w14:paraId="6A77E700" w14:textId="77777777" w:rsidR="005B0D0B" w:rsidRPr="00053F25" w:rsidRDefault="005B0D0B" w:rsidP="005B0D0B">
      <w:pPr>
        <w:numPr>
          <w:ilvl w:val="0"/>
          <w:numId w:val="19"/>
        </w:numPr>
        <w:jc w:val="both"/>
      </w:pPr>
      <w:r w:rsidRPr="00053F25">
        <w:t>Respondents respond to evaluations.</w:t>
      </w:r>
    </w:p>
    <w:p w14:paraId="14E5E343" w14:textId="77777777" w:rsidR="005B0D0B" w:rsidRPr="00053F25" w:rsidRDefault="005B0D0B" w:rsidP="005B0D0B">
      <w:pPr>
        <w:numPr>
          <w:ilvl w:val="0"/>
          <w:numId w:val="19"/>
        </w:numPr>
        <w:jc w:val="both"/>
      </w:pPr>
      <w:r w:rsidRPr="00053F25">
        <w:t>Proposal evaluation report is produced.</w:t>
      </w:r>
    </w:p>
    <w:p w14:paraId="524C4945" w14:textId="77777777" w:rsidR="005B0D0B" w:rsidRPr="00053F25" w:rsidRDefault="005B0D0B" w:rsidP="005B0D0B">
      <w:pPr>
        <w:jc w:val="both"/>
      </w:pPr>
    </w:p>
    <w:p w14:paraId="53A3C44A" w14:textId="77777777" w:rsidR="005B0D0B" w:rsidRPr="00053F25" w:rsidRDefault="005B0D0B" w:rsidP="005B0D0B">
      <w:pPr>
        <w:pStyle w:val="Heading1"/>
      </w:pPr>
      <w:bookmarkStart w:id="8" w:name="_Toc63366329"/>
      <w:bookmarkStart w:id="9" w:name="_Toc109302788"/>
      <w:r w:rsidRPr="00053F25">
        <w:t>Expected development timeline</w:t>
      </w:r>
      <w:bookmarkEnd w:id="8"/>
      <w:bookmarkEnd w:id="9"/>
      <w:r w:rsidRPr="00053F25">
        <w:t xml:space="preserve"> </w:t>
      </w:r>
    </w:p>
    <w:p w14:paraId="4CAE3E1F" w14:textId="77777777" w:rsidR="005B0D0B" w:rsidRPr="00053F25" w:rsidRDefault="005B0D0B" w:rsidP="005B0D0B">
      <w:pPr>
        <w:jc w:val="both"/>
        <w:rPr>
          <w:bCs/>
          <w:lang w:eastAsia="ko-KR"/>
        </w:rPr>
      </w:pPr>
      <w:r w:rsidRPr="00053F25">
        <w:rPr>
          <w:bCs/>
          <w:lang w:eastAsia="ko-KR"/>
        </w:rPr>
        <w:t>Timeline of the CfT, deadlines and response evaluation:</w:t>
      </w:r>
    </w:p>
    <w:p w14:paraId="53921309" w14:textId="77777777" w:rsidR="005B0D0B" w:rsidRPr="00053F25" w:rsidRDefault="005B0D0B" w:rsidP="005B0D0B">
      <w:pPr>
        <w:jc w:val="both"/>
        <w:rPr>
          <w:bCs/>
          <w:lang w:eastAsia="ko-KR"/>
        </w:rPr>
      </w:pPr>
    </w:p>
    <w:p w14:paraId="25F13011" w14:textId="7CF9FC30" w:rsidR="005B0D0B" w:rsidRPr="00053F25" w:rsidRDefault="005B0D0B" w:rsidP="005B0D0B">
      <w:pPr>
        <w:jc w:val="center"/>
        <w:rPr>
          <w:i/>
          <w:iCs/>
        </w:rPr>
      </w:pPr>
      <w:r w:rsidRPr="00053F25">
        <w:rPr>
          <w:i/>
          <w:iCs/>
        </w:rPr>
        <w:t xml:space="preserve">Table </w:t>
      </w:r>
      <w:r w:rsidRPr="00053F25">
        <w:rPr>
          <w:i/>
          <w:iCs/>
        </w:rPr>
        <w:fldChar w:fldCharType="begin"/>
      </w:r>
      <w:r w:rsidRPr="00053F25">
        <w:rPr>
          <w:i/>
          <w:iCs/>
        </w:rPr>
        <w:instrText xml:space="preserve"> SEQ Table \* ARABIC </w:instrText>
      </w:r>
      <w:r w:rsidRPr="00053F25">
        <w:rPr>
          <w:i/>
          <w:iCs/>
        </w:rPr>
        <w:fldChar w:fldCharType="separate"/>
      </w:r>
      <w:r w:rsidR="00F65D5E">
        <w:rPr>
          <w:i/>
          <w:iCs/>
          <w:noProof/>
        </w:rPr>
        <w:t>2</w:t>
      </w:r>
      <w:r w:rsidRPr="00053F25">
        <w:rPr>
          <w:i/>
          <w:iCs/>
        </w:rPr>
        <w:fldChar w:fldCharType="end"/>
      </w:r>
      <w:r w:rsidRPr="00053F25">
        <w:rPr>
          <w:i/>
          <w:iCs/>
        </w:rPr>
        <w:t xml:space="preserve"> – Dates and deadlines</w:t>
      </w:r>
    </w:p>
    <w:p w14:paraId="30CDAFF4" w14:textId="77777777" w:rsidR="005B0D0B" w:rsidRPr="00053F25" w:rsidRDefault="005B0D0B" w:rsidP="005B0D0B">
      <w:pPr>
        <w:jc w:val="both"/>
        <w:rPr>
          <w:bCs/>
          <w:lang w:eastAsia="ko-KR"/>
        </w:rPr>
      </w:pPr>
    </w:p>
    <w:tbl>
      <w:tblPr>
        <w:tblStyle w:val="TableGrid"/>
        <w:tblW w:w="0" w:type="auto"/>
        <w:jc w:val="center"/>
        <w:tblLook w:val="04A0" w:firstRow="1" w:lastRow="0" w:firstColumn="1" w:lastColumn="0" w:noHBand="0" w:noVBand="1"/>
      </w:tblPr>
      <w:tblGrid>
        <w:gridCol w:w="4396"/>
        <w:gridCol w:w="2450"/>
        <w:gridCol w:w="1303"/>
      </w:tblGrid>
      <w:tr w:rsidR="00453635" w:rsidRPr="00053F25" w14:paraId="234262AD" w14:textId="488AA392" w:rsidTr="00453635">
        <w:trPr>
          <w:jc w:val="center"/>
        </w:trPr>
        <w:tc>
          <w:tcPr>
            <w:tcW w:w="0" w:type="auto"/>
          </w:tcPr>
          <w:p w14:paraId="5DE3EAD2" w14:textId="77777777" w:rsidR="00453635" w:rsidRPr="00053F25" w:rsidRDefault="00453635" w:rsidP="005B0D0B">
            <w:pPr>
              <w:jc w:val="center"/>
              <w:rPr>
                <w:b/>
                <w:lang w:eastAsia="ko-KR"/>
              </w:rPr>
            </w:pPr>
            <w:r w:rsidRPr="00053F25">
              <w:rPr>
                <w:b/>
                <w:lang w:eastAsia="ko-KR"/>
              </w:rPr>
              <w:t>Step</w:t>
            </w:r>
          </w:p>
        </w:tc>
        <w:tc>
          <w:tcPr>
            <w:tcW w:w="0" w:type="auto"/>
          </w:tcPr>
          <w:p w14:paraId="0BB46990" w14:textId="77777777" w:rsidR="00453635" w:rsidRPr="00053F25" w:rsidRDefault="00453635" w:rsidP="005B0D0B">
            <w:pPr>
              <w:jc w:val="center"/>
              <w:rPr>
                <w:b/>
                <w:lang w:eastAsia="ko-KR"/>
              </w:rPr>
            </w:pPr>
            <w:r w:rsidRPr="00053F25">
              <w:rPr>
                <w:b/>
                <w:lang w:eastAsia="ko-KR"/>
              </w:rPr>
              <w:t>Date</w:t>
            </w:r>
          </w:p>
        </w:tc>
        <w:tc>
          <w:tcPr>
            <w:tcW w:w="0" w:type="auto"/>
          </w:tcPr>
          <w:p w14:paraId="09B1E285" w14:textId="18A53C7E" w:rsidR="00453635" w:rsidRPr="00053F25" w:rsidRDefault="00453635" w:rsidP="005B0D0B">
            <w:pPr>
              <w:jc w:val="center"/>
              <w:rPr>
                <w:b/>
                <w:lang w:eastAsia="ko-KR"/>
              </w:rPr>
            </w:pPr>
            <w:r w:rsidRPr="00053F25">
              <w:rPr>
                <w:b/>
                <w:lang w:eastAsia="ko-KR"/>
              </w:rPr>
              <w:t>Time</w:t>
            </w:r>
          </w:p>
        </w:tc>
      </w:tr>
      <w:tr w:rsidR="0040710D" w:rsidRPr="00053F25" w14:paraId="577618DE" w14:textId="77777777" w:rsidTr="006C15AA">
        <w:trPr>
          <w:jc w:val="center"/>
        </w:trPr>
        <w:tc>
          <w:tcPr>
            <w:tcW w:w="0" w:type="auto"/>
          </w:tcPr>
          <w:p w14:paraId="06DF9956" w14:textId="77777777" w:rsidR="0040710D" w:rsidRPr="00053F25" w:rsidRDefault="0040710D" w:rsidP="0040710D">
            <w:pPr>
              <w:jc w:val="both"/>
              <w:rPr>
                <w:bCs/>
                <w:lang w:eastAsia="ko-KR"/>
              </w:rPr>
            </w:pPr>
            <w:r>
              <w:rPr>
                <w:bCs/>
                <w:lang w:eastAsia="ko-KR"/>
              </w:rPr>
              <w:t>Online presentation of MPAI-AIF V2</w:t>
            </w:r>
          </w:p>
        </w:tc>
        <w:tc>
          <w:tcPr>
            <w:tcW w:w="0" w:type="auto"/>
          </w:tcPr>
          <w:p w14:paraId="4B0A3D2D" w14:textId="680EB7C7" w:rsidR="0040710D" w:rsidRPr="00053F25" w:rsidRDefault="0040710D" w:rsidP="0040710D">
            <w:pPr>
              <w:jc w:val="both"/>
              <w:rPr>
                <w:bCs/>
                <w:lang w:eastAsia="ko-KR"/>
              </w:rPr>
            </w:pPr>
            <w:r w:rsidRPr="00053F25">
              <w:rPr>
                <w:bCs/>
                <w:lang w:eastAsia="ko-KR"/>
              </w:rPr>
              <w:t>2022/0</w:t>
            </w:r>
            <w:r>
              <w:rPr>
                <w:bCs/>
                <w:lang w:eastAsia="ko-KR"/>
              </w:rPr>
              <w:t>7</w:t>
            </w:r>
            <w:r w:rsidRPr="00053F25">
              <w:rPr>
                <w:bCs/>
                <w:lang w:eastAsia="ko-KR"/>
              </w:rPr>
              <w:t>/1</w:t>
            </w:r>
            <w:r>
              <w:rPr>
                <w:bCs/>
                <w:lang w:eastAsia="ko-KR"/>
              </w:rPr>
              <w:t>1</w:t>
            </w:r>
          </w:p>
        </w:tc>
        <w:tc>
          <w:tcPr>
            <w:tcW w:w="0" w:type="auto"/>
          </w:tcPr>
          <w:p w14:paraId="62D9C562" w14:textId="7D4C0D47" w:rsidR="0040710D" w:rsidRDefault="0040710D" w:rsidP="0040710D">
            <w:pPr>
              <w:jc w:val="both"/>
              <w:rPr>
                <w:bCs/>
                <w:lang w:eastAsia="ko-KR"/>
              </w:rPr>
            </w:pPr>
            <w:r>
              <w:rPr>
                <w:bCs/>
                <w:lang w:eastAsia="ko-KR"/>
              </w:rPr>
              <w:t>15:00 UTC</w:t>
            </w:r>
          </w:p>
        </w:tc>
      </w:tr>
      <w:tr w:rsidR="0040710D" w:rsidRPr="00053F25" w14:paraId="50B6E02C" w14:textId="084BD0ED" w:rsidTr="00453635">
        <w:trPr>
          <w:jc w:val="center"/>
        </w:trPr>
        <w:tc>
          <w:tcPr>
            <w:tcW w:w="0" w:type="auto"/>
          </w:tcPr>
          <w:p w14:paraId="44D04484" w14:textId="77777777" w:rsidR="0040710D" w:rsidRPr="00053F25" w:rsidRDefault="0040710D" w:rsidP="0040710D">
            <w:pPr>
              <w:jc w:val="both"/>
              <w:rPr>
                <w:bCs/>
                <w:lang w:eastAsia="ko-KR"/>
              </w:rPr>
            </w:pPr>
            <w:r w:rsidRPr="00053F25">
              <w:rPr>
                <w:bCs/>
                <w:lang w:eastAsia="ko-KR"/>
              </w:rPr>
              <w:t>Call for Technologies</w:t>
            </w:r>
          </w:p>
        </w:tc>
        <w:tc>
          <w:tcPr>
            <w:tcW w:w="0" w:type="auto"/>
          </w:tcPr>
          <w:p w14:paraId="04E1423D" w14:textId="349D8752" w:rsidR="0040710D" w:rsidRPr="00053F25" w:rsidRDefault="0040710D" w:rsidP="0040710D">
            <w:pPr>
              <w:jc w:val="both"/>
              <w:rPr>
                <w:bCs/>
                <w:lang w:eastAsia="ko-KR"/>
              </w:rPr>
            </w:pPr>
            <w:r w:rsidRPr="00053F25">
              <w:rPr>
                <w:bCs/>
                <w:lang w:eastAsia="ko-KR"/>
              </w:rPr>
              <w:t>2022/0</w:t>
            </w:r>
            <w:r>
              <w:rPr>
                <w:bCs/>
                <w:lang w:eastAsia="ko-KR"/>
              </w:rPr>
              <w:t>7</w:t>
            </w:r>
            <w:r w:rsidRPr="00053F25">
              <w:rPr>
                <w:bCs/>
                <w:lang w:eastAsia="ko-KR"/>
              </w:rPr>
              <w:t>/19</w:t>
            </w:r>
          </w:p>
        </w:tc>
        <w:tc>
          <w:tcPr>
            <w:tcW w:w="0" w:type="auto"/>
          </w:tcPr>
          <w:p w14:paraId="5F9AC7F2" w14:textId="01DD67FD" w:rsidR="0040710D" w:rsidRPr="00053F25" w:rsidRDefault="0040710D" w:rsidP="0040710D">
            <w:pPr>
              <w:jc w:val="both"/>
              <w:rPr>
                <w:bCs/>
                <w:lang w:eastAsia="ko-KR"/>
              </w:rPr>
            </w:pPr>
            <w:r>
              <w:rPr>
                <w:bCs/>
                <w:lang w:eastAsia="ko-KR"/>
              </w:rPr>
              <w:t>17:00 UTC</w:t>
            </w:r>
          </w:p>
        </w:tc>
      </w:tr>
      <w:tr w:rsidR="0040710D" w:rsidRPr="00053F25" w14:paraId="57AD6D7F" w14:textId="6D1FFAA0" w:rsidTr="00453635">
        <w:trPr>
          <w:jc w:val="center"/>
        </w:trPr>
        <w:tc>
          <w:tcPr>
            <w:tcW w:w="0" w:type="auto"/>
          </w:tcPr>
          <w:p w14:paraId="3201B7DC" w14:textId="77777777" w:rsidR="0040710D" w:rsidRPr="00053F25" w:rsidRDefault="0040710D" w:rsidP="0040710D">
            <w:pPr>
              <w:jc w:val="both"/>
              <w:rPr>
                <w:bCs/>
                <w:lang w:eastAsia="ko-KR"/>
              </w:rPr>
            </w:pPr>
            <w:r w:rsidRPr="00053F25">
              <w:rPr>
                <w:bCs/>
                <w:lang w:eastAsia="ko-KR"/>
              </w:rPr>
              <w:t>Notification of intention to submit proposal</w:t>
            </w:r>
          </w:p>
        </w:tc>
        <w:tc>
          <w:tcPr>
            <w:tcW w:w="0" w:type="auto"/>
          </w:tcPr>
          <w:p w14:paraId="06F748B8" w14:textId="3B456394" w:rsidR="0040710D" w:rsidRPr="00053F25" w:rsidRDefault="0040710D" w:rsidP="0040710D">
            <w:pPr>
              <w:jc w:val="both"/>
              <w:rPr>
                <w:bCs/>
                <w:lang w:eastAsia="ko-KR"/>
              </w:rPr>
            </w:pPr>
            <w:r w:rsidRPr="00053F25">
              <w:rPr>
                <w:bCs/>
                <w:lang w:eastAsia="ko-KR"/>
              </w:rPr>
              <w:t>2022/09/13</w:t>
            </w:r>
          </w:p>
        </w:tc>
        <w:tc>
          <w:tcPr>
            <w:tcW w:w="0" w:type="auto"/>
          </w:tcPr>
          <w:p w14:paraId="7EDEB65F" w14:textId="0C95BAB2" w:rsidR="0040710D" w:rsidRPr="00053F25" w:rsidRDefault="0040710D" w:rsidP="0040710D">
            <w:pPr>
              <w:jc w:val="both"/>
              <w:rPr>
                <w:bCs/>
                <w:lang w:eastAsia="ko-KR"/>
              </w:rPr>
            </w:pPr>
            <w:r w:rsidRPr="00053F25">
              <w:rPr>
                <w:bCs/>
                <w:lang w:eastAsia="ko-KR"/>
              </w:rPr>
              <w:t>23.59 UTC</w:t>
            </w:r>
          </w:p>
        </w:tc>
      </w:tr>
      <w:tr w:rsidR="0040710D" w:rsidRPr="00053F25" w14:paraId="2C0F00F9" w14:textId="41074A3B" w:rsidTr="00453635">
        <w:trPr>
          <w:jc w:val="center"/>
        </w:trPr>
        <w:tc>
          <w:tcPr>
            <w:tcW w:w="0" w:type="auto"/>
          </w:tcPr>
          <w:p w14:paraId="334E72E2" w14:textId="77777777" w:rsidR="0040710D" w:rsidRPr="00053F25" w:rsidRDefault="0040710D" w:rsidP="0040710D">
            <w:pPr>
              <w:jc w:val="both"/>
              <w:rPr>
                <w:bCs/>
                <w:lang w:eastAsia="ko-KR"/>
              </w:rPr>
            </w:pPr>
            <w:r w:rsidRPr="00053F25">
              <w:rPr>
                <w:bCs/>
                <w:lang w:eastAsia="ko-KR"/>
              </w:rPr>
              <w:t>Submission deadline</w:t>
            </w:r>
          </w:p>
        </w:tc>
        <w:tc>
          <w:tcPr>
            <w:tcW w:w="0" w:type="auto"/>
          </w:tcPr>
          <w:p w14:paraId="639A2875" w14:textId="67497409" w:rsidR="0040710D" w:rsidRPr="00053F25" w:rsidRDefault="0040710D" w:rsidP="0040710D">
            <w:pPr>
              <w:jc w:val="both"/>
              <w:rPr>
                <w:bCs/>
                <w:lang w:eastAsia="ko-KR"/>
              </w:rPr>
            </w:pPr>
            <w:r w:rsidRPr="00053F25">
              <w:rPr>
                <w:bCs/>
                <w:lang w:eastAsia="ko-KR"/>
              </w:rPr>
              <w:t>2022/10/10</w:t>
            </w:r>
          </w:p>
        </w:tc>
        <w:tc>
          <w:tcPr>
            <w:tcW w:w="0" w:type="auto"/>
          </w:tcPr>
          <w:p w14:paraId="4FB78CAE" w14:textId="07F567E5" w:rsidR="0040710D" w:rsidRPr="00053F25" w:rsidRDefault="0040710D" w:rsidP="0040710D">
            <w:pPr>
              <w:jc w:val="both"/>
              <w:rPr>
                <w:bCs/>
                <w:lang w:eastAsia="ko-KR"/>
              </w:rPr>
            </w:pPr>
            <w:r w:rsidRPr="00053F25">
              <w:rPr>
                <w:bCs/>
                <w:lang w:eastAsia="ko-KR"/>
              </w:rPr>
              <w:t>23.59 UTC</w:t>
            </w:r>
          </w:p>
        </w:tc>
      </w:tr>
      <w:tr w:rsidR="0040710D" w:rsidRPr="00053F25" w14:paraId="041B2C8F" w14:textId="4F9CC17B" w:rsidTr="00453635">
        <w:trPr>
          <w:jc w:val="center"/>
        </w:trPr>
        <w:tc>
          <w:tcPr>
            <w:tcW w:w="0" w:type="auto"/>
          </w:tcPr>
          <w:p w14:paraId="56A51C95" w14:textId="52519093" w:rsidR="0040710D" w:rsidRPr="00053F25" w:rsidRDefault="0040710D" w:rsidP="0040710D">
            <w:pPr>
              <w:jc w:val="both"/>
              <w:rPr>
                <w:bCs/>
                <w:lang w:eastAsia="ko-KR"/>
              </w:rPr>
            </w:pPr>
            <w:r>
              <w:rPr>
                <w:bCs/>
                <w:lang w:eastAsia="ko-KR"/>
              </w:rPr>
              <w:t xml:space="preserve">Start of </w:t>
            </w:r>
            <w:r w:rsidRPr="00053F25">
              <w:rPr>
                <w:bCs/>
                <w:lang w:eastAsia="ko-KR"/>
              </w:rPr>
              <w:t>response</w:t>
            </w:r>
            <w:r>
              <w:rPr>
                <w:bCs/>
                <w:lang w:eastAsia="ko-KR"/>
              </w:rPr>
              <w:t xml:space="preserve"> e</w:t>
            </w:r>
            <w:r w:rsidRPr="00053F25">
              <w:rPr>
                <w:bCs/>
                <w:lang w:eastAsia="ko-KR"/>
              </w:rPr>
              <w:t xml:space="preserve">valuation </w:t>
            </w:r>
          </w:p>
        </w:tc>
        <w:tc>
          <w:tcPr>
            <w:tcW w:w="0" w:type="auto"/>
          </w:tcPr>
          <w:p w14:paraId="17466EF3" w14:textId="754A1CD8" w:rsidR="0040710D" w:rsidRPr="00053F25" w:rsidRDefault="0040710D" w:rsidP="0040710D">
            <w:pPr>
              <w:jc w:val="both"/>
              <w:rPr>
                <w:bCs/>
                <w:lang w:eastAsia="ko-KR"/>
              </w:rPr>
            </w:pPr>
            <w:r w:rsidRPr="00053F25">
              <w:rPr>
                <w:bCs/>
                <w:lang w:eastAsia="ko-KR"/>
              </w:rPr>
              <w:t>2022/10/12 (MPAI-25)</w:t>
            </w:r>
          </w:p>
        </w:tc>
        <w:tc>
          <w:tcPr>
            <w:tcW w:w="0" w:type="auto"/>
          </w:tcPr>
          <w:p w14:paraId="4BB77675" w14:textId="7AF9CF72" w:rsidR="0040710D" w:rsidRPr="00053F25" w:rsidRDefault="0040710D" w:rsidP="0040710D">
            <w:pPr>
              <w:jc w:val="both"/>
              <w:rPr>
                <w:bCs/>
                <w:lang w:eastAsia="ko-KR"/>
              </w:rPr>
            </w:pPr>
            <w:r>
              <w:rPr>
                <w:bCs/>
                <w:lang w:eastAsia="ko-KR"/>
              </w:rPr>
              <w:t>14:00 UTC</w:t>
            </w:r>
          </w:p>
        </w:tc>
      </w:tr>
      <w:tr w:rsidR="0040710D" w:rsidRPr="00053F25" w14:paraId="1791F173" w14:textId="77777777" w:rsidTr="00453635">
        <w:trPr>
          <w:jc w:val="center"/>
        </w:trPr>
        <w:tc>
          <w:tcPr>
            <w:tcW w:w="0" w:type="auto"/>
          </w:tcPr>
          <w:p w14:paraId="411FCFC4" w14:textId="21D972CD" w:rsidR="0040710D" w:rsidRDefault="0040710D" w:rsidP="0040710D">
            <w:pPr>
              <w:jc w:val="both"/>
              <w:rPr>
                <w:bCs/>
                <w:lang w:eastAsia="ko-KR"/>
              </w:rPr>
            </w:pPr>
            <w:r>
              <w:rPr>
                <w:bCs/>
                <w:lang w:eastAsia="ko-KR"/>
              </w:rPr>
              <w:t>MPAI-AIF V2 publication</w:t>
            </w:r>
          </w:p>
        </w:tc>
        <w:tc>
          <w:tcPr>
            <w:tcW w:w="0" w:type="auto"/>
          </w:tcPr>
          <w:p w14:paraId="7C726F8F" w14:textId="2D813D70" w:rsidR="0040710D" w:rsidRPr="00053F25" w:rsidRDefault="0040710D" w:rsidP="0040710D">
            <w:pPr>
              <w:jc w:val="both"/>
              <w:rPr>
                <w:bCs/>
                <w:lang w:eastAsia="ko-KR"/>
              </w:rPr>
            </w:pPr>
            <w:r>
              <w:rPr>
                <w:bCs/>
                <w:lang w:eastAsia="ko-KR"/>
              </w:rPr>
              <w:t>Spring 2023</w:t>
            </w:r>
          </w:p>
        </w:tc>
        <w:tc>
          <w:tcPr>
            <w:tcW w:w="0" w:type="auto"/>
          </w:tcPr>
          <w:p w14:paraId="4D2ECD97" w14:textId="77777777" w:rsidR="0040710D" w:rsidRDefault="0040710D" w:rsidP="0040710D">
            <w:pPr>
              <w:jc w:val="both"/>
              <w:rPr>
                <w:bCs/>
                <w:lang w:eastAsia="ko-KR"/>
              </w:rPr>
            </w:pPr>
          </w:p>
        </w:tc>
      </w:tr>
    </w:tbl>
    <w:p w14:paraId="218919FB" w14:textId="77777777" w:rsidR="005B0D0B" w:rsidRPr="00053F25" w:rsidRDefault="005B0D0B" w:rsidP="005B0D0B">
      <w:pPr>
        <w:jc w:val="both"/>
        <w:rPr>
          <w:bCs/>
          <w:lang w:eastAsia="ko-KR"/>
        </w:rPr>
      </w:pPr>
    </w:p>
    <w:p w14:paraId="23B67638" w14:textId="3F935FA1" w:rsidR="005B0D0B" w:rsidRPr="00053F25" w:rsidRDefault="005B0D0B" w:rsidP="005B0D0B">
      <w:pPr>
        <w:jc w:val="both"/>
        <w:rPr>
          <w:bCs/>
          <w:lang w:eastAsia="ko-KR"/>
        </w:rPr>
      </w:pPr>
      <w:r w:rsidRPr="00053F25">
        <w:rPr>
          <w:bCs/>
          <w:lang w:eastAsia="ko-KR"/>
        </w:rPr>
        <w:t xml:space="preserve">Evaluation </w:t>
      </w:r>
      <w:r w:rsidR="0040710D">
        <w:rPr>
          <w:bCs/>
          <w:lang w:eastAsia="ko-KR"/>
        </w:rPr>
        <w:t>will</w:t>
      </w:r>
      <w:r w:rsidRPr="00053F25">
        <w:rPr>
          <w:bCs/>
          <w:lang w:eastAsia="ko-KR"/>
        </w:rPr>
        <w:t xml:space="preserve"> be carried out during 2-hour sessions according to the calendar agreed at </w:t>
      </w:r>
      <w:r w:rsidR="0040710D">
        <w:rPr>
          <w:bCs/>
          <w:lang w:eastAsia="ko-KR"/>
        </w:rPr>
        <w:t xml:space="preserve">the time of </w:t>
      </w:r>
      <w:r w:rsidRPr="00053F25">
        <w:rPr>
          <w:bCs/>
          <w:lang w:eastAsia="ko-KR"/>
        </w:rPr>
        <w:t>MPAI-</w:t>
      </w:r>
      <w:r w:rsidR="00DA4C95" w:rsidRPr="00053F25">
        <w:rPr>
          <w:bCs/>
          <w:lang w:eastAsia="ko-KR"/>
        </w:rPr>
        <w:t>25</w:t>
      </w:r>
      <w:r w:rsidRPr="00053F25">
        <w:rPr>
          <w:bCs/>
          <w:lang w:eastAsia="ko-KR"/>
        </w:rPr>
        <w:t>.</w:t>
      </w:r>
    </w:p>
    <w:p w14:paraId="29E2197D" w14:textId="77777777" w:rsidR="005B0D0B" w:rsidRPr="00053F25" w:rsidRDefault="005B0D0B" w:rsidP="005B0D0B">
      <w:pPr>
        <w:jc w:val="both"/>
      </w:pPr>
    </w:p>
    <w:p w14:paraId="5E72A6BF" w14:textId="77777777" w:rsidR="00921826" w:rsidRPr="00053F25" w:rsidRDefault="00921826" w:rsidP="00921826">
      <w:pPr>
        <w:pStyle w:val="Heading1"/>
      </w:pPr>
      <w:bookmarkStart w:id="10" w:name="_Toc63366330"/>
      <w:bookmarkStart w:id="11" w:name="_Toc109302789"/>
      <w:r w:rsidRPr="00053F25">
        <w:t>References</w:t>
      </w:r>
      <w:bookmarkEnd w:id="10"/>
      <w:bookmarkEnd w:id="11"/>
    </w:p>
    <w:p w14:paraId="2F7A80A9" w14:textId="4E3CE1E3" w:rsidR="00277FCF" w:rsidRPr="00053F25" w:rsidRDefault="00277FCF" w:rsidP="00277FCF">
      <w:pPr>
        <w:pStyle w:val="ListParagraph"/>
        <w:numPr>
          <w:ilvl w:val="0"/>
          <w:numId w:val="25"/>
        </w:numPr>
      </w:pPr>
      <w:bookmarkStart w:id="12" w:name="_Ref107139639"/>
      <w:bookmarkStart w:id="13" w:name="_Ref107137236"/>
      <w:bookmarkStart w:id="14" w:name="_Ref63975658"/>
      <w:bookmarkStart w:id="15" w:name="_Ref61263247"/>
      <w:bookmarkStart w:id="16" w:name="_Ref63975679"/>
      <w:bookmarkStart w:id="17" w:name="_Ref61263173"/>
      <w:r w:rsidRPr="00053F25">
        <w:t xml:space="preserve">MPAI Standards Resources; </w:t>
      </w:r>
      <w:hyperlink r:id="rId16" w:history="1">
        <w:r w:rsidR="00C2043B" w:rsidRPr="00FD5741">
          <w:rPr>
            <w:rStyle w:val="Hyperlink"/>
          </w:rPr>
          <w:t>https://mpai.community/standards/resources/</w:t>
        </w:r>
      </w:hyperlink>
      <w:bookmarkEnd w:id="12"/>
      <w:r w:rsidR="00C2043B">
        <w:t xml:space="preserve">. </w:t>
      </w:r>
    </w:p>
    <w:p w14:paraId="54EA66A9" w14:textId="70BF21CC" w:rsidR="00AC732B" w:rsidRPr="005B506A" w:rsidRDefault="005B506A" w:rsidP="00BE4053">
      <w:pPr>
        <w:pStyle w:val="ListParagraph"/>
        <w:numPr>
          <w:ilvl w:val="0"/>
          <w:numId w:val="25"/>
        </w:numPr>
        <w:rPr>
          <w:lang w:val="en-US"/>
        </w:rPr>
      </w:pPr>
      <w:bookmarkStart w:id="18" w:name="_Ref107226560"/>
      <w:r w:rsidRPr="005B506A">
        <w:rPr>
          <w:lang w:val="en-US"/>
        </w:rPr>
        <w:t xml:space="preserve">MPAI Patent Policy; </w:t>
      </w:r>
      <w:hyperlink r:id="rId17" w:history="1">
        <w:r w:rsidR="00C2043B" w:rsidRPr="00FD5741">
          <w:rPr>
            <w:rStyle w:val="Hyperlink"/>
            <w:lang w:val="en-US"/>
          </w:rPr>
          <w:t>https://mpai.community/about/the-mpai-patent-policy/</w:t>
        </w:r>
      </w:hyperlink>
      <w:bookmarkEnd w:id="18"/>
      <w:r w:rsidR="00C2043B">
        <w:rPr>
          <w:lang w:val="en-US"/>
        </w:rPr>
        <w:t xml:space="preserve">. </w:t>
      </w:r>
    </w:p>
    <w:p w14:paraId="171F1409" w14:textId="2336F7AF" w:rsidR="00BE4053" w:rsidRPr="00053F25" w:rsidRDefault="00BE4053" w:rsidP="00BE4053">
      <w:pPr>
        <w:pStyle w:val="ListParagraph"/>
        <w:numPr>
          <w:ilvl w:val="0"/>
          <w:numId w:val="25"/>
        </w:numPr>
      </w:pPr>
      <w:bookmarkStart w:id="19" w:name="_Ref107226836"/>
      <w:r w:rsidRPr="00053F25">
        <w:t xml:space="preserve">Governance of the MPAI Ecosystem (MPAI-GME); </w:t>
      </w:r>
      <w:hyperlink r:id="rId18" w:anchor="GME" w:history="1">
        <w:r w:rsidR="00C2043B" w:rsidRPr="00FD5741">
          <w:rPr>
            <w:rStyle w:val="Hyperlink"/>
          </w:rPr>
          <w:t>https://mpai.community/standards/resources/#GME</w:t>
        </w:r>
      </w:hyperlink>
      <w:bookmarkEnd w:id="19"/>
      <w:r w:rsidR="00C2043B">
        <w:t xml:space="preserve">. </w:t>
      </w:r>
    </w:p>
    <w:p w14:paraId="1EEB14D6" w14:textId="1D4CCAAE" w:rsidR="004F34D4" w:rsidRDefault="004F34D4" w:rsidP="004F34D4">
      <w:pPr>
        <w:pStyle w:val="ListParagraph"/>
        <w:numPr>
          <w:ilvl w:val="0"/>
          <w:numId w:val="25"/>
        </w:numPr>
        <w:rPr>
          <w:lang w:val="it-IT"/>
        </w:rPr>
      </w:pPr>
      <w:bookmarkStart w:id="20" w:name="_Ref107226950"/>
      <w:r w:rsidRPr="00862337">
        <w:rPr>
          <w:lang w:val="it-IT"/>
        </w:rPr>
        <w:t>AI Framework (MPAI-AIF)</w:t>
      </w:r>
      <w:r w:rsidR="00E61DB0" w:rsidRPr="00862337">
        <w:rPr>
          <w:lang w:val="it-IT"/>
        </w:rPr>
        <w:t xml:space="preserve"> V1.1</w:t>
      </w:r>
      <w:r w:rsidRPr="00862337">
        <w:rPr>
          <w:lang w:val="it-IT"/>
        </w:rPr>
        <w:t xml:space="preserve">; </w:t>
      </w:r>
      <w:hyperlink r:id="rId19" w:anchor="AIF" w:history="1">
        <w:r w:rsidR="0050475A" w:rsidRPr="00CD0FB7">
          <w:rPr>
            <w:rStyle w:val="Hyperlink"/>
            <w:lang w:val="it-IT"/>
          </w:rPr>
          <w:t>https://mpai.community/standards/resources/#AIF</w:t>
        </w:r>
      </w:hyperlink>
      <w:bookmarkEnd w:id="20"/>
    </w:p>
    <w:p w14:paraId="3F60344D" w14:textId="5B7C1499" w:rsidR="0050475A" w:rsidRPr="00BE401B" w:rsidRDefault="0050475A" w:rsidP="004F34D4">
      <w:pPr>
        <w:pStyle w:val="ListParagraph"/>
        <w:numPr>
          <w:ilvl w:val="0"/>
          <w:numId w:val="25"/>
        </w:numPr>
      </w:pPr>
      <w:bookmarkStart w:id="21" w:name="_Ref109302904"/>
      <w:bookmarkStart w:id="22" w:name="_Ref109304406"/>
      <w:r w:rsidRPr="00BE401B">
        <w:lastRenderedPageBreak/>
        <w:t>MPAI-AIF V2 Use Cases and Functional Requirements;</w:t>
      </w:r>
      <w:bookmarkEnd w:id="21"/>
      <w:r w:rsidR="000F5C70" w:rsidRPr="000F5C70">
        <w:t xml:space="preserve"> </w:t>
      </w:r>
      <w:hyperlink r:id="rId20" w:history="1">
        <w:r w:rsidR="00E02A3C" w:rsidRPr="00C40299">
          <w:rPr>
            <w:rStyle w:val="Hyperlink"/>
          </w:rPr>
          <w:t>https://mpai.community/standards/mpai-aif/use-cases-and-functional-requirements/mpai-aif-v2-use-cases-and-functional-requirements/</w:t>
        </w:r>
      </w:hyperlink>
      <w:r w:rsidR="00C2043B">
        <w:t>.</w:t>
      </w:r>
      <w:bookmarkEnd w:id="22"/>
      <w:r w:rsidR="00E02A3C">
        <w:t xml:space="preserve"> </w:t>
      </w:r>
    </w:p>
    <w:p w14:paraId="33464622" w14:textId="64C3956C" w:rsidR="00BE401B" w:rsidRDefault="00BE401B" w:rsidP="004F34D4">
      <w:pPr>
        <w:pStyle w:val="ListParagraph"/>
        <w:numPr>
          <w:ilvl w:val="0"/>
          <w:numId w:val="25"/>
        </w:numPr>
      </w:pPr>
      <w:bookmarkStart w:id="23" w:name="_Ref109303726"/>
      <w:r w:rsidRPr="00BE401B">
        <w:t>MPAI-AIF V2 Framework Licence</w:t>
      </w:r>
      <w:r>
        <w:t>;</w:t>
      </w:r>
      <w:bookmarkEnd w:id="23"/>
      <w:r w:rsidR="000F5C70" w:rsidRPr="000F5C70">
        <w:t xml:space="preserve"> </w:t>
      </w:r>
      <w:hyperlink r:id="rId21" w:history="1">
        <w:r w:rsidR="00E02A3C" w:rsidRPr="00C40299">
          <w:rPr>
            <w:rStyle w:val="Hyperlink"/>
          </w:rPr>
          <w:t>https://mpai.community/standards/mpai-aif/framework-licence/mpai-aif-v2-framework-licence/</w:t>
        </w:r>
      </w:hyperlink>
      <w:r w:rsidR="00C2043B">
        <w:t>.</w:t>
      </w:r>
      <w:r w:rsidR="00E02A3C">
        <w:t xml:space="preserve"> </w:t>
      </w:r>
    </w:p>
    <w:p w14:paraId="76471438" w14:textId="68C88114" w:rsidR="00E60099" w:rsidRPr="00BE401B" w:rsidRDefault="00E60099" w:rsidP="004F34D4">
      <w:pPr>
        <w:pStyle w:val="ListParagraph"/>
        <w:numPr>
          <w:ilvl w:val="0"/>
          <w:numId w:val="25"/>
        </w:numPr>
      </w:pPr>
      <w:bookmarkStart w:id="24" w:name="_Ref109304827"/>
      <w:r>
        <w:t>Presentation of MPAI-AIF V2 Use Cases and Functional Requirements;</w:t>
      </w:r>
      <w:bookmarkEnd w:id="24"/>
      <w:r>
        <w:t xml:space="preserve"> </w:t>
      </w:r>
      <w:hyperlink r:id="rId22" w:anchor="/webtv/convenor/vod/0b55db63-3ef9-4e69-ab02-b08b5a6dec7c" w:history="1">
        <w:r w:rsidRPr="00FD5741">
          <w:rPr>
            <w:rStyle w:val="Hyperlink"/>
          </w:rPr>
          <w:t>https://platform.wim.tv/#/webtv/convenor/vod/0b55db63-3ef9-4e69-ab02-b08b5a6dec7c</w:t>
        </w:r>
      </w:hyperlink>
      <w:r>
        <w:t xml:space="preserve">. </w:t>
      </w:r>
    </w:p>
    <w:bookmarkEnd w:id="13"/>
    <w:bookmarkEnd w:id="14"/>
    <w:bookmarkEnd w:id="15"/>
    <w:bookmarkEnd w:id="16"/>
    <w:bookmarkEnd w:id="17"/>
    <w:p w14:paraId="207AAD08" w14:textId="77777777" w:rsidR="005B0D0B" w:rsidRPr="0050475A" w:rsidRDefault="005B0D0B" w:rsidP="005B0D0B">
      <w:r w:rsidRPr="0050475A">
        <w:br w:type="page"/>
      </w:r>
    </w:p>
    <w:p w14:paraId="1D4CD543" w14:textId="77777777" w:rsidR="005B0D0B" w:rsidRPr="00053F25" w:rsidRDefault="005B0D0B" w:rsidP="005B0D0B">
      <w:pPr>
        <w:pStyle w:val="Heading1"/>
        <w:numPr>
          <w:ilvl w:val="0"/>
          <w:numId w:val="0"/>
        </w:numPr>
        <w:spacing w:before="0" w:after="0"/>
        <w:jc w:val="center"/>
        <w:rPr>
          <w:lang w:eastAsia="ko-KR"/>
        </w:rPr>
      </w:pPr>
      <w:bookmarkStart w:id="25" w:name="_Toc433141191"/>
      <w:bookmarkStart w:id="26" w:name="_Toc433533290"/>
      <w:bookmarkStart w:id="27" w:name="_Toc3941788"/>
      <w:bookmarkStart w:id="28" w:name="_Toc63366331"/>
      <w:bookmarkStart w:id="29" w:name="_Toc109302790"/>
      <w:r w:rsidRPr="00053F25">
        <w:lastRenderedPageBreak/>
        <w:t xml:space="preserve">Annex A: </w:t>
      </w:r>
      <w:r w:rsidRPr="00053F25">
        <w:rPr>
          <w:lang w:eastAsia="ko-KR"/>
        </w:rPr>
        <w:t xml:space="preserve">Information </w:t>
      </w:r>
      <w:r w:rsidRPr="00053F25">
        <w:t>Form</w:t>
      </w:r>
      <w:bookmarkEnd w:id="25"/>
      <w:bookmarkEnd w:id="26"/>
      <w:bookmarkEnd w:id="27"/>
      <w:bookmarkEnd w:id="28"/>
      <w:bookmarkEnd w:id="29"/>
    </w:p>
    <w:p w14:paraId="279E3E83" w14:textId="77777777" w:rsidR="005B0D0B" w:rsidRPr="00053F25" w:rsidRDefault="005B0D0B" w:rsidP="005B0D0B">
      <w:pPr>
        <w:pStyle w:val="BodyText"/>
        <w:rPr>
          <w:lang w:val="en-GB"/>
        </w:rPr>
      </w:pPr>
    </w:p>
    <w:p w14:paraId="7CD0F2E4" w14:textId="08736863" w:rsidR="005B0D0B" w:rsidRPr="00053F25" w:rsidRDefault="005B0D0B" w:rsidP="005B0D0B">
      <w:pPr>
        <w:pStyle w:val="BodyText"/>
        <w:rPr>
          <w:lang w:val="en-GB"/>
        </w:rPr>
      </w:pPr>
      <w:r w:rsidRPr="00053F25">
        <w:rPr>
          <w:lang w:val="en-GB"/>
        </w:rPr>
        <w:t>This information form is to be filled in by a Respondent to th</w:t>
      </w:r>
      <w:r w:rsidR="00765EED" w:rsidRPr="00053F25">
        <w:rPr>
          <w:lang w:val="en-GB"/>
        </w:rPr>
        <w:t>is</w:t>
      </w:r>
      <w:r w:rsidRPr="00053F25">
        <w:rPr>
          <w:lang w:val="en-GB"/>
        </w:rPr>
        <w:t xml:space="preserve"> MPAI-</w:t>
      </w:r>
      <w:r w:rsidR="002E167B">
        <w:rPr>
          <w:lang w:val="en-GB"/>
        </w:rPr>
        <w:t>AIF</w:t>
      </w:r>
      <w:r w:rsidRPr="00053F25">
        <w:rPr>
          <w:lang w:val="en-GB"/>
        </w:rPr>
        <w:t xml:space="preserve"> </w:t>
      </w:r>
      <w:r w:rsidR="00765EED" w:rsidRPr="00053F25">
        <w:rPr>
          <w:lang w:val="en-GB"/>
        </w:rPr>
        <w:t xml:space="preserve">V2 </w:t>
      </w:r>
      <w:r w:rsidRPr="00053F25">
        <w:rPr>
          <w:lang w:val="en-GB"/>
        </w:rPr>
        <w:t>C</w:t>
      </w:r>
      <w:r w:rsidR="00765EED" w:rsidRPr="00053F25">
        <w:rPr>
          <w:lang w:val="en-GB"/>
        </w:rPr>
        <w:t xml:space="preserve">all </w:t>
      </w:r>
      <w:r w:rsidRPr="00053F25">
        <w:rPr>
          <w:lang w:val="en-GB"/>
        </w:rPr>
        <w:t>f</w:t>
      </w:r>
      <w:r w:rsidR="00765EED" w:rsidRPr="00053F25">
        <w:rPr>
          <w:lang w:val="en-GB"/>
        </w:rPr>
        <w:t xml:space="preserve">or </w:t>
      </w:r>
      <w:r w:rsidRPr="00053F25">
        <w:rPr>
          <w:lang w:val="en-GB"/>
        </w:rPr>
        <w:t>T</w:t>
      </w:r>
      <w:r w:rsidR="00765EED" w:rsidRPr="00053F25">
        <w:rPr>
          <w:lang w:val="en-GB"/>
        </w:rPr>
        <w:t>echnologies.</w:t>
      </w:r>
    </w:p>
    <w:p w14:paraId="770303B8" w14:textId="77777777" w:rsidR="005B0D0B" w:rsidRPr="00053F25" w:rsidRDefault="005B0D0B" w:rsidP="005B0D0B">
      <w:pPr>
        <w:pStyle w:val="BodyText"/>
        <w:rPr>
          <w:lang w:val="en-GB"/>
        </w:rPr>
      </w:pPr>
    </w:p>
    <w:p w14:paraId="49B2A374" w14:textId="77777777" w:rsidR="005B0D0B" w:rsidRPr="00053F25" w:rsidRDefault="005B0D0B" w:rsidP="005B0D0B">
      <w:pPr>
        <w:numPr>
          <w:ilvl w:val="0"/>
          <w:numId w:val="8"/>
        </w:numPr>
        <w:spacing w:after="120"/>
      </w:pPr>
      <w:r w:rsidRPr="00053F25">
        <w:rPr>
          <w:lang w:eastAsia="ko-KR"/>
        </w:rPr>
        <w:t>Title of the proposal</w:t>
      </w:r>
    </w:p>
    <w:p w14:paraId="65356B7C" w14:textId="77777777" w:rsidR="005B0D0B" w:rsidRPr="00053F25" w:rsidRDefault="005B0D0B" w:rsidP="005B0D0B">
      <w:pPr>
        <w:spacing w:after="120"/>
      </w:pPr>
    </w:p>
    <w:p w14:paraId="4D6965CA" w14:textId="77777777" w:rsidR="005B0D0B" w:rsidRPr="00053F25" w:rsidRDefault="005B0D0B" w:rsidP="005B0D0B">
      <w:pPr>
        <w:numPr>
          <w:ilvl w:val="0"/>
          <w:numId w:val="8"/>
        </w:numPr>
        <w:spacing w:after="120"/>
      </w:pPr>
      <w:r w:rsidRPr="00053F25">
        <w:rPr>
          <w:lang w:eastAsia="ko-KR"/>
        </w:rPr>
        <w:t>Organisation: company name, position, e-mail of contact person</w:t>
      </w:r>
    </w:p>
    <w:p w14:paraId="5F72C5E1" w14:textId="77777777" w:rsidR="005B0D0B" w:rsidRPr="00053F25" w:rsidRDefault="005B0D0B" w:rsidP="005B0D0B">
      <w:pPr>
        <w:spacing w:after="120"/>
      </w:pPr>
    </w:p>
    <w:p w14:paraId="511E3E3A" w14:textId="77777777" w:rsidR="005B0D0B" w:rsidRPr="00053F25" w:rsidRDefault="005B0D0B" w:rsidP="005B0D0B">
      <w:pPr>
        <w:numPr>
          <w:ilvl w:val="0"/>
          <w:numId w:val="8"/>
        </w:numPr>
        <w:jc w:val="both"/>
      </w:pPr>
      <w:r w:rsidRPr="00053F25">
        <w:t>What are the main functionalities of your</w:t>
      </w:r>
      <w:r w:rsidRPr="00053F25">
        <w:rPr>
          <w:lang w:eastAsia="ko-KR"/>
        </w:rPr>
        <w:t xml:space="preserve"> proposal</w:t>
      </w:r>
      <w:r w:rsidRPr="00053F25">
        <w:t>?</w:t>
      </w:r>
    </w:p>
    <w:p w14:paraId="104609B8" w14:textId="77777777" w:rsidR="005B0D0B" w:rsidRPr="00053F25" w:rsidRDefault="005B0D0B" w:rsidP="005B0D0B"/>
    <w:p w14:paraId="69EF98BB" w14:textId="77777777" w:rsidR="005B0D0B" w:rsidRPr="00053F25" w:rsidRDefault="005B0D0B" w:rsidP="005B0D0B"/>
    <w:p w14:paraId="27C32350" w14:textId="77777777" w:rsidR="005B0D0B" w:rsidRPr="00053F25" w:rsidRDefault="005B0D0B" w:rsidP="005B0D0B">
      <w:pPr>
        <w:numPr>
          <w:ilvl w:val="0"/>
          <w:numId w:val="8"/>
        </w:numPr>
        <w:jc w:val="both"/>
      </w:pPr>
      <w:r w:rsidRPr="00053F25">
        <w:rPr>
          <w:lang w:eastAsia="ko-KR"/>
        </w:rPr>
        <w:t>Does your proposal provide or describe a formal specification and APIs?</w:t>
      </w:r>
    </w:p>
    <w:p w14:paraId="042E84B0" w14:textId="77777777" w:rsidR="005B0D0B" w:rsidRPr="00053F25" w:rsidRDefault="005B0D0B" w:rsidP="005B0D0B"/>
    <w:p w14:paraId="07A51880" w14:textId="77777777" w:rsidR="005B0D0B" w:rsidRPr="00053F25" w:rsidRDefault="005B0D0B" w:rsidP="005B0D0B"/>
    <w:p w14:paraId="63A9A1B1" w14:textId="77777777" w:rsidR="005B0D0B" w:rsidRPr="00053F25" w:rsidRDefault="005B0D0B" w:rsidP="005B0D0B">
      <w:pPr>
        <w:pStyle w:val="BodyTextIndent2"/>
        <w:numPr>
          <w:ilvl w:val="0"/>
          <w:numId w:val="8"/>
        </w:numPr>
        <w:rPr>
          <w:lang w:val="en-GB"/>
        </w:rPr>
      </w:pPr>
      <w:bookmarkStart w:id="30" w:name="_Toc433533302"/>
      <w:r w:rsidRPr="00053F25">
        <w:rPr>
          <w:lang w:val="en-GB"/>
        </w:rPr>
        <w:t>Will you provide a demonstration to show how your proposal meets the evaluation criteria?</w:t>
      </w:r>
    </w:p>
    <w:p w14:paraId="7DACF02B" w14:textId="77777777" w:rsidR="005B0D0B" w:rsidRPr="00053F25" w:rsidRDefault="005B0D0B" w:rsidP="00765EED"/>
    <w:p w14:paraId="6E869EE6" w14:textId="77777777" w:rsidR="005B0D0B" w:rsidRPr="00053F25" w:rsidRDefault="005B0D0B" w:rsidP="00765EED">
      <w:pPr>
        <w:pStyle w:val="Heading1"/>
        <w:numPr>
          <w:ilvl w:val="0"/>
          <w:numId w:val="0"/>
        </w:numPr>
        <w:ind w:left="432" w:hanging="432"/>
        <w:jc w:val="center"/>
        <w:rPr>
          <w:i/>
        </w:rPr>
      </w:pPr>
      <w:r w:rsidRPr="00053F25">
        <w:br w:type="page"/>
      </w:r>
      <w:bookmarkStart w:id="31" w:name="_Toc3941789"/>
      <w:bookmarkStart w:id="32" w:name="_Toc63366332"/>
      <w:bookmarkStart w:id="33" w:name="_Toc109302791"/>
      <w:r w:rsidRPr="00053F25">
        <w:lastRenderedPageBreak/>
        <w:t xml:space="preserve">Annex B: Evaluation </w:t>
      </w:r>
      <w:bookmarkEnd w:id="30"/>
      <w:r w:rsidRPr="00053F25">
        <w:t>Sheet</w:t>
      </w:r>
      <w:bookmarkEnd w:id="31"/>
      <w:bookmarkEnd w:id="32"/>
      <w:bookmarkEnd w:id="33"/>
    </w:p>
    <w:p w14:paraId="3D8AD25E" w14:textId="77777777" w:rsidR="005B0D0B" w:rsidRPr="00053F25" w:rsidRDefault="005B0D0B" w:rsidP="005B0D0B">
      <w:pPr>
        <w:numPr>
          <w:ilvl w:val="12"/>
          <w:numId w:val="0"/>
        </w:numPr>
        <w:rPr>
          <w:bCs/>
        </w:rPr>
      </w:pPr>
      <w:bookmarkStart w:id="34" w:name="_Hlk60673294"/>
    </w:p>
    <w:p w14:paraId="11B540E2" w14:textId="77777777" w:rsidR="005B0D0B" w:rsidRPr="00053F25" w:rsidRDefault="005B0D0B" w:rsidP="005B0D0B">
      <w:pPr>
        <w:numPr>
          <w:ilvl w:val="12"/>
          <w:numId w:val="0"/>
        </w:numPr>
        <w:rPr>
          <w:bCs/>
        </w:rPr>
      </w:pPr>
      <w:r w:rsidRPr="00053F25">
        <w:rPr>
          <w:bCs/>
        </w:rPr>
        <w:t>NB: This evaluation sheet will be filled out by members of the Evaluation Team.</w:t>
      </w:r>
    </w:p>
    <w:p w14:paraId="7186E4AE" w14:textId="77777777" w:rsidR="005B0D0B" w:rsidRPr="00053F25" w:rsidRDefault="005B0D0B" w:rsidP="005B0D0B">
      <w:pPr>
        <w:numPr>
          <w:ilvl w:val="12"/>
          <w:numId w:val="0"/>
        </w:numPr>
        <w:rPr>
          <w:bCs/>
        </w:rPr>
      </w:pPr>
    </w:p>
    <w:p w14:paraId="5EFFEB75" w14:textId="77777777" w:rsidR="005B0D0B" w:rsidRPr="00053F25" w:rsidRDefault="005B0D0B" w:rsidP="005B0D0B">
      <w:pPr>
        <w:numPr>
          <w:ilvl w:val="12"/>
          <w:numId w:val="0"/>
        </w:numPr>
        <w:rPr>
          <w:b/>
        </w:rPr>
      </w:pPr>
      <w:r w:rsidRPr="00053F25">
        <w:rPr>
          <w:b/>
        </w:rPr>
        <w:t>Proposal title:</w:t>
      </w:r>
    </w:p>
    <w:p w14:paraId="1AF8D846" w14:textId="77777777" w:rsidR="005B0D0B" w:rsidRPr="00053F25" w:rsidRDefault="005B0D0B" w:rsidP="005B0D0B">
      <w:pPr>
        <w:numPr>
          <w:ilvl w:val="12"/>
          <w:numId w:val="0"/>
        </w:numPr>
      </w:pPr>
    </w:p>
    <w:p w14:paraId="578DB711" w14:textId="7F9096DA" w:rsidR="005B0D0B" w:rsidRPr="00053F25" w:rsidRDefault="005B0D0B" w:rsidP="005B0D0B">
      <w:pPr>
        <w:numPr>
          <w:ilvl w:val="12"/>
          <w:numId w:val="0"/>
        </w:numPr>
        <w:rPr>
          <w:b/>
        </w:rPr>
      </w:pPr>
      <w:r w:rsidRPr="00053F25">
        <w:rPr>
          <w:b/>
        </w:rPr>
        <w:t xml:space="preserve">Main </w:t>
      </w:r>
      <w:r w:rsidR="00765EED" w:rsidRPr="00053F25">
        <w:rPr>
          <w:b/>
        </w:rPr>
        <w:t>f</w:t>
      </w:r>
      <w:r w:rsidRPr="00053F25">
        <w:rPr>
          <w:b/>
        </w:rPr>
        <w:t>unctionalities:</w:t>
      </w:r>
    </w:p>
    <w:p w14:paraId="72B4E582" w14:textId="77777777" w:rsidR="005B0D0B" w:rsidRPr="00053F25" w:rsidRDefault="005B0D0B" w:rsidP="005B0D0B">
      <w:pPr>
        <w:numPr>
          <w:ilvl w:val="12"/>
          <w:numId w:val="0"/>
        </w:numPr>
        <w:rPr>
          <w:b/>
        </w:rPr>
      </w:pPr>
    </w:p>
    <w:p w14:paraId="20D5A05E" w14:textId="77777777" w:rsidR="005B0D0B" w:rsidRPr="00053F25" w:rsidRDefault="005B0D0B" w:rsidP="005B0D0B">
      <w:pPr>
        <w:numPr>
          <w:ilvl w:val="12"/>
          <w:numId w:val="0"/>
        </w:numPr>
      </w:pPr>
      <w:r w:rsidRPr="00053F25">
        <w:rPr>
          <w:b/>
        </w:rPr>
        <w:t xml:space="preserve">Response summary: </w:t>
      </w:r>
      <w:r w:rsidRPr="00053F25">
        <w:t>(a few lines)</w:t>
      </w:r>
    </w:p>
    <w:p w14:paraId="3E75FE9B" w14:textId="77777777" w:rsidR="005B0D0B" w:rsidRPr="00053F25" w:rsidRDefault="005B0D0B" w:rsidP="005B0D0B">
      <w:pPr>
        <w:numPr>
          <w:ilvl w:val="12"/>
          <w:numId w:val="0"/>
        </w:numPr>
      </w:pPr>
    </w:p>
    <w:p w14:paraId="4FB54C96" w14:textId="138CBD7A" w:rsidR="005B0D0B" w:rsidRPr="00053F25" w:rsidRDefault="005B0D0B" w:rsidP="005B0D0B">
      <w:pPr>
        <w:numPr>
          <w:ilvl w:val="12"/>
          <w:numId w:val="0"/>
        </w:numPr>
      </w:pPr>
      <w:r w:rsidRPr="00053F25">
        <w:rPr>
          <w:b/>
        </w:rPr>
        <w:t xml:space="preserve">Comments on </w:t>
      </w:r>
      <w:r w:rsidR="00765EED" w:rsidRPr="00053F25">
        <w:rPr>
          <w:b/>
        </w:rPr>
        <w:t>r</w:t>
      </w:r>
      <w:r w:rsidRPr="00053F25">
        <w:rPr>
          <w:b/>
        </w:rPr>
        <w:t>elevance to the CfT (Requirements):</w:t>
      </w:r>
    </w:p>
    <w:p w14:paraId="7947ECE2" w14:textId="77777777" w:rsidR="005B0D0B" w:rsidRPr="00053F25" w:rsidRDefault="005B0D0B" w:rsidP="005B0D0B">
      <w:pPr>
        <w:numPr>
          <w:ilvl w:val="12"/>
          <w:numId w:val="0"/>
        </w:numPr>
      </w:pPr>
    </w:p>
    <w:p w14:paraId="57578480" w14:textId="4A5BC24A" w:rsidR="005B0D0B" w:rsidRPr="00053F25" w:rsidRDefault="005B0D0B" w:rsidP="005B0D0B">
      <w:pPr>
        <w:numPr>
          <w:ilvl w:val="12"/>
          <w:numId w:val="0"/>
        </w:numPr>
        <w:rPr>
          <w:b/>
          <w:bCs/>
        </w:rPr>
      </w:pPr>
      <w:r w:rsidRPr="00053F25">
        <w:rPr>
          <w:b/>
          <w:bCs/>
        </w:rPr>
        <w:t>Comments on possible MPAI-</w:t>
      </w:r>
      <w:r w:rsidR="008D547B">
        <w:rPr>
          <w:b/>
          <w:bCs/>
        </w:rPr>
        <w:t>AIF</w:t>
      </w:r>
      <w:r w:rsidRPr="00053F25">
        <w:rPr>
          <w:b/>
          <w:bCs/>
        </w:rPr>
        <w:t xml:space="preserve"> profiles</w:t>
      </w:r>
      <w:r w:rsidRPr="00053F25">
        <w:rPr>
          <w:rStyle w:val="FootnoteReference"/>
          <w:b/>
          <w:bCs/>
        </w:rPr>
        <w:footnoteReference w:id="1"/>
      </w:r>
    </w:p>
    <w:p w14:paraId="5382F9A4" w14:textId="77777777" w:rsidR="005B0D0B" w:rsidRPr="00053F25" w:rsidRDefault="005B0D0B" w:rsidP="005B0D0B">
      <w:pPr>
        <w:numPr>
          <w:ilvl w:val="12"/>
          <w:numId w:val="0"/>
        </w:numPr>
      </w:pPr>
    </w:p>
    <w:p w14:paraId="62AFEBEE" w14:textId="77777777" w:rsidR="005B0D0B" w:rsidRPr="00053F25" w:rsidRDefault="005B0D0B" w:rsidP="005B0D0B">
      <w:pPr>
        <w:numPr>
          <w:ilvl w:val="12"/>
          <w:numId w:val="0"/>
        </w:numPr>
        <w:spacing w:after="120"/>
        <w:rPr>
          <w:b/>
        </w:rPr>
      </w:pPr>
      <w:r w:rsidRPr="00053F25">
        <w:rPr>
          <w:b/>
        </w:rPr>
        <w:t>Evaluation table:</w:t>
      </w:r>
    </w:p>
    <w:p w14:paraId="11FB041F" w14:textId="77777777" w:rsidR="005B0D0B" w:rsidRPr="00053F25" w:rsidRDefault="005B0D0B" w:rsidP="005B0D0B">
      <w:pPr>
        <w:numPr>
          <w:ilvl w:val="12"/>
          <w:numId w:val="0"/>
        </w:numPr>
        <w:jc w:val="both"/>
        <w:rPr>
          <w:bCs/>
          <w:lang w:eastAsia="ko-KR"/>
        </w:rPr>
      </w:pPr>
    </w:p>
    <w:p w14:paraId="65D9D9FF" w14:textId="5766CFFF" w:rsidR="005B0D0B" w:rsidRPr="00053F25" w:rsidRDefault="005B0D0B" w:rsidP="005B0D0B">
      <w:pPr>
        <w:jc w:val="center"/>
        <w:rPr>
          <w:i/>
          <w:iCs/>
        </w:rPr>
      </w:pPr>
      <w:bookmarkStart w:id="35" w:name="_Ref378861349"/>
      <w:bookmarkStart w:id="36" w:name="_Ref59367102"/>
      <w:r w:rsidRPr="00053F25">
        <w:rPr>
          <w:i/>
          <w:iCs/>
        </w:rPr>
        <w:t xml:space="preserve">Table </w:t>
      </w:r>
      <w:r w:rsidRPr="00053F25">
        <w:rPr>
          <w:i/>
          <w:iCs/>
        </w:rPr>
        <w:fldChar w:fldCharType="begin"/>
      </w:r>
      <w:r w:rsidRPr="00053F25">
        <w:rPr>
          <w:i/>
          <w:iCs/>
        </w:rPr>
        <w:instrText xml:space="preserve"> SEQ Table \* ARABIC </w:instrText>
      </w:r>
      <w:r w:rsidRPr="00053F25">
        <w:rPr>
          <w:i/>
          <w:iCs/>
        </w:rPr>
        <w:fldChar w:fldCharType="separate"/>
      </w:r>
      <w:r w:rsidR="00F65D5E">
        <w:rPr>
          <w:i/>
          <w:iCs/>
          <w:noProof/>
        </w:rPr>
        <w:t>3</w:t>
      </w:r>
      <w:r w:rsidRPr="00053F25">
        <w:rPr>
          <w:i/>
          <w:iCs/>
        </w:rPr>
        <w:fldChar w:fldCharType="end"/>
      </w:r>
      <w:bookmarkEnd w:id="35"/>
      <w:r w:rsidRPr="00053F25">
        <w:rPr>
          <w:i/>
          <w:iCs/>
        </w:rPr>
        <w:t xml:space="preserve"> – </w:t>
      </w:r>
      <w:bookmarkEnd w:id="36"/>
      <w:r w:rsidRPr="00053F25">
        <w:rPr>
          <w:i/>
          <w:iCs/>
        </w:rPr>
        <w:t>Assessment of submission features</w:t>
      </w:r>
    </w:p>
    <w:p w14:paraId="718D0970" w14:textId="77777777" w:rsidR="005B0D0B" w:rsidRPr="00053F25" w:rsidRDefault="005B0D0B" w:rsidP="005B0D0B">
      <w:pPr>
        <w:jc w:val="cente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05"/>
      </w:tblGrid>
      <w:tr w:rsidR="005B0D0B" w:rsidRPr="00053F25" w14:paraId="2BDF280E" w14:textId="77777777" w:rsidTr="005B0D0B">
        <w:tc>
          <w:tcPr>
            <w:tcW w:w="0" w:type="auto"/>
          </w:tcPr>
          <w:p w14:paraId="4AB00CEA" w14:textId="77777777" w:rsidR="005B0D0B" w:rsidRPr="00053F25" w:rsidRDefault="005B0D0B" w:rsidP="005B0D0B">
            <w:pPr>
              <w:numPr>
                <w:ilvl w:val="12"/>
                <w:numId w:val="0"/>
              </w:numPr>
              <w:jc w:val="both"/>
              <w:rPr>
                <w:bCs/>
                <w:lang w:eastAsia="ko-KR"/>
              </w:rPr>
            </w:pPr>
            <w:r w:rsidRPr="00053F25">
              <w:rPr>
                <w:bCs/>
                <w:lang w:eastAsia="ko-KR"/>
              </w:rPr>
              <w:t>Note 1</w:t>
            </w:r>
          </w:p>
        </w:tc>
        <w:tc>
          <w:tcPr>
            <w:tcW w:w="0" w:type="auto"/>
          </w:tcPr>
          <w:p w14:paraId="5EEC5754" w14:textId="4B2BC428" w:rsidR="005B0D0B" w:rsidRPr="00053F25" w:rsidRDefault="005B0D0B" w:rsidP="005B0D0B">
            <w:pPr>
              <w:numPr>
                <w:ilvl w:val="12"/>
                <w:numId w:val="0"/>
              </w:numPr>
              <w:jc w:val="both"/>
              <w:rPr>
                <w:bCs/>
                <w:lang w:eastAsia="ko-KR"/>
              </w:rPr>
            </w:pPr>
            <w:r w:rsidRPr="00053F25">
              <w:rPr>
                <w:bCs/>
                <w:lang w:eastAsia="ko-KR"/>
              </w:rPr>
              <w:t xml:space="preserve">The semantics of </w:t>
            </w:r>
            <w:r w:rsidR="00765EED" w:rsidRPr="00053F25">
              <w:rPr>
                <w:bCs/>
                <w:lang w:eastAsia="ko-KR"/>
              </w:rPr>
              <w:t>s</w:t>
            </w:r>
            <w:r w:rsidRPr="00053F25">
              <w:rPr>
                <w:bCs/>
                <w:lang w:eastAsia="ko-KR"/>
              </w:rPr>
              <w:t xml:space="preserve">ubmission features is provided by </w:t>
            </w:r>
            <w:r w:rsidRPr="00053F25">
              <w:fldChar w:fldCharType="begin"/>
            </w:r>
            <w:r w:rsidRPr="00053F25">
              <w:instrText xml:space="preserve"> REF _Ref61263817 \h </w:instrText>
            </w:r>
            <w:r w:rsidRPr="00053F25">
              <w:fldChar w:fldCharType="separate"/>
            </w:r>
            <w:r w:rsidR="00F65D5E" w:rsidRPr="00053F25">
              <w:rPr>
                <w:i/>
                <w:iCs/>
              </w:rPr>
              <w:t xml:space="preserve">Table </w:t>
            </w:r>
            <w:r w:rsidR="00F65D5E">
              <w:rPr>
                <w:i/>
                <w:iCs/>
                <w:noProof/>
              </w:rPr>
              <w:t>4</w:t>
            </w:r>
            <w:r w:rsidRPr="00053F25">
              <w:fldChar w:fldCharType="end"/>
            </w:r>
          </w:p>
        </w:tc>
      </w:tr>
      <w:tr w:rsidR="005B0D0B" w:rsidRPr="00053F25" w14:paraId="01948A0B" w14:textId="77777777" w:rsidTr="005B0D0B">
        <w:tc>
          <w:tcPr>
            <w:tcW w:w="0" w:type="auto"/>
          </w:tcPr>
          <w:p w14:paraId="2B106233" w14:textId="77777777" w:rsidR="005B0D0B" w:rsidRPr="00053F25" w:rsidRDefault="005B0D0B" w:rsidP="005B0D0B">
            <w:pPr>
              <w:numPr>
                <w:ilvl w:val="12"/>
                <w:numId w:val="0"/>
              </w:numPr>
              <w:jc w:val="both"/>
              <w:rPr>
                <w:bCs/>
                <w:lang w:eastAsia="ko-KR"/>
              </w:rPr>
            </w:pPr>
            <w:r w:rsidRPr="00053F25">
              <w:rPr>
                <w:bCs/>
                <w:lang w:eastAsia="ko-KR"/>
              </w:rPr>
              <w:t>Note 2</w:t>
            </w:r>
          </w:p>
        </w:tc>
        <w:tc>
          <w:tcPr>
            <w:tcW w:w="0" w:type="auto"/>
          </w:tcPr>
          <w:p w14:paraId="2E941273" w14:textId="77777777" w:rsidR="005B0D0B" w:rsidRPr="00053F25" w:rsidRDefault="005B0D0B" w:rsidP="005B0D0B">
            <w:pPr>
              <w:numPr>
                <w:ilvl w:val="12"/>
                <w:numId w:val="0"/>
              </w:numPr>
              <w:jc w:val="both"/>
              <w:rPr>
                <w:bCs/>
                <w:lang w:eastAsia="ko-KR"/>
              </w:rPr>
            </w:pPr>
            <w:r w:rsidRPr="00053F25">
              <w:rPr>
                <w:bCs/>
                <w:lang w:eastAsia="ko-KR"/>
              </w:rPr>
              <w:t>Evaluation elements indicate the elements used by the evaluator in assessing the submission</w:t>
            </w:r>
          </w:p>
        </w:tc>
      </w:tr>
      <w:tr w:rsidR="005B0D0B" w:rsidRPr="00053F25" w14:paraId="3C279AC1" w14:textId="77777777" w:rsidTr="005B0D0B">
        <w:tc>
          <w:tcPr>
            <w:tcW w:w="0" w:type="auto"/>
          </w:tcPr>
          <w:p w14:paraId="3A806751" w14:textId="77777777" w:rsidR="005B0D0B" w:rsidRPr="00053F25" w:rsidRDefault="005B0D0B" w:rsidP="005B0D0B">
            <w:pPr>
              <w:numPr>
                <w:ilvl w:val="12"/>
                <w:numId w:val="0"/>
              </w:numPr>
              <w:jc w:val="both"/>
              <w:rPr>
                <w:bCs/>
                <w:lang w:eastAsia="ko-KR"/>
              </w:rPr>
            </w:pPr>
            <w:r w:rsidRPr="00053F25">
              <w:rPr>
                <w:bCs/>
                <w:lang w:eastAsia="ko-KR"/>
              </w:rPr>
              <w:t>Note 3</w:t>
            </w:r>
          </w:p>
        </w:tc>
        <w:tc>
          <w:tcPr>
            <w:tcW w:w="0" w:type="auto"/>
          </w:tcPr>
          <w:p w14:paraId="6B08656B" w14:textId="77777777" w:rsidR="005B0D0B" w:rsidRPr="00053F25" w:rsidRDefault="005B0D0B" w:rsidP="005B0D0B">
            <w:pPr>
              <w:numPr>
                <w:ilvl w:val="12"/>
                <w:numId w:val="0"/>
              </w:numPr>
              <w:jc w:val="both"/>
              <w:rPr>
                <w:bCs/>
                <w:lang w:eastAsia="ko-KR"/>
              </w:rPr>
            </w:pPr>
            <w:r w:rsidRPr="00053F25">
              <w:rPr>
                <w:bCs/>
                <w:lang w:eastAsia="ko-KR"/>
              </w:rPr>
              <w:t>Final Assessment indicates the ultimate assessment based on the Evaluation Elements</w:t>
            </w:r>
          </w:p>
        </w:tc>
      </w:tr>
    </w:tbl>
    <w:p w14:paraId="5668B2B5" w14:textId="77777777" w:rsidR="005B0D0B" w:rsidRPr="00053F25" w:rsidRDefault="005B0D0B" w:rsidP="005B0D0B">
      <w:pPr>
        <w:numPr>
          <w:ilvl w:val="12"/>
          <w:numId w:val="0"/>
        </w:numPr>
        <w:jc w:val="both"/>
        <w:rPr>
          <w:bCs/>
          <w:lang w:eastAsia="ko-KR"/>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552"/>
        <w:gridCol w:w="2188"/>
      </w:tblGrid>
      <w:tr w:rsidR="005B0D0B" w:rsidRPr="00053F25" w14:paraId="565AC512" w14:textId="77777777" w:rsidTr="0040710D">
        <w:trPr>
          <w:trHeight w:val="20"/>
          <w:jc w:val="center"/>
        </w:trPr>
        <w:tc>
          <w:tcPr>
            <w:tcW w:w="4219" w:type="dxa"/>
            <w:vAlign w:val="center"/>
          </w:tcPr>
          <w:p w14:paraId="099CA65E" w14:textId="77777777" w:rsidR="005B0D0B" w:rsidRPr="00053F25" w:rsidRDefault="005B0D0B" w:rsidP="005B0D0B">
            <w:pPr>
              <w:pStyle w:val="BodyText"/>
              <w:jc w:val="center"/>
              <w:rPr>
                <w:b/>
                <w:bCs/>
                <w:lang w:val="en-GB"/>
              </w:rPr>
            </w:pPr>
            <w:r w:rsidRPr="00053F25">
              <w:rPr>
                <w:b/>
                <w:bCs/>
                <w:lang w:val="en-GB"/>
              </w:rPr>
              <w:t>Submission features</w:t>
            </w:r>
          </w:p>
        </w:tc>
        <w:tc>
          <w:tcPr>
            <w:tcW w:w="2552" w:type="dxa"/>
            <w:vAlign w:val="center"/>
          </w:tcPr>
          <w:p w14:paraId="59A72B1B" w14:textId="77777777" w:rsidR="005B0D0B" w:rsidRPr="00053F25" w:rsidRDefault="005B0D0B" w:rsidP="005B0D0B">
            <w:pPr>
              <w:pStyle w:val="BodyText"/>
              <w:jc w:val="center"/>
              <w:rPr>
                <w:b/>
                <w:bCs/>
                <w:lang w:val="en-GB"/>
              </w:rPr>
            </w:pPr>
            <w:r w:rsidRPr="00053F25">
              <w:rPr>
                <w:b/>
                <w:bCs/>
                <w:lang w:val="en-GB"/>
              </w:rPr>
              <w:t>Evaluation elements</w:t>
            </w:r>
          </w:p>
        </w:tc>
        <w:tc>
          <w:tcPr>
            <w:tcW w:w="2188" w:type="dxa"/>
            <w:vAlign w:val="center"/>
          </w:tcPr>
          <w:p w14:paraId="7D2D852B" w14:textId="77777777" w:rsidR="005B0D0B" w:rsidRPr="00053F25" w:rsidRDefault="005B0D0B" w:rsidP="005B0D0B">
            <w:pPr>
              <w:pStyle w:val="BodyText"/>
              <w:jc w:val="center"/>
              <w:rPr>
                <w:b/>
                <w:bCs/>
                <w:lang w:val="en-GB"/>
              </w:rPr>
            </w:pPr>
            <w:r w:rsidRPr="00053F25">
              <w:rPr>
                <w:b/>
                <w:bCs/>
                <w:lang w:val="en-GB"/>
              </w:rPr>
              <w:t>Final Assessment</w:t>
            </w:r>
          </w:p>
        </w:tc>
      </w:tr>
      <w:tr w:rsidR="005B0D0B" w:rsidRPr="00053F25" w14:paraId="7AD5CF3B" w14:textId="77777777" w:rsidTr="0040710D">
        <w:trPr>
          <w:trHeight w:val="20"/>
          <w:jc w:val="center"/>
        </w:trPr>
        <w:tc>
          <w:tcPr>
            <w:tcW w:w="4219" w:type="dxa"/>
            <w:vAlign w:val="center"/>
          </w:tcPr>
          <w:p w14:paraId="73472684" w14:textId="77777777" w:rsidR="005B0D0B" w:rsidRPr="00053F25" w:rsidRDefault="005B0D0B" w:rsidP="005B0D0B">
            <w:pPr>
              <w:pStyle w:val="BodyText"/>
              <w:rPr>
                <w:lang w:val="en-GB"/>
              </w:rPr>
            </w:pPr>
            <w:r w:rsidRPr="00053F25">
              <w:rPr>
                <w:lang w:val="en-GB"/>
              </w:rPr>
              <w:t>Completeness of description</w:t>
            </w:r>
          </w:p>
        </w:tc>
        <w:tc>
          <w:tcPr>
            <w:tcW w:w="2552" w:type="dxa"/>
            <w:vAlign w:val="center"/>
          </w:tcPr>
          <w:p w14:paraId="0B9D9423"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c>
          <w:tcPr>
            <w:tcW w:w="2188" w:type="dxa"/>
            <w:vAlign w:val="center"/>
          </w:tcPr>
          <w:p w14:paraId="3748B1B2"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r>
      <w:tr w:rsidR="005B0D0B" w:rsidRPr="00053F25" w14:paraId="2E1837BF" w14:textId="77777777" w:rsidTr="0040710D">
        <w:trPr>
          <w:trHeight w:val="20"/>
          <w:jc w:val="center"/>
        </w:trPr>
        <w:tc>
          <w:tcPr>
            <w:tcW w:w="4219" w:type="dxa"/>
            <w:vAlign w:val="center"/>
          </w:tcPr>
          <w:p w14:paraId="777BF4E7" w14:textId="77777777" w:rsidR="005B0D0B" w:rsidRPr="00053F25" w:rsidRDefault="005B0D0B" w:rsidP="005B0D0B">
            <w:pPr>
              <w:pStyle w:val="BodyText"/>
              <w:rPr>
                <w:lang w:val="en-GB"/>
              </w:rPr>
            </w:pPr>
            <w:r w:rsidRPr="00053F25">
              <w:rPr>
                <w:lang w:val="en-GB"/>
              </w:rPr>
              <w:t>Understandability</w:t>
            </w:r>
          </w:p>
        </w:tc>
        <w:tc>
          <w:tcPr>
            <w:tcW w:w="2552" w:type="dxa"/>
            <w:vAlign w:val="center"/>
          </w:tcPr>
          <w:p w14:paraId="696F4677"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c>
          <w:tcPr>
            <w:tcW w:w="2188" w:type="dxa"/>
            <w:vAlign w:val="center"/>
          </w:tcPr>
          <w:p w14:paraId="6CEF2981"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r>
      <w:tr w:rsidR="005B0D0B" w:rsidRPr="00053F25" w14:paraId="16A438E2" w14:textId="77777777" w:rsidTr="0040710D">
        <w:trPr>
          <w:trHeight w:val="20"/>
          <w:jc w:val="center"/>
        </w:trPr>
        <w:tc>
          <w:tcPr>
            <w:tcW w:w="4219" w:type="dxa"/>
            <w:vAlign w:val="center"/>
          </w:tcPr>
          <w:p w14:paraId="721F53DB" w14:textId="77777777" w:rsidR="005B0D0B" w:rsidRPr="00053F25" w:rsidRDefault="005B0D0B" w:rsidP="005B0D0B">
            <w:pPr>
              <w:pStyle w:val="BodyText"/>
              <w:rPr>
                <w:lang w:val="en-GB"/>
              </w:rPr>
            </w:pPr>
            <w:r w:rsidRPr="00053F25">
              <w:rPr>
                <w:lang w:val="en-GB"/>
              </w:rPr>
              <w:t>Extensibility</w:t>
            </w:r>
          </w:p>
        </w:tc>
        <w:tc>
          <w:tcPr>
            <w:tcW w:w="2552" w:type="dxa"/>
            <w:vAlign w:val="center"/>
          </w:tcPr>
          <w:p w14:paraId="36E0DE9D"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c>
          <w:tcPr>
            <w:tcW w:w="2188" w:type="dxa"/>
            <w:vAlign w:val="center"/>
          </w:tcPr>
          <w:p w14:paraId="6BC8EFCB"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r>
      <w:tr w:rsidR="005B0D0B" w:rsidRPr="00053F25" w14:paraId="3F53F39A" w14:textId="77777777" w:rsidTr="0040710D">
        <w:trPr>
          <w:trHeight w:val="20"/>
          <w:jc w:val="center"/>
        </w:trPr>
        <w:tc>
          <w:tcPr>
            <w:tcW w:w="4219" w:type="dxa"/>
            <w:vAlign w:val="center"/>
          </w:tcPr>
          <w:p w14:paraId="3526EC93" w14:textId="77777777" w:rsidR="005B0D0B" w:rsidRPr="00053F25" w:rsidRDefault="005B0D0B" w:rsidP="005B0D0B">
            <w:pPr>
              <w:pStyle w:val="BodyText"/>
              <w:rPr>
                <w:lang w:val="en-GB"/>
              </w:rPr>
            </w:pPr>
            <w:r w:rsidRPr="00053F25">
              <w:rPr>
                <w:lang w:val="en-GB"/>
              </w:rPr>
              <w:t>Use of Standard Technology</w:t>
            </w:r>
          </w:p>
        </w:tc>
        <w:tc>
          <w:tcPr>
            <w:tcW w:w="2552" w:type="dxa"/>
            <w:vAlign w:val="center"/>
          </w:tcPr>
          <w:p w14:paraId="314E9F44"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c>
          <w:tcPr>
            <w:tcW w:w="2188" w:type="dxa"/>
            <w:vAlign w:val="center"/>
          </w:tcPr>
          <w:p w14:paraId="3040C1B4"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r>
      <w:tr w:rsidR="005B0D0B" w:rsidRPr="00053F25" w14:paraId="70A90778" w14:textId="77777777" w:rsidTr="0040710D">
        <w:trPr>
          <w:trHeight w:val="20"/>
          <w:jc w:val="center"/>
        </w:trPr>
        <w:tc>
          <w:tcPr>
            <w:tcW w:w="4219" w:type="dxa"/>
            <w:vAlign w:val="center"/>
          </w:tcPr>
          <w:p w14:paraId="12B5334A" w14:textId="77777777" w:rsidR="005B0D0B" w:rsidRPr="00053F25" w:rsidRDefault="005B0D0B" w:rsidP="005B0D0B">
            <w:pPr>
              <w:pStyle w:val="BodyText"/>
              <w:rPr>
                <w:lang w:val="en-GB"/>
              </w:rPr>
            </w:pPr>
            <w:r w:rsidRPr="00053F25">
              <w:rPr>
                <w:lang w:val="en-GB"/>
              </w:rPr>
              <w:t>Efficiency</w:t>
            </w:r>
          </w:p>
        </w:tc>
        <w:tc>
          <w:tcPr>
            <w:tcW w:w="2552" w:type="dxa"/>
            <w:vAlign w:val="center"/>
          </w:tcPr>
          <w:p w14:paraId="4C7D5747"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c>
          <w:tcPr>
            <w:tcW w:w="2188" w:type="dxa"/>
            <w:vAlign w:val="center"/>
          </w:tcPr>
          <w:p w14:paraId="7F8A1DE0"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r>
      <w:tr w:rsidR="005B0D0B" w:rsidRPr="00053F25" w14:paraId="74A47052" w14:textId="77777777" w:rsidTr="0040710D">
        <w:trPr>
          <w:trHeight w:val="20"/>
          <w:jc w:val="center"/>
        </w:trPr>
        <w:tc>
          <w:tcPr>
            <w:tcW w:w="4219" w:type="dxa"/>
            <w:vAlign w:val="center"/>
          </w:tcPr>
          <w:p w14:paraId="1F90726B" w14:textId="77777777" w:rsidR="005B0D0B" w:rsidRPr="00053F25" w:rsidRDefault="005B0D0B" w:rsidP="005B0D0B">
            <w:pPr>
              <w:pStyle w:val="BodyText"/>
              <w:rPr>
                <w:lang w:val="en-GB"/>
              </w:rPr>
            </w:pPr>
            <w:r w:rsidRPr="00053F25">
              <w:rPr>
                <w:lang w:val="en-GB"/>
              </w:rPr>
              <w:t>Test cases</w:t>
            </w:r>
          </w:p>
        </w:tc>
        <w:tc>
          <w:tcPr>
            <w:tcW w:w="2552" w:type="dxa"/>
            <w:vAlign w:val="center"/>
          </w:tcPr>
          <w:p w14:paraId="03823509"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c>
          <w:tcPr>
            <w:tcW w:w="2188" w:type="dxa"/>
            <w:vAlign w:val="center"/>
          </w:tcPr>
          <w:p w14:paraId="35395CA8"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r>
      <w:tr w:rsidR="005B0D0B" w:rsidRPr="00053F25" w14:paraId="56D13536" w14:textId="77777777" w:rsidTr="0040710D">
        <w:trPr>
          <w:trHeight w:val="20"/>
          <w:jc w:val="center"/>
        </w:trPr>
        <w:tc>
          <w:tcPr>
            <w:tcW w:w="4219" w:type="dxa"/>
            <w:vAlign w:val="center"/>
          </w:tcPr>
          <w:p w14:paraId="6375EB14" w14:textId="77777777" w:rsidR="005B0D0B" w:rsidRPr="00053F25" w:rsidRDefault="005B0D0B" w:rsidP="005B0D0B">
            <w:pPr>
              <w:pStyle w:val="BodyText"/>
              <w:rPr>
                <w:lang w:val="en-GB"/>
              </w:rPr>
            </w:pPr>
            <w:r w:rsidRPr="00053F25">
              <w:rPr>
                <w:lang w:val="en-GB"/>
              </w:rPr>
              <w:t>Maturity of reference implementation</w:t>
            </w:r>
          </w:p>
        </w:tc>
        <w:tc>
          <w:tcPr>
            <w:tcW w:w="2552" w:type="dxa"/>
            <w:vAlign w:val="center"/>
          </w:tcPr>
          <w:p w14:paraId="3DC850AE"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c>
          <w:tcPr>
            <w:tcW w:w="2188" w:type="dxa"/>
            <w:vAlign w:val="center"/>
          </w:tcPr>
          <w:p w14:paraId="48CC0B10"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r>
      <w:tr w:rsidR="005B0D0B" w:rsidRPr="00053F25" w14:paraId="3E93A58B" w14:textId="77777777" w:rsidTr="0040710D">
        <w:trPr>
          <w:trHeight w:val="20"/>
          <w:jc w:val="center"/>
        </w:trPr>
        <w:tc>
          <w:tcPr>
            <w:tcW w:w="4219" w:type="dxa"/>
            <w:vAlign w:val="center"/>
          </w:tcPr>
          <w:p w14:paraId="32F32EA3" w14:textId="77777777" w:rsidR="005B0D0B" w:rsidRPr="00053F25" w:rsidRDefault="005B0D0B" w:rsidP="005B0D0B">
            <w:pPr>
              <w:pStyle w:val="BodyText"/>
              <w:rPr>
                <w:lang w:val="en-GB"/>
              </w:rPr>
            </w:pPr>
            <w:r w:rsidRPr="00053F25">
              <w:rPr>
                <w:lang w:val="en-GB"/>
              </w:rPr>
              <w:t>Relative complexity</w:t>
            </w:r>
          </w:p>
        </w:tc>
        <w:tc>
          <w:tcPr>
            <w:tcW w:w="2552" w:type="dxa"/>
            <w:vAlign w:val="center"/>
          </w:tcPr>
          <w:p w14:paraId="3650EAC6"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c>
          <w:tcPr>
            <w:tcW w:w="2188" w:type="dxa"/>
            <w:vAlign w:val="center"/>
          </w:tcPr>
          <w:p w14:paraId="594B7350"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r>
      <w:tr w:rsidR="005B0D0B" w:rsidRPr="00053F25" w14:paraId="17D5F8EE" w14:textId="77777777" w:rsidTr="0040710D">
        <w:trPr>
          <w:trHeight w:val="20"/>
          <w:jc w:val="center"/>
        </w:trPr>
        <w:tc>
          <w:tcPr>
            <w:tcW w:w="4219" w:type="dxa"/>
            <w:vAlign w:val="center"/>
          </w:tcPr>
          <w:p w14:paraId="4142AB66" w14:textId="77777777" w:rsidR="005B0D0B" w:rsidRPr="00053F25" w:rsidRDefault="005B0D0B" w:rsidP="005B0D0B">
            <w:pPr>
              <w:pStyle w:val="BodyText"/>
              <w:rPr>
                <w:lang w:val="en-GB"/>
              </w:rPr>
            </w:pPr>
            <w:r w:rsidRPr="00053F25">
              <w:rPr>
                <w:lang w:val="en-GB"/>
              </w:rPr>
              <w:t>Support of MPAI use cases</w:t>
            </w:r>
          </w:p>
        </w:tc>
        <w:tc>
          <w:tcPr>
            <w:tcW w:w="2552" w:type="dxa"/>
            <w:vAlign w:val="center"/>
          </w:tcPr>
          <w:p w14:paraId="35B64318"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c>
          <w:tcPr>
            <w:tcW w:w="2188" w:type="dxa"/>
            <w:vAlign w:val="center"/>
          </w:tcPr>
          <w:p w14:paraId="2C38BDCC"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r>
      <w:tr w:rsidR="005B0D0B" w:rsidRPr="00053F25" w14:paraId="696E8A14" w14:textId="77777777" w:rsidTr="0040710D">
        <w:trPr>
          <w:trHeight w:val="20"/>
          <w:jc w:val="center"/>
        </w:trPr>
        <w:tc>
          <w:tcPr>
            <w:tcW w:w="4219" w:type="dxa"/>
            <w:vAlign w:val="center"/>
          </w:tcPr>
          <w:p w14:paraId="06BB7052" w14:textId="77777777" w:rsidR="005B0D0B" w:rsidRPr="00053F25" w:rsidRDefault="005B0D0B" w:rsidP="005B0D0B">
            <w:pPr>
              <w:pStyle w:val="BodyText"/>
              <w:rPr>
                <w:lang w:val="en-GB"/>
              </w:rPr>
            </w:pPr>
            <w:r w:rsidRPr="00053F25">
              <w:rPr>
                <w:lang w:val="en-GB"/>
              </w:rPr>
              <w:t>Support of non-MPAI use cases</w:t>
            </w:r>
          </w:p>
        </w:tc>
        <w:tc>
          <w:tcPr>
            <w:tcW w:w="2552" w:type="dxa"/>
            <w:vAlign w:val="center"/>
          </w:tcPr>
          <w:p w14:paraId="5FD0B38F"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c>
          <w:tcPr>
            <w:tcW w:w="2188" w:type="dxa"/>
            <w:vAlign w:val="center"/>
          </w:tcPr>
          <w:p w14:paraId="64855082" w14:textId="77777777" w:rsidR="005B0D0B" w:rsidRPr="00053F25" w:rsidRDefault="005B0D0B" w:rsidP="005B0D0B">
            <w:pPr>
              <w:pStyle w:val="Heading2"/>
              <w:numPr>
                <w:ilvl w:val="0"/>
                <w:numId w:val="0"/>
              </w:numPr>
              <w:spacing w:before="120" w:after="120"/>
              <w:jc w:val="center"/>
              <w:rPr>
                <w:b w:val="0"/>
                <w:sz w:val="18"/>
                <w:szCs w:val="18"/>
                <w:lang w:val="en-GB" w:eastAsia="ko-KR"/>
              </w:rPr>
            </w:pPr>
          </w:p>
        </w:tc>
      </w:tr>
    </w:tbl>
    <w:p w14:paraId="50B40EF6" w14:textId="77777777" w:rsidR="005B0D0B" w:rsidRPr="00053F25" w:rsidRDefault="005B0D0B" w:rsidP="005B0D0B">
      <w:pPr>
        <w:numPr>
          <w:ilvl w:val="12"/>
          <w:numId w:val="0"/>
        </w:numPr>
        <w:rPr>
          <w:lang w:eastAsia="ko-KR"/>
        </w:rPr>
      </w:pPr>
    </w:p>
    <w:p w14:paraId="26AECA36" w14:textId="77777777" w:rsidR="005B0D0B" w:rsidRPr="00053F25" w:rsidRDefault="005B0D0B" w:rsidP="005B0D0B">
      <w:pPr>
        <w:numPr>
          <w:ilvl w:val="12"/>
          <w:numId w:val="0"/>
        </w:numPr>
        <w:spacing w:after="120"/>
        <w:rPr>
          <w:b/>
        </w:rPr>
      </w:pPr>
      <w:r w:rsidRPr="00053F25">
        <w:rPr>
          <w:b/>
        </w:rPr>
        <w:t>Content of the criteria table cells:</w:t>
      </w:r>
    </w:p>
    <w:p w14:paraId="1A90411A" w14:textId="77777777" w:rsidR="005B0D0B" w:rsidRPr="00053F25" w:rsidRDefault="005B0D0B" w:rsidP="005B0D0B">
      <w:pPr>
        <w:numPr>
          <w:ilvl w:val="12"/>
          <w:numId w:val="0"/>
        </w:numPr>
      </w:pPr>
      <w:r w:rsidRPr="00053F25">
        <w:t>Evaluation facts should mention:</w:t>
      </w:r>
    </w:p>
    <w:p w14:paraId="2B1E40DD" w14:textId="77777777" w:rsidR="005B0D0B" w:rsidRPr="00053F25" w:rsidRDefault="005B0D0B" w:rsidP="005B0D0B">
      <w:pPr>
        <w:numPr>
          <w:ilvl w:val="0"/>
          <w:numId w:val="7"/>
        </w:numPr>
        <w:tabs>
          <w:tab w:val="left" w:pos="360"/>
        </w:tabs>
        <w:jc w:val="both"/>
      </w:pPr>
      <w:r w:rsidRPr="00053F25">
        <w:t xml:space="preserve">Not </w:t>
      </w:r>
      <w:r w:rsidRPr="00053F25">
        <w:rPr>
          <w:lang w:eastAsia="ko-KR"/>
        </w:rPr>
        <w:t>supported</w:t>
      </w:r>
      <w:r w:rsidRPr="00053F25">
        <w:t xml:space="preserve"> / </w:t>
      </w:r>
      <w:r w:rsidRPr="00053F25">
        <w:rPr>
          <w:lang w:eastAsia="ko-KR"/>
        </w:rPr>
        <w:t>partially supported / fully supported</w:t>
      </w:r>
      <w:r w:rsidRPr="00053F25">
        <w:t>.</w:t>
      </w:r>
    </w:p>
    <w:p w14:paraId="42AB1D86" w14:textId="5640F58B" w:rsidR="005B0D0B" w:rsidRPr="00053F25" w:rsidRDefault="005B0D0B" w:rsidP="005B0D0B">
      <w:pPr>
        <w:numPr>
          <w:ilvl w:val="0"/>
          <w:numId w:val="7"/>
        </w:numPr>
        <w:tabs>
          <w:tab w:val="left" w:pos="360"/>
        </w:tabs>
        <w:jc w:val="both"/>
      </w:pPr>
      <w:r w:rsidRPr="00053F25">
        <w:lastRenderedPageBreak/>
        <w:t>What support</w:t>
      </w:r>
      <w:r w:rsidR="00765EED" w:rsidRPr="00053F25">
        <w:t>s</w:t>
      </w:r>
      <w:r w:rsidRPr="00053F25">
        <w:t xml:space="preserve"> these facts: submission/presentation/demo.</w:t>
      </w:r>
    </w:p>
    <w:p w14:paraId="39988335" w14:textId="77777777" w:rsidR="005B0D0B" w:rsidRPr="00053F25" w:rsidRDefault="005B0D0B" w:rsidP="005B0D0B">
      <w:pPr>
        <w:numPr>
          <w:ilvl w:val="0"/>
          <w:numId w:val="7"/>
        </w:numPr>
        <w:tabs>
          <w:tab w:val="left" w:pos="360"/>
        </w:tabs>
        <w:jc w:val="both"/>
      </w:pPr>
      <w:r w:rsidRPr="00053F25">
        <w:t>The summary of the facts themselves, e.g., very good in one way, but weak in another.</w:t>
      </w:r>
    </w:p>
    <w:p w14:paraId="2AEE66D1" w14:textId="77777777" w:rsidR="005B0D0B" w:rsidRPr="00053F25" w:rsidRDefault="005B0D0B" w:rsidP="005B0D0B">
      <w:pPr>
        <w:pStyle w:val="BodyText"/>
        <w:numPr>
          <w:ilvl w:val="12"/>
          <w:numId w:val="0"/>
        </w:numPr>
        <w:spacing w:before="120"/>
        <w:rPr>
          <w:lang w:val="en-GB"/>
        </w:rPr>
      </w:pPr>
      <w:r w:rsidRPr="00053F25">
        <w:rPr>
          <w:lang w:val="en-GB"/>
        </w:rPr>
        <w:t>Final assessment should mention:</w:t>
      </w:r>
    </w:p>
    <w:p w14:paraId="16EB1C3F" w14:textId="77777777" w:rsidR="005B0D0B" w:rsidRPr="00053F25" w:rsidRDefault="005B0D0B" w:rsidP="005B0D0B">
      <w:pPr>
        <w:numPr>
          <w:ilvl w:val="0"/>
          <w:numId w:val="7"/>
        </w:numPr>
        <w:tabs>
          <w:tab w:val="left" w:pos="360"/>
        </w:tabs>
        <w:jc w:val="both"/>
      </w:pPr>
      <w:r w:rsidRPr="00053F25">
        <w:t>Possibilities to improve or add to the proposal, e.g., any missing or weak features.</w:t>
      </w:r>
    </w:p>
    <w:p w14:paraId="54A758D4" w14:textId="77777777" w:rsidR="005B0D0B" w:rsidRPr="00053F25" w:rsidRDefault="005B0D0B" w:rsidP="005B0D0B">
      <w:pPr>
        <w:numPr>
          <w:ilvl w:val="0"/>
          <w:numId w:val="7"/>
        </w:numPr>
        <w:tabs>
          <w:tab w:val="left" w:pos="360"/>
        </w:tabs>
        <w:jc w:val="both"/>
      </w:pPr>
      <w:r w:rsidRPr="00053F25">
        <w:t>How sure the evaluators are, i.e., evidence shown, very likely, very hard to tell, etc.</w:t>
      </w:r>
    </w:p>
    <w:p w14:paraId="3307A2D8" w14:textId="77777777" w:rsidR="005B0D0B" w:rsidRPr="00053F25" w:rsidRDefault="005B0D0B" w:rsidP="005B0D0B">
      <w:pPr>
        <w:numPr>
          <w:ilvl w:val="0"/>
          <w:numId w:val="7"/>
        </w:numPr>
        <w:tabs>
          <w:tab w:val="left" w:pos="360"/>
        </w:tabs>
        <w:jc w:val="both"/>
      </w:pPr>
      <w:r w:rsidRPr="00053F25">
        <w:t>Global evaluation (Not Applicable/ --/ - / + / ++)</w:t>
      </w:r>
    </w:p>
    <w:p w14:paraId="46FF0C8A" w14:textId="77777777" w:rsidR="005B0D0B" w:rsidRPr="00053F25" w:rsidRDefault="005B0D0B" w:rsidP="005B0D0B">
      <w:pPr>
        <w:numPr>
          <w:ilvl w:val="12"/>
          <w:numId w:val="0"/>
        </w:numPr>
        <w:rPr>
          <w:b/>
        </w:rPr>
      </w:pPr>
    </w:p>
    <w:p w14:paraId="4190DC54" w14:textId="77777777" w:rsidR="005B0D0B" w:rsidRPr="00053F25" w:rsidRDefault="005B0D0B" w:rsidP="005B0D0B">
      <w:pPr>
        <w:numPr>
          <w:ilvl w:val="12"/>
          <w:numId w:val="0"/>
        </w:numPr>
        <w:rPr>
          <w:b/>
        </w:rPr>
      </w:pPr>
      <w:r w:rsidRPr="00053F25">
        <w:rPr>
          <w:b/>
        </w:rPr>
        <w:t>New Use Cases/Requirements Identified:</w:t>
      </w:r>
    </w:p>
    <w:p w14:paraId="6D616651" w14:textId="167FEB5C" w:rsidR="005B0D0B" w:rsidRPr="00053F25" w:rsidRDefault="005B0D0B" w:rsidP="005B0D0B">
      <w:pPr>
        <w:numPr>
          <w:ilvl w:val="12"/>
          <w:numId w:val="0"/>
        </w:numPr>
        <w:rPr>
          <w:bCs/>
        </w:rPr>
      </w:pPr>
      <w:r w:rsidRPr="00053F25">
        <w:rPr>
          <w:bCs/>
        </w:rPr>
        <w:t>(</w:t>
      </w:r>
      <w:r w:rsidR="00811987">
        <w:rPr>
          <w:bCs/>
        </w:rPr>
        <w:t>P</w:t>
      </w:r>
      <w:r w:rsidRPr="00053F25">
        <w:rPr>
          <w:bCs/>
        </w:rPr>
        <w:t>lease describe)</w:t>
      </w:r>
    </w:p>
    <w:p w14:paraId="4C9F2F88" w14:textId="77777777" w:rsidR="005B0D0B" w:rsidRPr="00053F25" w:rsidRDefault="005B0D0B" w:rsidP="005B0D0B">
      <w:pPr>
        <w:numPr>
          <w:ilvl w:val="12"/>
          <w:numId w:val="0"/>
        </w:numPr>
        <w:rPr>
          <w:b/>
        </w:rPr>
      </w:pPr>
    </w:p>
    <w:p w14:paraId="11EF42DC" w14:textId="77777777" w:rsidR="005B0D0B" w:rsidRPr="00053F25" w:rsidRDefault="005B0D0B" w:rsidP="005B0D0B">
      <w:pPr>
        <w:numPr>
          <w:ilvl w:val="12"/>
          <w:numId w:val="0"/>
        </w:numPr>
        <w:rPr>
          <w:b/>
        </w:rPr>
      </w:pPr>
      <w:r w:rsidRPr="00053F25">
        <w:rPr>
          <w:b/>
        </w:rPr>
        <w:t>Evaluation summary:</w:t>
      </w:r>
    </w:p>
    <w:p w14:paraId="22E4AC38" w14:textId="77777777" w:rsidR="005B0D0B" w:rsidRPr="00053F25" w:rsidRDefault="005B0D0B" w:rsidP="005B0D0B">
      <w:pPr>
        <w:numPr>
          <w:ilvl w:val="12"/>
          <w:numId w:val="0"/>
        </w:numPr>
        <w:rPr>
          <w:b/>
        </w:rPr>
      </w:pPr>
    </w:p>
    <w:p w14:paraId="39AF9FF5" w14:textId="77777777" w:rsidR="005B0D0B" w:rsidRPr="00053F25" w:rsidRDefault="005B0D0B" w:rsidP="005B0D0B">
      <w:pPr>
        <w:numPr>
          <w:ilvl w:val="0"/>
          <w:numId w:val="6"/>
        </w:numPr>
        <w:tabs>
          <w:tab w:val="left" w:pos="360"/>
        </w:tabs>
        <w:jc w:val="both"/>
        <w:rPr>
          <w:b/>
        </w:rPr>
      </w:pPr>
      <w:smartTag w:uri="urn:schemas-microsoft-com:office:smarttags" w:element="place">
        <w:r w:rsidRPr="00053F25">
          <w:rPr>
            <w:b/>
          </w:rPr>
          <w:t>Main</w:t>
        </w:r>
      </w:smartTag>
      <w:r w:rsidRPr="00053F25">
        <w:rPr>
          <w:b/>
        </w:rPr>
        <w:t xml:space="preserve"> strong points, qualitatively:</w:t>
      </w:r>
    </w:p>
    <w:p w14:paraId="21985C03" w14:textId="77777777" w:rsidR="005B0D0B" w:rsidRPr="00053F25" w:rsidRDefault="005B0D0B" w:rsidP="005B0D0B">
      <w:pPr>
        <w:tabs>
          <w:tab w:val="left" w:pos="720"/>
        </w:tabs>
        <w:rPr>
          <w:b/>
        </w:rPr>
      </w:pPr>
    </w:p>
    <w:p w14:paraId="6D0EA90B" w14:textId="77777777" w:rsidR="005B0D0B" w:rsidRPr="00053F25" w:rsidRDefault="005B0D0B" w:rsidP="005B0D0B">
      <w:pPr>
        <w:numPr>
          <w:ilvl w:val="0"/>
          <w:numId w:val="6"/>
        </w:numPr>
        <w:tabs>
          <w:tab w:val="left" w:pos="360"/>
        </w:tabs>
        <w:jc w:val="both"/>
        <w:rPr>
          <w:b/>
        </w:rPr>
      </w:pPr>
      <w:smartTag w:uri="urn:schemas-microsoft-com:office:smarttags" w:element="place">
        <w:r w:rsidRPr="00053F25">
          <w:rPr>
            <w:b/>
          </w:rPr>
          <w:t>Main</w:t>
        </w:r>
      </w:smartTag>
      <w:r w:rsidRPr="00053F25">
        <w:rPr>
          <w:b/>
        </w:rPr>
        <w:t xml:space="preserve"> weak points, qualitatively:</w:t>
      </w:r>
    </w:p>
    <w:p w14:paraId="6677EF8C" w14:textId="77777777" w:rsidR="005B0D0B" w:rsidRPr="00053F25" w:rsidRDefault="005B0D0B" w:rsidP="005B0D0B">
      <w:pPr>
        <w:tabs>
          <w:tab w:val="left" w:pos="360"/>
        </w:tabs>
        <w:rPr>
          <w:bCs/>
        </w:rPr>
      </w:pPr>
    </w:p>
    <w:p w14:paraId="222DC513" w14:textId="77777777" w:rsidR="005B0D0B" w:rsidRPr="00053F25" w:rsidRDefault="005B0D0B" w:rsidP="005B0D0B">
      <w:pPr>
        <w:numPr>
          <w:ilvl w:val="0"/>
          <w:numId w:val="6"/>
        </w:numPr>
        <w:tabs>
          <w:tab w:val="left" w:pos="360"/>
        </w:tabs>
        <w:jc w:val="both"/>
        <w:rPr>
          <w:b/>
        </w:rPr>
      </w:pPr>
      <w:r w:rsidRPr="00053F25">
        <w:rPr>
          <w:b/>
        </w:rPr>
        <w:t xml:space="preserve">Overall evaluation: </w:t>
      </w:r>
      <w:r w:rsidRPr="00053F25">
        <w:t>(0/1/2/3/4/5)</w:t>
      </w:r>
    </w:p>
    <w:p w14:paraId="50EE1D01" w14:textId="77777777" w:rsidR="005B0D0B" w:rsidRPr="00053F25" w:rsidRDefault="005B0D0B" w:rsidP="005B0D0B">
      <w:pPr>
        <w:ind w:left="360"/>
      </w:pPr>
      <w:r w:rsidRPr="00053F25">
        <w:t>0: could not be evaluated</w:t>
      </w:r>
    </w:p>
    <w:p w14:paraId="59DB848E" w14:textId="77777777" w:rsidR="005B0D0B" w:rsidRPr="00053F25" w:rsidRDefault="005B0D0B" w:rsidP="005B0D0B">
      <w:pPr>
        <w:ind w:left="360"/>
        <w:rPr>
          <w:lang w:eastAsia="ko-KR"/>
        </w:rPr>
      </w:pPr>
      <w:r w:rsidRPr="00053F25">
        <w:t>1: proposal is not relevant</w:t>
      </w:r>
    </w:p>
    <w:p w14:paraId="55792994" w14:textId="77777777" w:rsidR="005B0D0B" w:rsidRPr="00053F25" w:rsidRDefault="005B0D0B" w:rsidP="005B0D0B">
      <w:pPr>
        <w:ind w:left="360"/>
      </w:pPr>
      <w:r w:rsidRPr="00053F25">
        <w:t>2: proposal is relevant, but requires significant more work</w:t>
      </w:r>
    </w:p>
    <w:p w14:paraId="243D057C" w14:textId="77777777" w:rsidR="005B0D0B" w:rsidRPr="00053F25" w:rsidRDefault="005B0D0B" w:rsidP="005B0D0B">
      <w:pPr>
        <w:ind w:left="360"/>
      </w:pPr>
      <w:r w:rsidRPr="00053F25">
        <w:t>3: proposal is relevant, but with a few changes</w:t>
      </w:r>
    </w:p>
    <w:p w14:paraId="54081D0B" w14:textId="77777777" w:rsidR="005B0D0B" w:rsidRPr="00053F25" w:rsidRDefault="005B0D0B" w:rsidP="005B0D0B">
      <w:pPr>
        <w:ind w:left="360"/>
      </w:pPr>
      <w:r w:rsidRPr="00053F25">
        <w:t>4: proposal has some very good points, so it is a good candidate for standard</w:t>
      </w:r>
    </w:p>
    <w:p w14:paraId="564F1546" w14:textId="77777777" w:rsidR="005B0D0B" w:rsidRPr="00053F25" w:rsidRDefault="005B0D0B" w:rsidP="005B0D0B">
      <w:pPr>
        <w:ind w:left="360"/>
      </w:pPr>
      <w:r w:rsidRPr="00053F25">
        <w:t>5: proposal is superior in its category, very strongly recommended for inclusion in standard</w:t>
      </w:r>
    </w:p>
    <w:p w14:paraId="32EFF5F2" w14:textId="77777777" w:rsidR="005B0D0B" w:rsidRPr="00053F25" w:rsidRDefault="005B0D0B" w:rsidP="005B0D0B"/>
    <w:p w14:paraId="3ABB24BF" w14:textId="77777777" w:rsidR="005B0D0B" w:rsidRPr="00053F25" w:rsidRDefault="005B0D0B" w:rsidP="005B0D0B">
      <w:pPr>
        <w:rPr>
          <w:lang w:eastAsia="ko-KR"/>
        </w:rPr>
      </w:pPr>
      <w:r w:rsidRPr="00053F25">
        <w:rPr>
          <w:b/>
        </w:rPr>
        <w:t>Additional remarks:</w:t>
      </w:r>
      <w:r w:rsidRPr="00053F25">
        <w:t xml:space="preserve"> (points of importance not covered above.)</w:t>
      </w:r>
    </w:p>
    <w:p w14:paraId="387D9971" w14:textId="77777777" w:rsidR="005B0D0B" w:rsidRPr="00053F25" w:rsidRDefault="005B0D0B" w:rsidP="005B0D0B">
      <w:pPr>
        <w:rPr>
          <w:lang w:eastAsia="ko-KR"/>
        </w:rPr>
      </w:pPr>
    </w:p>
    <w:p w14:paraId="457446A9" w14:textId="729F2A7C" w:rsidR="005B0D0B" w:rsidRPr="00053F25" w:rsidRDefault="005B0D0B" w:rsidP="005B0D0B">
      <w:bookmarkStart w:id="37" w:name="_Hlk61281087"/>
      <w:r w:rsidRPr="00053F25">
        <w:t xml:space="preserve">The submission features in </w:t>
      </w:r>
      <w:r w:rsidRPr="00053F25">
        <w:fldChar w:fldCharType="begin"/>
      </w:r>
      <w:r w:rsidRPr="00053F25">
        <w:instrText xml:space="preserve"> REF _Ref378861349 \h </w:instrText>
      </w:r>
      <w:r w:rsidRPr="00053F25">
        <w:fldChar w:fldCharType="separate"/>
      </w:r>
      <w:r w:rsidR="00F65D5E" w:rsidRPr="00053F25">
        <w:rPr>
          <w:i/>
          <w:iCs/>
        </w:rPr>
        <w:t xml:space="preserve">Table </w:t>
      </w:r>
      <w:r w:rsidR="00F65D5E">
        <w:rPr>
          <w:i/>
          <w:iCs/>
          <w:noProof/>
        </w:rPr>
        <w:t>3</w:t>
      </w:r>
      <w:r w:rsidRPr="00053F25">
        <w:fldChar w:fldCharType="end"/>
      </w:r>
      <w:r w:rsidRPr="00053F25">
        <w:t xml:space="preserve"> are explained in the following </w:t>
      </w:r>
      <w:r w:rsidRPr="00053F25">
        <w:fldChar w:fldCharType="begin"/>
      </w:r>
      <w:r w:rsidRPr="00053F25">
        <w:instrText xml:space="preserve"> REF _Ref61263817 \h </w:instrText>
      </w:r>
      <w:r w:rsidRPr="00053F25">
        <w:fldChar w:fldCharType="separate"/>
      </w:r>
      <w:r w:rsidR="00F65D5E" w:rsidRPr="00053F25">
        <w:rPr>
          <w:i/>
          <w:iCs/>
        </w:rPr>
        <w:t xml:space="preserve">Table </w:t>
      </w:r>
      <w:r w:rsidR="00F65D5E">
        <w:rPr>
          <w:i/>
          <w:iCs/>
          <w:noProof/>
        </w:rPr>
        <w:t>4</w:t>
      </w:r>
      <w:r w:rsidRPr="00053F25">
        <w:fldChar w:fldCharType="end"/>
      </w:r>
      <w:r w:rsidRPr="00053F25">
        <w:t>.</w:t>
      </w:r>
    </w:p>
    <w:p w14:paraId="18C7AD98" w14:textId="77777777" w:rsidR="005B0D0B" w:rsidRPr="00053F25" w:rsidRDefault="005B0D0B" w:rsidP="005B0D0B">
      <w:pPr>
        <w:numPr>
          <w:ilvl w:val="12"/>
          <w:numId w:val="0"/>
        </w:numPr>
        <w:jc w:val="both"/>
        <w:rPr>
          <w:bCs/>
          <w:lang w:eastAsia="ko-KR"/>
        </w:rPr>
      </w:pPr>
    </w:p>
    <w:p w14:paraId="3F5B5EC9" w14:textId="3F884650" w:rsidR="005B0D0B" w:rsidRPr="00053F25" w:rsidRDefault="005B0D0B" w:rsidP="005B0D0B">
      <w:pPr>
        <w:jc w:val="center"/>
        <w:rPr>
          <w:i/>
          <w:iCs/>
        </w:rPr>
      </w:pPr>
      <w:bookmarkStart w:id="38" w:name="_Ref61263817"/>
      <w:r w:rsidRPr="00053F25">
        <w:rPr>
          <w:i/>
          <w:iCs/>
        </w:rPr>
        <w:t xml:space="preserve">Table </w:t>
      </w:r>
      <w:r w:rsidRPr="00053F25">
        <w:rPr>
          <w:i/>
          <w:iCs/>
        </w:rPr>
        <w:fldChar w:fldCharType="begin"/>
      </w:r>
      <w:r w:rsidRPr="00053F25">
        <w:rPr>
          <w:i/>
          <w:iCs/>
        </w:rPr>
        <w:instrText xml:space="preserve"> SEQ Table \* ARABIC </w:instrText>
      </w:r>
      <w:r w:rsidRPr="00053F25">
        <w:rPr>
          <w:i/>
          <w:iCs/>
        </w:rPr>
        <w:fldChar w:fldCharType="separate"/>
      </w:r>
      <w:r w:rsidR="00F65D5E">
        <w:rPr>
          <w:i/>
          <w:iCs/>
          <w:noProof/>
        </w:rPr>
        <w:t>4</w:t>
      </w:r>
      <w:r w:rsidRPr="00053F25">
        <w:rPr>
          <w:i/>
          <w:iCs/>
        </w:rPr>
        <w:fldChar w:fldCharType="end"/>
      </w:r>
      <w:bookmarkEnd w:id="38"/>
      <w:r w:rsidRPr="00053F25">
        <w:rPr>
          <w:i/>
          <w:iCs/>
        </w:rPr>
        <w:t xml:space="preserve"> – Explanation of submission features</w:t>
      </w:r>
    </w:p>
    <w:p w14:paraId="2F501232" w14:textId="77777777" w:rsidR="005B0D0B" w:rsidRPr="00053F25" w:rsidRDefault="005B0D0B" w:rsidP="005B0D0B">
      <w:pPr>
        <w:numPr>
          <w:ilvl w:val="12"/>
          <w:numId w:val="0"/>
        </w:numPr>
        <w:jc w:val="both"/>
        <w:rPr>
          <w:b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913"/>
      </w:tblGrid>
      <w:tr w:rsidR="005B0D0B" w:rsidRPr="00053F25" w14:paraId="6CCCC3A1" w14:textId="77777777" w:rsidTr="005B0D0B">
        <w:trPr>
          <w:trHeight w:val="20"/>
        </w:trPr>
        <w:tc>
          <w:tcPr>
            <w:tcW w:w="0" w:type="auto"/>
            <w:vAlign w:val="center"/>
          </w:tcPr>
          <w:p w14:paraId="2DD6E574" w14:textId="77777777" w:rsidR="005B0D0B" w:rsidRPr="00053F25" w:rsidRDefault="005B0D0B" w:rsidP="005B0D0B">
            <w:pPr>
              <w:jc w:val="center"/>
              <w:rPr>
                <w:b/>
                <w:bCs/>
                <w:lang w:eastAsia="ko-KR"/>
              </w:rPr>
            </w:pPr>
            <w:r w:rsidRPr="00053F25">
              <w:rPr>
                <w:b/>
                <w:bCs/>
                <w:lang w:eastAsia="ko-KR"/>
              </w:rPr>
              <w:t>Submission features</w:t>
            </w:r>
          </w:p>
        </w:tc>
        <w:tc>
          <w:tcPr>
            <w:tcW w:w="0" w:type="auto"/>
          </w:tcPr>
          <w:p w14:paraId="282D4C17" w14:textId="77777777" w:rsidR="005B0D0B" w:rsidRPr="00053F25" w:rsidRDefault="005B0D0B" w:rsidP="005B0D0B">
            <w:pPr>
              <w:jc w:val="center"/>
              <w:rPr>
                <w:b/>
                <w:bCs/>
                <w:lang w:eastAsia="ko-KR"/>
              </w:rPr>
            </w:pPr>
            <w:r w:rsidRPr="00053F25">
              <w:rPr>
                <w:b/>
                <w:bCs/>
                <w:lang w:eastAsia="ko-KR"/>
              </w:rPr>
              <w:t>Criteria</w:t>
            </w:r>
          </w:p>
        </w:tc>
      </w:tr>
      <w:tr w:rsidR="005B0D0B" w:rsidRPr="00053F25" w14:paraId="069AD49C" w14:textId="77777777" w:rsidTr="005B0D0B">
        <w:trPr>
          <w:trHeight w:val="20"/>
        </w:trPr>
        <w:tc>
          <w:tcPr>
            <w:tcW w:w="0" w:type="auto"/>
            <w:vAlign w:val="center"/>
          </w:tcPr>
          <w:p w14:paraId="0679D6F3" w14:textId="77777777" w:rsidR="005B0D0B" w:rsidRPr="00053F25" w:rsidRDefault="005B0D0B" w:rsidP="005B0D0B">
            <w:pPr>
              <w:rPr>
                <w:lang w:eastAsia="ko-KR"/>
              </w:rPr>
            </w:pPr>
            <w:r w:rsidRPr="00053F25">
              <w:rPr>
                <w:lang w:eastAsia="ko-KR"/>
              </w:rPr>
              <w:t>Completeness of description</w:t>
            </w:r>
          </w:p>
        </w:tc>
        <w:tc>
          <w:tcPr>
            <w:tcW w:w="0" w:type="auto"/>
          </w:tcPr>
          <w:p w14:paraId="0B37EBA4" w14:textId="77777777" w:rsidR="005B0D0B" w:rsidRPr="00053F25" w:rsidRDefault="005B0D0B" w:rsidP="005B0D0B">
            <w:pPr>
              <w:jc w:val="both"/>
              <w:rPr>
                <w:lang w:eastAsia="ko-KR"/>
              </w:rPr>
            </w:pPr>
            <w:r w:rsidRPr="00053F25">
              <w:rPr>
                <w:lang w:eastAsia="ko-KR"/>
              </w:rPr>
              <w:t xml:space="preserve">Evaluators should </w:t>
            </w:r>
          </w:p>
          <w:p w14:paraId="7B57B15D" w14:textId="77777777" w:rsidR="005B0D0B" w:rsidRPr="00053F25" w:rsidRDefault="005B0D0B" w:rsidP="005B0D0B">
            <w:pPr>
              <w:pStyle w:val="ListParagraph"/>
              <w:numPr>
                <w:ilvl w:val="0"/>
                <w:numId w:val="21"/>
              </w:numPr>
              <w:jc w:val="both"/>
              <w:rPr>
                <w:rFonts w:eastAsia="SimSun"/>
                <w:szCs w:val="24"/>
                <w:lang w:eastAsia="ko-KR"/>
              </w:rPr>
            </w:pPr>
            <w:r w:rsidRPr="00053F25">
              <w:rPr>
                <w:rFonts w:eastAsia="SimSun"/>
                <w:szCs w:val="24"/>
                <w:lang w:eastAsia="ko-KR"/>
              </w:rPr>
              <w:t xml:space="preserve">Compare the list of requirements (Annex C of the CfT) with the submission. </w:t>
            </w:r>
          </w:p>
          <w:p w14:paraId="6E3C453A" w14:textId="77777777" w:rsidR="005B0D0B" w:rsidRPr="00053F25" w:rsidRDefault="005B0D0B" w:rsidP="005B0D0B">
            <w:pPr>
              <w:pStyle w:val="ListParagraph"/>
              <w:numPr>
                <w:ilvl w:val="0"/>
                <w:numId w:val="21"/>
              </w:numPr>
              <w:jc w:val="both"/>
              <w:rPr>
                <w:rFonts w:eastAsia="SimSun"/>
                <w:szCs w:val="24"/>
                <w:lang w:eastAsia="ko-KR"/>
              </w:rPr>
            </w:pPr>
            <w:r w:rsidRPr="00053F25">
              <w:rPr>
                <w:rFonts w:eastAsia="SimSun"/>
                <w:szCs w:val="24"/>
                <w:lang w:eastAsia="ko-KR"/>
              </w:rPr>
              <w:t xml:space="preserve">Check if respondents have described in sufficient detail to what part of the requirements their proposal refers to. </w:t>
            </w:r>
          </w:p>
          <w:p w14:paraId="1938B96F" w14:textId="67D3A317" w:rsidR="005B0D0B" w:rsidRPr="00053F25" w:rsidRDefault="005B0D0B" w:rsidP="005B0D0B">
            <w:pPr>
              <w:jc w:val="both"/>
              <w:rPr>
                <w:lang w:eastAsia="ko-KR"/>
              </w:rPr>
            </w:pPr>
            <w:r w:rsidRPr="00053F25">
              <w:rPr>
                <w:lang w:eastAsia="ko-KR"/>
              </w:rPr>
              <w:t xml:space="preserve">NB1: Completeness of a proposal for a Use Case is a merit because reviewers can assess </w:t>
            </w:r>
            <w:r w:rsidR="004E5333" w:rsidRPr="00053F25">
              <w:rPr>
                <w:lang w:eastAsia="ko-KR"/>
              </w:rPr>
              <w:t>how</w:t>
            </w:r>
            <w:r w:rsidRPr="00053F25">
              <w:rPr>
                <w:lang w:eastAsia="ko-KR"/>
              </w:rPr>
              <w:t xml:space="preserve"> the components are integrated. </w:t>
            </w:r>
          </w:p>
          <w:p w14:paraId="302E9870" w14:textId="77777777" w:rsidR="005B0D0B" w:rsidRPr="00053F25" w:rsidRDefault="005B0D0B" w:rsidP="005B0D0B">
            <w:pPr>
              <w:jc w:val="both"/>
              <w:rPr>
                <w:lang w:eastAsia="ko-KR"/>
              </w:rPr>
            </w:pPr>
            <w:r w:rsidRPr="00053F25">
              <w:rPr>
                <w:lang w:eastAsia="ko-KR"/>
              </w:rPr>
              <w:t>NB2: Submissions will be judged for the merit of what is proposed. A submission on a single technology that is excellent may be considered instead of a submission that is complete but has a less performing technology.</w:t>
            </w:r>
          </w:p>
        </w:tc>
      </w:tr>
      <w:tr w:rsidR="005B0D0B" w:rsidRPr="00053F25" w14:paraId="5EA5385E" w14:textId="77777777" w:rsidTr="005B0D0B">
        <w:trPr>
          <w:trHeight w:val="20"/>
        </w:trPr>
        <w:tc>
          <w:tcPr>
            <w:tcW w:w="0" w:type="auto"/>
            <w:vAlign w:val="center"/>
          </w:tcPr>
          <w:p w14:paraId="7CDB28EE" w14:textId="77777777" w:rsidR="005B0D0B" w:rsidRPr="00053F25" w:rsidRDefault="005B0D0B" w:rsidP="005B0D0B">
            <w:pPr>
              <w:jc w:val="both"/>
              <w:rPr>
                <w:lang w:eastAsia="ko-KR"/>
              </w:rPr>
            </w:pPr>
            <w:r w:rsidRPr="00053F25">
              <w:rPr>
                <w:lang w:eastAsia="ko-KR"/>
              </w:rPr>
              <w:t>Understandability</w:t>
            </w:r>
          </w:p>
        </w:tc>
        <w:tc>
          <w:tcPr>
            <w:tcW w:w="0" w:type="auto"/>
          </w:tcPr>
          <w:p w14:paraId="7EBE1E81" w14:textId="77777777" w:rsidR="005B0D0B" w:rsidRPr="00053F25" w:rsidRDefault="005B0D0B" w:rsidP="005B0D0B">
            <w:pPr>
              <w:jc w:val="both"/>
              <w:rPr>
                <w:lang w:eastAsia="ko-KR"/>
              </w:rPr>
            </w:pPr>
            <w:r w:rsidRPr="00053F25">
              <w:rPr>
                <w:lang w:eastAsia="ko-KR"/>
              </w:rPr>
              <w:t>Evaluators should identify items that are demonstrably unclear (incon</w:t>
            </w:r>
            <w:r w:rsidRPr="00053F25">
              <w:rPr>
                <w:lang w:eastAsia="ko-KR"/>
              </w:rPr>
              <w:softHyphen/>
              <w:t>sistencies, sentences with dubious meaning etc.)</w:t>
            </w:r>
          </w:p>
        </w:tc>
      </w:tr>
      <w:tr w:rsidR="005B0D0B" w:rsidRPr="00053F25" w14:paraId="774B657E" w14:textId="77777777" w:rsidTr="005B0D0B">
        <w:trPr>
          <w:trHeight w:val="20"/>
        </w:trPr>
        <w:tc>
          <w:tcPr>
            <w:tcW w:w="0" w:type="auto"/>
            <w:vAlign w:val="center"/>
          </w:tcPr>
          <w:p w14:paraId="03705195" w14:textId="77777777" w:rsidR="005B0D0B" w:rsidRPr="00053F25" w:rsidRDefault="005B0D0B" w:rsidP="005B0D0B">
            <w:pPr>
              <w:jc w:val="both"/>
              <w:rPr>
                <w:lang w:eastAsia="ko-KR"/>
              </w:rPr>
            </w:pPr>
            <w:r w:rsidRPr="00053F25">
              <w:rPr>
                <w:lang w:eastAsia="ko-KR"/>
              </w:rPr>
              <w:t>Extensibility</w:t>
            </w:r>
          </w:p>
        </w:tc>
        <w:tc>
          <w:tcPr>
            <w:tcW w:w="0" w:type="auto"/>
          </w:tcPr>
          <w:p w14:paraId="06F67608" w14:textId="1D0E196B" w:rsidR="005B0D0B" w:rsidRPr="00053F25" w:rsidRDefault="005B0D0B" w:rsidP="005B0D0B">
            <w:pPr>
              <w:jc w:val="both"/>
              <w:rPr>
                <w:lang w:eastAsia="ko-KR"/>
              </w:rPr>
            </w:pPr>
            <w:r w:rsidRPr="00053F25">
              <w:rPr>
                <w:lang w:eastAsia="ko-KR"/>
              </w:rPr>
              <w:t>Evaluators should check if respondent has proposed extensions.</w:t>
            </w:r>
          </w:p>
          <w:p w14:paraId="381ACD86" w14:textId="43556D36" w:rsidR="005B0D0B" w:rsidRPr="00053F25" w:rsidRDefault="005B0D0B" w:rsidP="005B0D0B">
            <w:pPr>
              <w:jc w:val="both"/>
              <w:rPr>
                <w:lang w:eastAsia="ko-KR"/>
              </w:rPr>
            </w:pPr>
            <w:r w:rsidRPr="00053F25">
              <w:rPr>
                <w:lang w:eastAsia="ko-KR"/>
              </w:rPr>
              <w:t xml:space="preserve">NB: Extensibility is the capability of the proposed solution to support </w:t>
            </w:r>
            <w:r w:rsidR="00E1207F">
              <w:rPr>
                <w:lang w:eastAsia="ko-KR"/>
              </w:rPr>
              <w:t>functionalities</w:t>
            </w:r>
            <w:r w:rsidRPr="00053F25">
              <w:rPr>
                <w:lang w:eastAsia="ko-KR"/>
              </w:rPr>
              <w:t xml:space="preserve"> that are not supported by current requirements.</w:t>
            </w:r>
          </w:p>
        </w:tc>
      </w:tr>
      <w:tr w:rsidR="005B0D0B" w:rsidRPr="00053F25" w14:paraId="491B9398" w14:textId="77777777" w:rsidTr="005B0D0B">
        <w:trPr>
          <w:trHeight w:val="20"/>
        </w:trPr>
        <w:tc>
          <w:tcPr>
            <w:tcW w:w="0" w:type="auto"/>
            <w:vAlign w:val="center"/>
          </w:tcPr>
          <w:p w14:paraId="22818E7B" w14:textId="77777777" w:rsidR="005B0D0B" w:rsidRPr="00053F25" w:rsidRDefault="005B0D0B" w:rsidP="005B0D0B">
            <w:pPr>
              <w:rPr>
                <w:lang w:eastAsia="ko-KR"/>
              </w:rPr>
            </w:pPr>
            <w:r w:rsidRPr="00053F25">
              <w:rPr>
                <w:lang w:eastAsia="ko-KR"/>
              </w:rPr>
              <w:lastRenderedPageBreak/>
              <w:t>Use of standard Technology</w:t>
            </w:r>
          </w:p>
        </w:tc>
        <w:tc>
          <w:tcPr>
            <w:tcW w:w="0" w:type="auto"/>
          </w:tcPr>
          <w:p w14:paraId="5F43DA53" w14:textId="3F4B86C9" w:rsidR="005B0D0B" w:rsidRPr="00053F25" w:rsidRDefault="005B0D0B" w:rsidP="005B0D0B">
            <w:pPr>
              <w:jc w:val="both"/>
              <w:rPr>
                <w:lang w:eastAsia="ko-KR"/>
              </w:rPr>
            </w:pPr>
            <w:r w:rsidRPr="00053F25">
              <w:rPr>
                <w:lang w:eastAsia="ko-KR"/>
              </w:rPr>
              <w:t xml:space="preserve">Evaluators should check if new technologies are proposed where widely adopted technologies exist. If this is the case, the merit of the new technology shall be proved. </w:t>
            </w:r>
          </w:p>
        </w:tc>
      </w:tr>
      <w:tr w:rsidR="005B0D0B" w:rsidRPr="00053F25" w14:paraId="65D5C76E" w14:textId="77777777" w:rsidTr="005B0D0B">
        <w:trPr>
          <w:trHeight w:val="20"/>
        </w:trPr>
        <w:tc>
          <w:tcPr>
            <w:tcW w:w="0" w:type="auto"/>
            <w:vAlign w:val="center"/>
          </w:tcPr>
          <w:p w14:paraId="41FA0835" w14:textId="77777777" w:rsidR="005B0D0B" w:rsidRPr="00053F25" w:rsidRDefault="005B0D0B" w:rsidP="005B0D0B">
            <w:pPr>
              <w:jc w:val="both"/>
              <w:rPr>
                <w:lang w:eastAsia="ko-KR"/>
              </w:rPr>
            </w:pPr>
            <w:r w:rsidRPr="00053F25">
              <w:rPr>
                <w:lang w:eastAsia="ko-KR"/>
              </w:rPr>
              <w:t>Efficiency</w:t>
            </w:r>
          </w:p>
        </w:tc>
        <w:tc>
          <w:tcPr>
            <w:tcW w:w="0" w:type="auto"/>
          </w:tcPr>
          <w:p w14:paraId="3019B8DD" w14:textId="77777777" w:rsidR="005B0D0B" w:rsidRPr="00053F25" w:rsidRDefault="005B0D0B" w:rsidP="005B0D0B">
            <w:pPr>
              <w:jc w:val="both"/>
              <w:rPr>
                <w:lang w:eastAsia="ko-KR"/>
              </w:rPr>
            </w:pPr>
            <w:r w:rsidRPr="00053F25">
              <w:rPr>
                <w:lang w:eastAsia="ko-KR"/>
              </w:rPr>
              <w:t>Evaluators should assess power consumption, computational speed, computational complexity.</w:t>
            </w:r>
          </w:p>
        </w:tc>
      </w:tr>
      <w:tr w:rsidR="005B0D0B" w:rsidRPr="00053F25" w14:paraId="69BEF4B4" w14:textId="77777777" w:rsidTr="005B0D0B">
        <w:trPr>
          <w:trHeight w:val="20"/>
        </w:trPr>
        <w:tc>
          <w:tcPr>
            <w:tcW w:w="0" w:type="auto"/>
            <w:vAlign w:val="center"/>
          </w:tcPr>
          <w:p w14:paraId="5550BC4C" w14:textId="77777777" w:rsidR="005B0D0B" w:rsidRPr="00053F25" w:rsidRDefault="005B0D0B" w:rsidP="005B0D0B">
            <w:pPr>
              <w:jc w:val="both"/>
              <w:rPr>
                <w:lang w:eastAsia="ko-KR"/>
              </w:rPr>
            </w:pPr>
            <w:r w:rsidRPr="00053F25">
              <w:rPr>
                <w:lang w:eastAsia="ko-KR"/>
              </w:rPr>
              <w:t>Test cases</w:t>
            </w:r>
          </w:p>
        </w:tc>
        <w:tc>
          <w:tcPr>
            <w:tcW w:w="0" w:type="auto"/>
          </w:tcPr>
          <w:p w14:paraId="15549AAF" w14:textId="265364D5" w:rsidR="005B0D0B" w:rsidRPr="00053F25" w:rsidRDefault="005B0D0B" w:rsidP="005B0D0B">
            <w:pPr>
              <w:jc w:val="both"/>
              <w:rPr>
                <w:lang w:eastAsia="ko-KR"/>
              </w:rPr>
            </w:pPr>
            <w:r w:rsidRPr="00053F25">
              <w:rPr>
                <w:lang w:eastAsia="ko-KR"/>
              </w:rPr>
              <w:t>Evaluators should report whether a proposal contains suggestions for testing the technologies proposed</w:t>
            </w:r>
            <w:r w:rsidR="007A33BD">
              <w:rPr>
                <w:lang w:eastAsia="ko-KR"/>
              </w:rPr>
              <w:t>.</w:t>
            </w:r>
          </w:p>
        </w:tc>
      </w:tr>
      <w:tr w:rsidR="005B0D0B" w:rsidRPr="00053F25" w14:paraId="122867E0" w14:textId="77777777" w:rsidTr="005B0D0B">
        <w:trPr>
          <w:trHeight w:val="20"/>
        </w:trPr>
        <w:tc>
          <w:tcPr>
            <w:tcW w:w="0" w:type="auto"/>
            <w:vAlign w:val="center"/>
          </w:tcPr>
          <w:p w14:paraId="5DBE8205" w14:textId="77777777" w:rsidR="005B0D0B" w:rsidRPr="00053F25" w:rsidRDefault="005B0D0B" w:rsidP="005B0D0B">
            <w:pPr>
              <w:rPr>
                <w:lang w:eastAsia="ko-KR"/>
              </w:rPr>
            </w:pPr>
            <w:r w:rsidRPr="00053F25">
              <w:rPr>
                <w:lang w:eastAsia="ko-KR"/>
              </w:rPr>
              <w:t>Maturity of reference implementation</w:t>
            </w:r>
          </w:p>
        </w:tc>
        <w:tc>
          <w:tcPr>
            <w:tcW w:w="0" w:type="auto"/>
          </w:tcPr>
          <w:p w14:paraId="708ED17B" w14:textId="77777777" w:rsidR="005B0D0B" w:rsidRPr="00053F25" w:rsidRDefault="005B0D0B" w:rsidP="005B0D0B">
            <w:pPr>
              <w:jc w:val="both"/>
              <w:rPr>
                <w:lang w:eastAsia="ko-KR"/>
              </w:rPr>
            </w:pPr>
            <w:r w:rsidRPr="00053F25">
              <w:rPr>
                <w:lang w:eastAsia="ko-KR"/>
              </w:rPr>
              <w:t>Evaluators should assess the maturity of the proposal.</w:t>
            </w:r>
          </w:p>
          <w:p w14:paraId="32074974" w14:textId="77777777" w:rsidR="005B0D0B" w:rsidRPr="00053F25" w:rsidRDefault="005B0D0B" w:rsidP="005B0D0B">
            <w:pPr>
              <w:jc w:val="both"/>
              <w:rPr>
                <w:lang w:eastAsia="ko-KR"/>
              </w:rPr>
            </w:pPr>
            <w:r w:rsidRPr="00053F25">
              <w:rPr>
                <w:lang w:eastAsia="ko-KR"/>
              </w:rPr>
              <w:t xml:space="preserve">Note 1: Maturity is measured by the completeness, i.e., having all the necessary information and appropriate parts of the HW/SW implementation of the submission disclosed. </w:t>
            </w:r>
          </w:p>
          <w:p w14:paraId="5C99C506" w14:textId="77777777" w:rsidR="005B0D0B" w:rsidRPr="00053F25" w:rsidRDefault="005B0D0B" w:rsidP="005B0D0B">
            <w:pPr>
              <w:jc w:val="both"/>
              <w:rPr>
                <w:lang w:eastAsia="ko-KR"/>
              </w:rPr>
            </w:pPr>
            <w:r w:rsidRPr="00053F25">
              <w:rPr>
                <w:lang w:eastAsia="ko-KR"/>
              </w:rPr>
              <w:t xml:space="preserve">Note 2: If there are parts of the implementation that are not disclosed but demonstrated, they will be considered if and only if such components are replicable. </w:t>
            </w:r>
          </w:p>
        </w:tc>
      </w:tr>
      <w:tr w:rsidR="005B0D0B" w:rsidRPr="00053F25" w14:paraId="214D468B" w14:textId="77777777" w:rsidTr="005B0D0B">
        <w:trPr>
          <w:trHeight w:val="20"/>
        </w:trPr>
        <w:tc>
          <w:tcPr>
            <w:tcW w:w="0" w:type="auto"/>
            <w:vAlign w:val="center"/>
          </w:tcPr>
          <w:p w14:paraId="3325B70C" w14:textId="77777777" w:rsidR="005B0D0B" w:rsidRPr="00053F25" w:rsidRDefault="005B0D0B" w:rsidP="005B0D0B">
            <w:pPr>
              <w:rPr>
                <w:lang w:eastAsia="ko-KR"/>
              </w:rPr>
            </w:pPr>
            <w:r w:rsidRPr="00053F25">
              <w:rPr>
                <w:lang w:eastAsia="ko-KR"/>
              </w:rPr>
              <w:t>Relative complexity</w:t>
            </w:r>
          </w:p>
        </w:tc>
        <w:tc>
          <w:tcPr>
            <w:tcW w:w="0" w:type="auto"/>
          </w:tcPr>
          <w:p w14:paraId="48EC0374" w14:textId="77777777" w:rsidR="005B0D0B" w:rsidRPr="00053F25" w:rsidRDefault="005B0D0B" w:rsidP="005B0D0B">
            <w:pPr>
              <w:jc w:val="both"/>
              <w:rPr>
                <w:lang w:eastAsia="ko-KR"/>
              </w:rPr>
            </w:pPr>
            <w:r w:rsidRPr="00053F25">
              <w:rPr>
                <w:lang w:eastAsia="ko-KR"/>
              </w:rPr>
              <w:t>Evaluators should identify issues that would make it difficult to implement the proposal compared to the state of the art.</w:t>
            </w:r>
          </w:p>
        </w:tc>
      </w:tr>
      <w:tr w:rsidR="005B0D0B" w:rsidRPr="00053F25" w14:paraId="6AE8F0D7" w14:textId="77777777" w:rsidTr="005B0D0B">
        <w:trPr>
          <w:trHeight w:val="20"/>
        </w:trPr>
        <w:tc>
          <w:tcPr>
            <w:tcW w:w="0" w:type="auto"/>
            <w:vAlign w:val="center"/>
          </w:tcPr>
          <w:p w14:paraId="2C980E53" w14:textId="5BBAC5C4" w:rsidR="005B0D0B" w:rsidRPr="00053F25" w:rsidRDefault="005B0D0B" w:rsidP="005B0D0B">
            <w:pPr>
              <w:rPr>
                <w:lang w:eastAsia="ko-KR"/>
              </w:rPr>
            </w:pPr>
            <w:r w:rsidRPr="00053F25">
              <w:rPr>
                <w:lang w:eastAsia="ko-KR"/>
              </w:rPr>
              <w:t>Support of MPAI-</w:t>
            </w:r>
            <w:r w:rsidR="00A83960">
              <w:rPr>
                <w:lang w:eastAsia="ko-KR"/>
              </w:rPr>
              <w:t>AIF</w:t>
            </w:r>
            <w:r w:rsidRPr="00053F25">
              <w:rPr>
                <w:lang w:eastAsia="ko-KR"/>
              </w:rPr>
              <w:t xml:space="preserve"> use cases</w:t>
            </w:r>
          </w:p>
        </w:tc>
        <w:tc>
          <w:tcPr>
            <w:tcW w:w="0" w:type="auto"/>
          </w:tcPr>
          <w:p w14:paraId="606A5919" w14:textId="77777777" w:rsidR="005B0D0B" w:rsidRPr="00053F25" w:rsidRDefault="005B0D0B" w:rsidP="005B0D0B">
            <w:pPr>
              <w:jc w:val="both"/>
              <w:rPr>
                <w:lang w:eastAsia="ko-KR"/>
              </w:rPr>
            </w:pPr>
            <w:r w:rsidRPr="00053F25">
              <w:rPr>
                <w:lang w:eastAsia="ko-KR"/>
              </w:rPr>
              <w:t>Evaluators should check how many use cases are supported in the submission</w:t>
            </w:r>
          </w:p>
        </w:tc>
      </w:tr>
      <w:tr w:rsidR="005B0D0B" w:rsidRPr="00053F25" w14:paraId="10C158FE" w14:textId="77777777" w:rsidTr="005B0D0B">
        <w:trPr>
          <w:trHeight w:val="20"/>
        </w:trPr>
        <w:tc>
          <w:tcPr>
            <w:tcW w:w="0" w:type="auto"/>
            <w:vAlign w:val="center"/>
          </w:tcPr>
          <w:p w14:paraId="056C635E" w14:textId="2207D8A3" w:rsidR="005B0D0B" w:rsidRPr="00053F25" w:rsidRDefault="005B0D0B" w:rsidP="005B0D0B">
            <w:pPr>
              <w:rPr>
                <w:lang w:eastAsia="ko-KR"/>
              </w:rPr>
            </w:pPr>
            <w:r w:rsidRPr="00053F25">
              <w:rPr>
                <w:lang w:eastAsia="ko-KR"/>
              </w:rPr>
              <w:t>Support of non MPAI-</w:t>
            </w:r>
            <w:r w:rsidR="00A83960">
              <w:rPr>
                <w:lang w:eastAsia="ko-KR"/>
              </w:rPr>
              <w:t>AIF</w:t>
            </w:r>
            <w:r w:rsidRPr="00053F25">
              <w:rPr>
                <w:lang w:eastAsia="ko-KR"/>
              </w:rPr>
              <w:t xml:space="preserve"> use cases</w:t>
            </w:r>
          </w:p>
        </w:tc>
        <w:tc>
          <w:tcPr>
            <w:tcW w:w="0" w:type="auto"/>
          </w:tcPr>
          <w:p w14:paraId="2A2CB8FC" w14:textId="77777777" w:rsidR="005B0D0B" w:rsidRPr="00053F25" w:rsidRDefault="005B0D0B" w:rsidP="005B0D0B">
            <w:pPr>
              <w:jc w:val="both"/>
              <w:rPr>
                <w:lang w:eastAsia="ko-KR"/>
              </w:rPr>
            </w:pPr>
            <w:r w:rsidRPr="00053F25">
              <w:rPr>
                <w:lang w:eastAsia="ko-KR"/>
              </w:rPr>
              <w:t>Evaluators should check whether the technologies proposed can demonstrably be used in other significantly different use cases.</w:t>
            </w:r>
          </w:p>
        </w:tc>
      </w:tr>
      <w:bookmarkEnd w:id="37"/>
    </w:tbl>
    <w:p w14:paraId="647FB9A6" w14:textId="77777777" w:rsidR="005B0D0B" w:rsidRPr="00053F25" w:rsidRDefault="005B0D0B" w:rsidP="005B0D0B">
      <w:pPr>
        <w:rPr>
          <w:lang w:eastAsia="ko-KR"/>
        </w:rPr>
      </w:pPr>
    </w:p>
    <w:p w14:paraId="13020A0C" w14:textId="77777777" w:rsidR="005B0D0B" w:rsidRPr="00053F25" w:rsidRDefault="005B0D0B" w:rsidP="005B0D0B">
      <w:r w:rsidRPr="00053F25">
        <w:br w:type="page"/>
      </w:r>
    </w:p>
    <w:p w14:paraId="504821AF" w14:textId="77777777" w:rsidR="005B0D0B" w:rsidRPr="00053F25" w:rsidRDefault="005B0D0B" w:rsidP="005B0D0B">
      <w:pPr>
        <w:pStyle w:val="Heading1"/>
        <w:numPr>
          <w:ilvl w:val="0"/>
          <w:numId w:val="0"/>
        </w:numPr>
        <w:jc w:val="center"/>
      </w:pPr>
      <w:bookmarkStart w:id="39" w:name="_Toc63366333"/>
      <w:bookmarkStart w:id="40" w:name="_Toc109302792"/>
      <w:bookmarkEnd w:id="34"/>
      <w:r w:rsidRPr="00053F25">
        <w:lastRenderedPageBreak/>
        <w:t>Annex C: Requirements check list</w:t>
      </w:r>
      <w:bookmarkEnd w:id="39"/>
      <w:bookmarkEnd w:id="40"/>
    </w:p>
    <w:p w14:paraId="637D115F" w14:textId="77777777" w:rsidR="005B0D0B" w:rsidRPr="00053F25" w:rsidRDefault="005B0D0B" w:rsidP="005B0D0B">
      <w:pPr>
        <w:jc w:val="both"/>
      </w:pPr>
    </w:p>
    <w:p w14:paraId="50104885" w14:textId="534DEAA5" w:rsidR="005B0D0B" w:rsidRPr="00053F25" w:rsidRDefault="005B0D0B" w:rsidP="005B0D0B">
      <w:pPr>
        <w:jc w:val="center"/>
        <w:rPr>
          <w:i/>
          <w:iCs/>
        </w:rPr>
      </w:pPr>
      <w:r w:rsidRPr="00053F25">
        <w:rPr>
          <w:i/>
          <w:iCs/>
        </w:rPr>
        <w:t xml:space="preserve">Table </w:t>
      </w:r>
      <w:r w:rsidRPr="00053F25">
        <w:rPr>
          <w:i/>
          <w:iCs/>
        </w:rPr>
        <w:fldChar w:fldCharType="begin"/>
      </w:r>
      <w:r w:rsidRPr="00053F25">
        <w:rPr>
          <w:i/>
          <w:iCs/>
        </w:rPr>
        <w:instrText xml:space="preserve"> SEQ Table \* ARABIC </w:instrText>
      </w:r>
      <w:r w:rsidRPr="00053F25">
        <w:rPr>
          <w:i/>
          <w:iCs/>
        </w:rPr>
        <w:fldChar w:fldCharType="separate"/>
      </w:r>
      <w:r w:rsidR="00F65D5E">
        <w:rPr>
          <w:i/>
          <w:iCs/>
          <w:noProof/>
        </w:rPr>
        <w:t>5</w:t>
      </w:r>
      <w:r w:rsidRPr="00053F25">
        <w:rPr>
          <w:i/>
          <w:iCs/>
        </w:rPr>
        <w:fldChar w:fldCharType="end"/>
      </w:r>
      <w:r w:rsidRPr="00053F25">
        <w:rPr>
          <w:i/>
          <w:iCs/>
        </w:rPr>
        <w:t xml:space="preserve"> – List of technologies in MPAI-</w:t>
      </w:r>
      <w:r w:rsidR="00A83960">
        <w:rPr>
          <w:i/>
          <w:iCs/>
        </w:rPr>
        <w:t>AIF</w:t>
      </w:r>
      <w:r w:rsidR="00862337">
        <w:rPr>
          <w:i/>
          <w:iCs/>
        </w:rPr>
        <w:t xml:space="preserve"> Use Cases and Functional Requirements</w:t>
      </w:r>
      <w:r w:rsidR="00EF03BB">
        <w:rPr>
          <w:i/>
          <w:iCs/>
        </w:rPr>
        <w:t xml:space="preserve"> [</w:t>
      </w:r>
      <w:r w:rsidR="00EF03BB">
        <w:rPr>
          <w:i/>
          <w:iCs/>
        </w:rPr>
        <w:fldChar w:fldCharType="begin"/>
      </w:r>
      <w:r w:rsidR="00EF03BB">
        <w:rPr>
          <w:i/>
          <w:iCs/>
        </w:rPr>
        <w:instrText xml:space="preserve"> REF _Ref109304406 \r \h </w:instrText>
      </w:r>
      <w:r w:rsidR="00EF03BB">
        <w:rPr>
          <w:i/>
          <w:iCs/>
        </w:rPr>
      </w:r>
      <w:r w:rsidR="00EF03BB">
        <w:rPr>
          <w:i/>
          <w:iCs/>
        </w:rPr>
        <w:fldChar w:fldCharType="separate"/>
      </w:r>
      <w:r w:rsidR="00EF03BB">
        <w:rPr>
          <w:i/>
          <w:iCs/>
        </w:rPr>
        <w:t>5</w:t>
      </w:r>
      <w:r w:rsidR="00EF03BB">
        <w:rPr>
          <w:i/>
          <w:iCs/>
        </w:rPr>
        <w:fldChar w:fldCharType="end"/>
      </w:r>
      <w:r w:rsidR="00EF03BB">
        <w:rPr>
          <w:i/>
          <w:iCs/>
        </w:rPr>
        <w:t>]</w:t>
      </w:r>
    </w:p>
    <w:p w14:paraId="1BBAFC72" w14:textId="6455472A" w:rsidR="005B0D0B" w:rsidRDefault="005B0D0B" w:rsidP="005B0D0B">
      <w:pPr>
        <w:jc w:val="both"/>
      </w:pPr>
    </w:p>
    <w:tbl>
      <w:tblPr>
        <w:tblStyle w:val="TableGrid"/>
        <w:tblW w:w="0" w:type="auto"/>
        <w:tblInd w:w="360" w:type="dxa"/>
        <w:tblLook w:val="04A0" w:firstRow="1" w:lastRow="0" w:firstColumn="1" w:lastColumn="0" w:noHBand="0" w:noVBand="1"/>
      </w:tblPr>
      <w:tblGrid>
        <w:gridCol w:w="7808"/>
        <w:gridCol w:w="1177"/>
      </w:tblGrid>
      <w:tr w:rsidR="009F4C22" w:rsidRPr="008D5F79" w14:paraId="7B194E30" w14:textId="77777777" w:rsidTr="00AE3760">
        <w:tc>
          <w:tcPr>
            <w:tcW w:w="0" w:type="auto"/>
          </w:tcPr>
          <w:p w14:paraId="32A86E57" w14:textId="4B439511" w:rsidR="009F4C22" w:rsidRPr="008D5F79" w:rsidRDefault="008D5F79" w:rsidP="008D5F79">
            <w:pPr>
              <w:jc w:val="center"/>
              <w:rPr>
                <w:b/>
                <w:bCs/>
              </w:rPr>
            </w:pPr>
            <w:r w:rsidRPr="008D5F79">
              <w:rPr>
                <w:b/>
                <w:bCs/>
              </w:rPr>
              <w:t>Requirements</w:t>
            </w:r>
          </w:p>
        </w:tc>
        <w:tc>
          <w:tcPr>
            <w:tcW w:w="0" w:type="auto"/>
          </w:tcPr>
          <w:p w14:paraId="029DCEF5" w14:textId="3B6ACE61" w:rsidR="009F4C22" w:rsidRPr="008D5F79" w:rsidRDefault="009F4C22" w:rsidP="00AE3760">
            <w:pPr>
              <w:jc w:val="both"/>
              <w:rPr>
                <w:b/>
                <w:bCs/>
              </w:rPr>
            </w:pPr>
            <w:r w:rsidRPr="008D5F79">
              <w:rPr>
                <w:b/>
                <w:bCs/>
              </w:rPr>
              <w:t>Response</w:t>
            </w:r>
          </w:p>
        </w:tc>
      </w:tr>
      <w:tr w:rsidR="00AE3760" w:rsidRPr="00AE3760" w14:paraId="19C4ADF0" w14:textId="54CB2614" w:rsidTr="00AE3760">
        <w:tc>
          <w:tcPr>
            <w:tcW w:w="0" w:type="auto"/>
          </w:tcPr>
          <w:p w14:paraId="24C7A2FE" w14:textId="77777777" w:rsidR="00AE3760" w:rsidRPr="00AE3760" w:rsidRDefault="00AE3760" w:rsidP="001928FB">
            <w:pPr>
              <w:pStyle w:val="ListParagraph"/>
              <w:numPr>
                <w:ilvl w:val="0"/>
                <w:numId w:val="32"/>
              </w:numPr>
              <w:autoSpaceDN/>
              <w:jc w:val="both"/>
            </w:pPr>
            <w:r w:rsidRPr="00AE3760">
              <w:t>The AIF Components shall access high-level implementation-independent Trusted Services API to handle:</w:t>
            </w:r>
          </w:p>
        </w:tc>
        <w:tc>
          <w:tcPr>
            <w:tcW w:w="0" w:type="auto"/>
          </w:tcPr>
          <w:p w14:paraId="1080ADC7" w14:textId="77777777" w:rsidR="00AE3760" w:rsidRPr="00AE3760" w:rsidRDefault="00AE3760" w:rsidP="00AE3760">
            <w:pPr>
              <w:jc w:val="both"/>
            </w:pPr>
          </w:p>
        </w:tc>
      </w:tr>
      <w:tr w:rsidR="00250D67" w:rsidRPr="00AE3760" w14:paraId="37548102" w14:textId="5006792C" w:rsidTr="00AE3760">
        <w:tc>
          <w:tcPr>
            <w:tcW w:w="0" w:type="auto"/>
          </w:tcPr>
          <w:p w14:paraId="2951847D" w14:textId="77777777" w:rsidR="00250D67" w:rsidRPr="00AE3760" w:rsidRDefault="00250D67" w:rsidP="00250D67">
            <w:pPr>
              <w:pStyle w:val="ListParagraph"/>
              <w:numPr>
                <w:ilvl w:val="1"/>
                <w:numId w:val="32"/>
              </w:numPr>
              <w:autoSpaceDN/>
              <w:jc w:val="both"/>
            </w:pPr>
            <w:r w:rsidRPr="00AE3760">
              <w:t>Encryption Service.</w:t>
            </w:r>
          </w:p>
        </w:tc>
        <w:tc>
          <w:tcPr>
            <w:tcW w:w="0" w:type="auto"/>
          </w:tcPr>
          <w:p w14:paraId="23637895" w14:textId="117B9207" w:rsidR="00250D67" w:rsidRPr="00AE3760" w:rsidRDefault="00250D67" w:rsidP="00250D67">
            <w:pPr>
              <w:jc w:val="both"/>
            </w:pPr>
            <w:r>
              <w:t>Y/N</w:t>
            </w:r>
          </w:p>
        </w:tc>
      </w:tr>
      <w:tr w:rsidR="00734120" w:rsidRPr="00AE3760" w14:paraId="75071026" w14:textId="610255C6" w:rsidTr="00AE3760">
        <w:tc>
          <w:tcPr>
            <w:tcW w:w="0" w:type="auto"/>
          </w:tcPr>
          <w:p w14:paraId="3FE5FC26" w14:textId="77777777" w:rsidR="00734120" w:rsidRPr="00AE3760" w:rsidRDefault="00734120" w:rsidP="00734120">
            <w:pPr>
              <w:pStyle w:val="ListParagraph"/>
              <w:numPr>
                <w:ilvl w:val="1"/>
                <w:numId w:val="32"/>
              </w:numPr>
              <w:autoSpaceDN/>
              <w:jc w:val="both"/>
            </w:pPr>
            <w:r w:rsidRPr="00AE3760">
              <w:t>Attestation Service.</w:t>
            </w:r>
          </w:p>
        </w:tc>
        <w:tc>
          <w:tcPr>
            <w:tcW w:w="0" w:type="auto"/>
          </w:tcPr>
          <w:p w14:paraId="31A1887D" w14:textId="57F4F1D0" w:rsidR="00734120" w:rsidRPr="00AE3760" w:rsidRDefault="00734120" w:rsidP="00734120">
            <w:pPr>
              <w:jc w:val="both"/>
            </w:pPr>
            <w:r>
              <w:t>Y/N</w:t>
            </w:r>
          </w:p>
        </w:tc>
      </w:tr>
      <w:tr w:rsidR="00734120" w:rsidRPr="00AE3760" w14:paraId="3E749182" w14:textId="232220B2" w:rsidTr="00AE3760">
        <w:tc>
          <w:tcPr>
            <w:tcW w:w="0" w:type="auto"/>
          </w:tcPr>
          <w:p w14:paraId="2B03738C" w14:textId="77777777" w:rsidR="00734120" w:rsidRPr="00AE3760" w:rsidRDefault="00734120" w:rsidP="00734120">
            <w:pPr>
              <w:pStyle w:val="ListParagraph"/>
              <w:numPr>
                <w:ilvl w:val="1"/>
                <w:numId w:val="32"/>
              </w:numPr>
              <w:autoSpaceDN/>
              <w:jc w:val="both"/>
            </w:pPr>
            <w:r w:rsidRPr="00AE3760">
              <w:t>Trusted Communication Service.</w:t>
            </w:r>
          </w:p>
        </w:tc>
        <w:tc>
          <w:tcPr>
            <w:tcW w:w="0" w:type="auto"/>
          </w:tcPr>
          <w:p w14:paraId="6F4D0C93" w14:textId="102CD434" w:rsidR="00734120" w:rsidRPr="00AE3760" w:rsidRDefault="00734120" w:rsidP="00734120">
            <w:pPr>
              <w:jc w:val="both"/>
            </w:pPr>
            <w:r>
              <w:t>Y/N</w:t>
            </w:r>
          </w:p>
        </w:tc>
      </w:tr>
      <w:tr w:rsidR="00734120" w:rsidRPr="00AE3760" w14:paraId="0A7AB24A" w14:textId="1BF25E0A" w:rsidTr="00AE3760">
        <w:tc>
          <w:tcPr>
            <w:tcW w:w="0" w:type="auto"/>
          </w:tcPr>
          <w:p w14:paraId="18FF054A" w14:textId="2770B48F" w:rsidR="00734120" w:rsidRPr="00AE3760" w:rsidRDefault="00734120" w:rsidP="00734120">
            <w:pPr>
              <w:pStyle w:val="ListParagraph"/>
              <w:numPr>
                <w:ilvl w:val="1"/>
                <w:numId w:val="32"/>
              </w:numPr>
              <w:autoSpaceDN/>
              <w:jc w:val="both"/>
            </w:pPr>
            <w:r w:rsidRPr="00AE3760">
              <w:t>Trusted AIM Storage Service including the following functional</w:t>
            </w:r>
            <w:r w:rsidR="00436A75">
              <w:softHyphen/>
            </w:r>
            <w:r w:rsidRPr="00AE3760">
              <w:t>ities:</w:t>
            </w:r>
          </w:p>
        </w:tc>
        <w:tc>
          <w:tcPr>
            <w:tcW w:w="0" w:type="auto"/>
          </w:tcPr>
          <w:p w14:paraId="3C0E6F37" w14:textId="22D5939A" w:rsidR="00734120" w:rsidRPr="00AE3760" w:rsidRDefault="00734120" w:rsidP="00734120">
            <w:pPr>
              <w:jc w:val="both"/>
            </w:pPr>
            <w:r>
              <w:t>Y/N</w:t>
            </w:r>
          </w:p>
        </w:tc>
      </w:tr>
      <w:tr w:rsidR="002F514F" w:rsidRPr="00AE3760" w14:paraId="1A9A06A7" w14:textId="471744F7" w:rsidTr="00AE3760">
        <w:tc>
          <w:tcPr>
            <w:tcW w:w="0" w:type="auto"/>
          </w:tcPr>
          <w:p w14:paraId="20168286" w14:textId="77777777" w:rsidR="002F514F" w:rsidRPr="00AE3760" w:rsidRDefault="002F514F" w:rsidP="002F514F">
            <w:pPr>
              <w:pStyle w:val="ListParagraph"/>
              <w:numPr>
                <w:ilvl w:val="2"/>
                <w:numId w:val="32"/>
              </w:numPr>
              <w:autoSpaceDN/>
              <w:jc w:val="both"/>
            </w:pPr>
            <w:r w:rsidRPr="00AE3760">
              <w:t>Initialisation (secure and non-secure flash and RAM)</w:t>
            </w:r>
          </w:p>
        </w:tc>
        <w:tc>
          <w:tcPr>
            <w:tcW w:w="0" w:type="auto"/>
          </w:tcPr>
          <w:p w14:paraId="62BD8069" w14:textId="5A19CAD9" w:rsidR="002F514F" w:rsidRPr="00AE3760" w:rsidRDefault="002F514F" w:rsidP="002F514F">
            <w:pPr>
              <w:jc w:val="both"/>
            </w:pPr>
            <w:r>
              <w:t>Y/N</w:t>
            </w:r>
          </w:p>
        </w:tc>
      </w:tr>
      <w:tr w:rsidR="002F514F" w:rsidRPr="00AE3760" w14:paraId="28B097B9" w14:textId="3DAD6505" w:rsidTr="00AE3760">
        <w:tc>
          <w:tcPr>
            <w:tcW w:w="0" w:type="auto"/>
          </w:tcPr>
          <w:p w14:paraId="21FE0272" w14:textId="77777777" w:rsidR="002F514F" w:rsidRPr="00AE3760" w:rsidRDefault="002F514F" w:rsidP="002F514F">
            <w:pPr>
              <w:pStyle w:val="ListParagraph"/>
              <w:numPr>
                <w:ilvl w:val="2"/>
                <w:numId w:val="32"/>
              </w:numPr>
              <w:autoSpaceDN/>
              <w:jc w:val="both"/>
            </w:pPr>
            <w:r w:rsidRPr="00AE3760">
              <w:t>Read/Write.</w:t>
            </w:r>
          </w:p>
        </w:tc>
        <w:tc>
          <w:tcPr>
            <w:tcW w:w="0" w:type="auto"/>
          </w:tcPr>
          <w:p w14:paraId="40093D65" w14:textId="0B094D58" w:rsidR="002F514F" w:rsidRPr="00AE3760" w:rsidRDefault="002F514F" w:rsidP="002F514F">
            <w:pPr>
              <w:jc w:val="both"/>
            </w:pPr>
            <w:r>
              <w:t>Y/N</w:t>
            </w:r>
          </w:p>
        </w:tc>
      </w:tr>
      <w:tr w:rsidR="002F514F" w:rsidRPr="00AE3760" w14:paraId="75A0A37E" w14:textId="79637CFD" w:rsidTr="00AE3760">
        <w:tc>
          <w:tcPr>
            <w:tcW w:w="0" w:type="auto"/>
          </w:tcPr>
          <w:p w14:paraId="19B9528D" w14:textId="77777777" w:rsidR="002F514F" w:rsidRPr="00AE3760" w:rsidRDefault="002F514F" w:rsidP="002F514F">
            <w:pPr>
              <w:pStyle w:val="ListParagraph"/>
              <w:numPr>
                <w:ilvl w:val="2"/>
                <w:numId w:val="32"/>
              </w:numPr>
              <w:autoSpaceDN/>
              <w:jc w:val="both"/>
            </w:pPr>
            <w:r w:rsidRPr="00AE3760">
              <w:t>De-initialisation.</w:t>
            </w:r>
          </w:p>
        </w:tc>
        <w:tc>
          <w:tcPr>
            <w:tcW w:w="0" w:type="auto"/>
          </w:tcPr>
          <w:p w14:paraId="78BEF18A" w14:textId="2E2AEA26" w:rsidR="002F514F" w:rsidRPr="00AE3760" w:rsidRDefault="002F514F" w:rsidP="002F514F">
            <w:pPr>
              <w:jc w:val="both"/>
            </w:pPr>
            <w:r>
              <w:t>Y/N</w:t>
            </w:r>
          </w:p>
        </w:tc>
      </w:tr>
      <w:tr w:rsidR="002F514F" w:rsidRPr="00AE3760" w14:paraId="3E42C792" w14:textId="2B764974" w:rsidTr="00AE3760">
        <w:tc>
          <w:tcPr>
            <w:tcW w:w="0" w:type="auto"/>
          </w:tcPr>
          <w:p w14:paraId="2EAD026C" w14:textId="4C37A9A2" w:rsidR="002F514F" w:rsidRPr="00AE3760" w:rsidRDefault="002F514F" w:rsidP="002F514F">
            <w:pPr>
              <w:pStyle w:val="ListParagraph"/>
              <w:numPr>
                <w:ilvl w:val="1"/>
                <w:numId w:val="32"/>
              </w:numPr>
              <w:autoSpaceDN/>
              <w:jc w:val="both"/>
            </w:pPr>
            <w:r w:rsidRPr="00AE3760">
              <w:t>Trusted AIM Model Services including the following functional</w:t>
            </w:r>
            <w:r w:rsidR="00C62284">
              <w:softHyphen/>
            </w:r>
            <w:r w:rsidRPr="00AE3760">
              <w:t>ities:</w:t>
            </w:r>
          </w:p>
        </w:tc>
        <w:tc>
          <w:tcPr>
            <w:tcW w:w="0" w:type="auto"/>
          </w:tcPr>
          <w:p w14:paraId="73ECA029" w14:textId="21110630" w:rsidR="002F514F" w:rsidRPr="00AE3760" w:rsidRDefault="002F514F" w:rsidP="002F514F">
            <w:pPr>
              <w:jc w:val="both"/>
            </w:pPr>
            <w:r>
              <w:t>Y/N</w:t>
            </w:r>
          </w:p>
        </w:tc>
      </w:tr>
      <w:tr w:rsidR="00F903CA" w:rsidRPr="00AE3760" w14:paraId="44F28F3B" w14:textId="3EE0DFB1" w:rsidTr="00AE3760">
        <w:tc>
          <w:tcPr>
            <w:tcW w:w="0" w:type="auto"/>
          </w:tcPr>
          <w:p w14:paraId="22EEF9D1" w14:textId="77777777" w:rsidR="00F903CA" w:rsidRPr="00AE3760" w:rsidRDefault="00F903CA" w:rsidP="00F903CA">
            <w:pPr>
              <w:pStyle w:val="ListParagraph"/>
              <w:numPr>
                <w:ilvl w:val="2"/>
                <w:numId w:val="32"/>
              </w:numPr>
              <w:autoSpaceDN/>
              <w:jc w:val="both"/>
            </w:pPr>
            <w:r w:rsidRPr="00AE3760">
              <w:t>Secure and non-secure Model Storage.</w:t>
            </w:r>
          </w:p>
        </w:tc>
        <w:tc>
          <w:tcPr>
            <w:tcW w:w="0" w:type="auto"/>
          </w:tcPr>
          <w:p w14:paraId="53F25CFF" w14:textId="28FFBA75" w:rsidR="00F903CA" w:rsidRPr="00AE3760" w:rsidRDefault="00F903CA" w:rsidP="00F903CA">
            <w:pPr>
              <w:jc w:val="both"/>
            </w:pPr>
            <w:r>
              <w:t>Y/N</w:t>
            </w:r>
          </w:p>
        </w:tc>
      </w:tr>
      <w:tr w:rsidR="00F903CA" w:rsidRPr="00AE3760" w14:paraId="12E4B05A" w14:textId="2F979AAE" w:rsidTr="00AE3760">
        <w:tc>
          <w:tcPr>
            <w:tcW w:w="0" w:type="auto"/>
          </w:tcPr>
          <w:p w14:paraId="286DAF24" w14:textId="77777777" w:rsidR="00F903CA" w:rsidRPr="00AE3760" w:rsidRDefault="00F903CA" w:rsidP="00F903CA">
            <w:pPr>
              <w:pStyle w:val="ListParagraph"/>
              <w:numPr>
                <w:ilvl w:val="2"/>
                <w:numId w:val="32"/>
              </w:numPr>
              <w:autoSpaceDN/>
              <w:jc w:val="both"/>
            </w:pPr>
            <w:r w:rsidRPr="00AE3760">
              <w:t>Model Update.</w:t>
            </w:r>
          </w:p>
        </w:tc>
        <w:tc>
          <w:tcPr>
            <w:tcW w:w="0" w:type="auto"/>
          </w:tcPr>
          <w:p w14:paraId="6615BED4" w14:textId="75A0E02F" w:rsidR="00F903CA" w:rsidRPr="00AE3760" w:rsidRDefault="00F903CA" w:rsidP="00F903CA">
            <w:pPr>
              <w:jc w:val="both"/>
            </w:pPr>
            <w:r>
              <w:t>Y/N</w:t>
            </w:r>
          </w:p>
        </w:tc>
      </w:tr>
      <w:tr w:rsidR="00F903CA" w:rsidRPr="00AE3760" w14:paraId="54938E5E" w14:textId="546507BD" w:rsidTr="00AE3760">
        <w:tc>
          <w:tcPr>
            <w:tcW w:w="0" w:type="auto"/>
          </w:tcPr>
          <w:p w14:paraId="6A4E2FFB" w14:textId="77777777" w:rsidR="00F903CA" w:rsidRPr="00AE3760" w:rsidRDefault="00F903CA" w:rsidP="00F903CA">
            <w:pPr>
              <w:pStyle w:val="ListParagraph"/>
              <w:numPr>
                <w:ilvl w:val="2"/>
                <w:numId w:val="32"/>
              </w:numPr>
              <w:autoSpaceDN/>
              <w:jc w:val="both"/>
            </w:pPr>
            <w:r w:rsidRPr="00AE3760">
              <w:t>Model Validation.</w:t>
            </w:r>
          </w:p>
        </w:tc>
        <w:tc>
          <w:tcPr>
            <w:tcW w:w="0" w:type="auto"/>
          </w:tcPr>
          <w:p w14:paraId="42E6C284" w14:textId="37C5686E" w:rsidR="00F903CA" w:rsidRPr="00AE3760" w:rsidRDefault="00F903CA" w:rsidP="00F903CA">
            <w:pPr>
              <w:jc w:val="both"/>
            </w:pPr>
            <w:r>
              <w:t>Y/N</w:t>
            </w:r>
          </w:p>
        </w:tc>
      </w:tr>
      <w:tr w:rsidR="00F903CA" w:rsidRPr="00AE3760" w14:paraId="3F00573E" w14:textId="075CDEE9" w:rsidTr="00AE3760">
        <w:tc>
          <w:tcPr>
            <w:tcW w:w="0" w:type="auto"/>
          </w:tcPr>
          <w:p w14:paraId="3BC9925A" w14:textId="77777777" w:rsidR="00F903CA" w:rsidRPr="00AE3760" w:rsidRDefault="00F903CA" w:rsidP="00F903CA">
            <w:pPr>
              <w:pStyle w:val="ListParagraph"/>
              <w:numPr>
                <w:ilvl w:val="1"/>
                <w:numId w:val="32"/>
              </w:numPr>
              <w:autoSpaceDN/>
              <w:jc w:val="both"/>
            </w:pPr>
            <w:r w:rsidRPr="00AE3760">
              <w:t>AIM Security Engine including the following functionalities:</w:t>
            </w:r>
          </w:p>
        </w:tc>
        <w:tc>
          <w:tcPr>
            <w:tcW w:w="0" w:type="auto"/>
          </w:tcPr>
          <w:p w14:paraId="10E04985" w14:textId="39492440" w:rsidR="00F903CA" w:rsidRPr="00AE3760" w:rsidRDefault="00F903CA" w:rsidP="00F903CA">
            <w:pPr>
              <w:jc w:val="both"/>
            </w:pPr>
            <w:r>
              <w:t>Y/N</w:t>
            </w:r>
          </w:p>
        </w:tc>
      </w:tr>
      <w:tr w:rsidR="00E86750" w:rsidRPr="00AE3760" w14:paraId="5D8132FF" w14:textId="66CA56CE" w:rsidTr="00AE3760">
        <w:tc>
          <w:tcPr>
            <w:tcW w:w="0" w:type="auto"/>
          </w:tcPr>
          <w:p w14:paraId="0B1FC97B" w14:textId="77777777" w:rsidR="00E86750" w:rsidRPr="00AE3760" w:rsidRDefault="00E86750" w:rsidP="00E86750">
            <w:pPr>
              <w:pStyle w:val="ListParagraph"/>
              <w:numPr>
                <w:ilvl w:val="2"/>
                <w:numId w:val="32"/>
              </w:numPr>
              <w:autoSpaceDN/>
              <w:jc w:val="both"/>
            </w:pPr>
            <w:r w:rsidRPr="00AE3760">
              <w:t>Model Encryption.</w:t>
            </w:r>
          </w:p>
        </w:tc>
        <w:tc>
          <w:tcPr>
            <w:tcW w:w="0" w:type="auto"/>
          </w:tcPr>
          <w:p w14:paraId="7B70F792" w14:textId="47A52618" w:rsidR="00E86750" w:rsidRPr="00AE3760" w:rsidRDefault="00E86750" w:rsidP="00E86750">
            <w:pPr>
              <w:jc w:val="both"/>
            </w:pPr>
            <w:r>
              <w:t>Y/N</w:t>
            </w:r>
          </w:p>
        </w:tc>
      </w:tr>
      <w:tr w:rsidR="00E86750" w:rsidRPr="00AE3760" w14:paraId="2E31EBCB" w14:textId="1449B728" w:rsidTr="00AE3760">
        <w:tc>
          <w:tcPr>
            <w:tcW w:w="0" w:type="auto"/>
          </w:tcPr>
          <w:p w14:paraId="408E4D22" w14:textId="77777777" w:rsidR="00E86750" w:rsidRPr="00AE3760" w:rsidRDefault="00E86750" w:rsidP="00E86750">
            <w:pPr>
              <w:pStyle w:val="ListParagraph"/>
              <w:numPr>
                <w:ilvl w:val="2"/>
                <w:numId w:val="32"/>
              </w:numPr>
              <w:autoSpaceDN/>
              <w:jc w:val="both"/>
            </w:pPr>
            <w:r w:rsidRPr="00AE3760">
              <w:t xml:space="preserve">Model Signature. </w:t>
            </w:r>
          </w:p>
        </w:tc>
        <w:tc>
          <w:tcPr>
            <w:tcW w:w="0" w:type="auto"/>
          </w:tcPr>
          <w:p w14:paraId="6B043925" w14:textId="25B342A8" w:rsidR="00E86750" w:rsidRPr="00AE3760" w:rsidRDefault="00E86750" w:rsidP="00E86750">
            <w:pPr>
              <w:jc w:val="both"/>
            </w:pPr>
            <w:r>
              <w:t>Y/N</w:t>
            </w:r>
          </w:p>
        </w:tc>
      </w:tr>
      <w:tr w:rsidR="00E86750" w:rsidRPr="00AE3760" w14:paraId="566BB279" w14:textId="775C6D7C" w:rsidTr="00AE3760">
        <w:tc>
          <w:tcPr>
            <w:tcW w:w="0" w:type="auto"/>
          </w:tcPr>
          <w:p w14:paraId="4C2F8770" w14:textId="77777777" w:rsidR="00E86750" w:rsidRPr="00AE3760" w:rsidRDefault="00E86750" w:rsidP="00E86750">
            <w:pPr>
              <w:pStyle w:val="ListParagraph"/>
              <w:numPr>
                <w:ilvl w:val="2"/>
                <w:numId w:val="32"/>
              </w:numPr>
              <w:autoSpaceDN/>
              <w:jc w:val="both"/>
            </w:pPr>
            <w:r w:rsidRPr="00AE3760">
              <w:t>Model Watermarking.</w:t>
            </w:r>
          </w:p>
        </w:tc>
        <w:tc>
          <w:tcPr>
            <w:tcW w:w="0" w:type="auto"/>
          </w:tcPr>
          <w:p w14:paraId="2FE1251C" w14:textId="6910FBFF" w:rsidR="00E86750" w:rsidRPr="00AE3760" w:rsidRDefault="00E86750" w:rsidP="00E86750">
            <w:pPr>
              <w:jc w:val="both"/>
            </w:pPr>
            <w:r>
              <w:t>Y/N</w:t>
            </w:r>
          </w:p>
        </w:tc>
      </w:tr>
      <w:tr w:rsidR="00E86750" w:rsidRPr="00AE3760" w14:paraId="385CC3A8" w14:textId="2C5D5401" w:rsidTr="00AE3760">
        <w:tc>
          <w:tcPr>
            <w:tcW w:w="0" w:type="auto"/>
          </w:tcPr>
          <w:p w14:paraId="7CAA9D2D" w14:textId="77777777" w:rsidR="00E86750" w:rsidRPr="00AE3760" w:rsidRDefault="00E86750" w:rsidP="00E86750">
            <w:pPr>
              <w:pStyle w:val="ListParagraph"/>
              <w:numPr>
                <w:ilvl w:val="0"/>
                <w:numId w:val="32"/>
              </w:numPr>
              <w:autoSpaceDN/>
              <w:jc w:val="both"/>
            </w:pPr>
            <w:r w:rsidRPr="00AE3760">
              <w:t>The AIF Components shall be easily integrated with the above Services.</w:t>
            </w:r>
          </w:p>
        </w:tc>
        <w:tc>
          <w:tcPr>
            <w:tcW w:w="0" w:type="auto"/>
          </w:tcPr>
          <w:p w14:paraId="136C7E23" w14:textId="4BA06517" w:rsidR="00E86750" w:rsidRPr="00AE3760" w:rsidRDefault="00E86750" w:rsidP="00E86750">
            <w:pPr>
              <w:jc w:val="both"/>
            </w:pPr>
            <w:r>
              <w:t>Y/N</w:t>
            </w:r>
          </w:p>
        </w:tc>
      </w:tr>
      <w:tr w:rsidR="00E86750" w:rsidRPr="00AE3760" w14:paraId="52E8B123" w14:textId="5A4B1031" w:rsidTr="00AE3760">
        <w:tc>
          <w:tcPr>
            <w:tcW w:w="0" w:type="auto"/>
          </w:tcPr>
          <w:p w14:paraId="59CAC4B1" w14:textId="77777777" w:rsidR="00E86750" w:rsidRPr="00AE3760" w:rsidRDefault="00E86750" w:rsidP="00E86750">
            <w:pPr>
              <w:pStyle w:val="ListParagraph"/>
              <w:numPr>
                <w:ilvl w:val="0"/>
                <w:numId w:val="32"/>
              </w:numPr>
              <w:autoSpaceDN/>
              <w:jc w:val="both"/>
            </w:pPr>
            <w:r w:rsidRPr="00AE3760">
              <w:t>The AIF Trusted Services shall be able to use hardware and OS security features already existing in the hardware and software of the environment in which the AIF is implemented.</w:t>
            </w:r>
          </w:p>
        </w:tc>
        <w:tc>
          <w:tcPr>
            <w:tcW w:w="0" w:type="auto"/>
          </w:tcPr>
          <w:p w14:paraId="0CB90457" w14:textId="3B2D1438" w:rsidR="00E86750" w:rsidRPr="00E86750" w:rsidRDefault="00E86750" w:rsidP="00E86750">
            <w:pPr>
              <w:jc w:val="both"/>
              <w:rPr>
                <w:b/>
                <w:bCs/>
              </w:rPr>
            </w:pPr>
            <w:r>
              <w:t>Y/N</w:t>
            </w:r>
          </w:p>
        </w:tc>
      </w:tr>
      <w:tr w:rsidR="00E86750" w:rsidRPr="00AE3760" w14:paraId="131D84D4" w14:textId="1FF9AB1B" w:rsidTr="00AE3760">
        <w:tc>
          <w:tcPr>
            <w:tcW w:w="0" w:type="auto"/>
          </w:tcPr>
          <w:p w14:paraId="43E068B3" w14:textId="77777777" w:rsidR="00E86750" w:rsidRPr="00AE3760" w:rsidRDefault="00E86750" w:rsidP="00E86750">
            <w:pPr>
              <w:pStyle w:val="ListParagraph"/>
              <w:numPr>
                <w:ilvl w:val="0"/>
                <w:numId w:val="32"/>
              </w:numPr>
              <w:autoSpaceDN/>
              <w:jc w:val="both"/>
            </w:pPr>
            <w:r w:rsidRPr="00AE3760">
              <w:t>Application developers shall be able to select the application’s security either or both by:</w:t>
            </w:r>
          </w:p>
        </w:tc>
        <w:tc>
          <w:tcPr>
            <w:tcW w:w="0" w:type="auto"/>
          </w:tcPr>
          <w:p w14:paraId="4825EADF" w14:textId="3CE4E363" w:rsidR="00E86750" w:rsidRPr="00AE3760" w:rsidRDefault="00E86750" w:rsidP="00E86750">
            <w:pPr>
              <w:jc w:val="both"/>
            </w:pPr>
          </w:p>
        </w:tc>
      </w:tr>
      <w:tr w:rsidR="00E86750" w:rsidRPr="00AE3760" w14:paraId="5F754FE3" w14:textId="20D33D2B" w:rsidTr="00AE3760">
        <w:tc>
          <w:tcPr>
            <w:tcW w:w="0" w:type="auto"/>
          </w:tcPr>
          <w:p w14:paraId="6E7D7EC5" w14:textId="77777777" w:rsidR="00E86750" w:rsidRPr="00AE3760" w:rsidRDefault="00E86750" w:rsidP="00E86750">
            <w:pPr>
              <w:pStyle w:val="ListParagraph"/>
              <w:numPr>
                <w:ilvl w:val="1"/>
                <w:numId w:val="32"/>
              </w:numPr>
              <w:autoSpaceDN/>
              <w:jc w:val="both"/>
            </w:pPr>
            <w:r w:rsidRPr="00AE3760">
              <w:t>Level of security that includes a defined set of security features for each level.</w:t>
            </w:r>
          </w:p>
        </w:tc>
        <w:tc>
          <w:tcPr>
            <w:tcW w:w="0" w:type="auto"/>
          </w:tcPr>
          <w:p w14:paraId="62DE5D28" w14:textId="44028CEB" w:rsidR="00E86750" w:rsidRPr="00AE3760" w:rsidRDefault="00E86750" w:rsidP="00E86750">
            <w:pPr>
              <w:jc w:val="both"/>
            </w:pPr>
            <w:r>
              <w:t>Y/N</w:t>
            </w:r>
          </w:p>
        </w:tc>
      </w:tr>
      <w:tr w:rsidR="00E86750" w:rsidRPr="00AE3760" w14:paraId="73FEFB46" w14:textId="130E42D9" w:rsidTr="00AE3760">
        <w:tc>
          <w:tcPr>
            <w:tcW w:w="0" w:type="auto"/>
          </w:tcPr>
          <w:p w14:paraId="3286AF47" w14:textId="77777777" w:rsidR="00E86750" w:rsidRPr="00AE3760" w:rsidRDefault="00E86750" w:rsidP="00E86750">
            <w:pPr>
              <w:pStyle w:val="ListParagraph"/>
              <w:numPr>
                <w:ilvl w:val="1"/>
                <w:numId w:val="32"/>
              </w:numPr>
              <w:autoSpaceDN/>
              <w:jc w:val="both"/>
            </w:pPr>
            <w:r w:rsidRPr="00AE3760">
              <w:t>Developer-defined security, i.e., a level that includes a developer-defined set of security features.</w:t>
            </w:r>
          </w:p>
        </w:tc>
        <w:tc>
          <w:tcPr>
            <w:tcW w:w="0" w:type="auto"/>
          </w:tcPr>
          <w:p w14:paraId="2527395A" w14:textId="30E4E678" w:rsidR="00E86750" w:rsidRPr="00AE3760" w:rsidRDefault="00E86750" w:rsidP="00E86750">
            <w:pPr>
              <w:jc w:val="both"/>
            </w:pPr>
            <w:r>
              <w:t>Y/N</w:t>
            </w:r>
          </w:p>
        </w:tc>
      </w:tr>
      <w:tr w:rsidR="00E86750" w:rsidRPr="00AE3760" w14:paraId="06DA534F" w14:textId="10616248" w:rsidTr="00AE3760">
        <w:tc>
          <w:tcPr>
            <w:tcW w:w="0" w:type="auto"/>
          </w:tcPr>
          <w:p w14:paraId="17FAAD62" w14:textId="77777777" w:rsidR="00E86750" w:rsidRPr="00AE3760" w:rsidRDefault="00E86750" w:rsidP="00E86750">
            <w:pPr>
              <w:pStyle w:val="ListParagraph"/>
              <w:numPr>
                <w:ilvl w:val="0"/>
                <w:numId w:val="32"/>
              </w:numPr>
              <w:autoSpaceDN/>
              <w:jc w:val="both"/>
            </w:pPr>
            <w:r w:rsidRPr="00AE3760">
              <w:t>The specification of the AIF V2 Metadata shall be an extension of the AIF V1 Metadata supporting security with either or both standardised and developer-defined levels.</w:t>
            </w:r>
          </w:p>
        </w:tc>
        <w:tc>
          <w:tcPr>
            <w:tcW w:w="0" w:type="auto"/>
          </w:tcPr>
          <w:p w14:paraId="03041EC1" w14:textId="586A4DED" w:rsidR="00E86750" w:rsidRPr="00AE3760" w:rsidRDefault="00E86750" w:rsidP="00E86750">
            <w:pPr>
              <w:jc w:val="both"/>
            </w:pPr>
            <w:r>
              <w:t>Y/N</w:t>
            </w:r>
          </w:p>
        </w:tc>
      </w:tr>
      <w:tr w:rsidR="00E86750" w:rsidRPr="00AE3760" w14:paraId="15B8B6AF" w14:textId="63901C07" w:rsidTr="00AE3760">
        <w:tc>
          <w:tcPr>
            <w:tcW w:w="0" w:type="auto"/>
          </w:tcPr>
          <w:p w14:paraId="00BAB4DA" w14:textId="703EADF5" w:rsidR="00E86750" w:rsidRPr="00AE3760" w:rsidRDefault="00E86750" w:rsidP="00E86750">
            <w:pPr>
              <w:pStyle w:val="ListParagraph"/>
              <w:numPr>
                <w:ilvl w:val="0"/>
                <w:numId w:val="32"/>
              </w:numPr>
              <w:autoSpaceDN/>
              <w:jc w:val="both"/>
            </w:pPr>
            <w:r>
              <w:t>S</w:t>
            </w:r>
            <w:r w:rsidRPr="00AE3760">
              <w:t>ubmission of use cases and their respective threat models.</w:t>
            </w:r>
          </w:p>
        </w:tc>
        <w:tc>
          <w:tcPr>
            <w:tcW w:w="0" w:type="auto"/>
          </w:tcPr>
          <w:p w14:paraId="2A902C75" w14:textId="013C701E" w:rsidR="00E86750" w:rsidRDefault="00E86750" w:rsidP="00E86750">
            <w:pPr>
              <w:jc w:val="both"/>
            </w:pPr>
            <w:r>
              <w:t>Y/N</w:t>
            </w:r>
          </w:p>
        </w:tc>
      </w:tr>
    </w:tbl>
    <w:p w14:paraId="1BC5E1D2" w14:textId="7C1291E6" w:rsidR="00182842" w:rsidRDefault="00182842" w:rsidP="005B0D0B">
      <w:pPr>
        <w:jc w:val="both"/>
      </w:pPr>
    </w:p>
    <w:p w14:paraId="6F7412EC" w14:textId="77777777" w:rsidR="009827BF" w:rsidRPr="009827BF" w:rsidRDefault="009827BF" w:rsidP="005B0D0B">
      <w:pPr>
        <w:jc w:val="both"/>
      </w:pPr>
    </w:p>
    <w:p w14:paraId="3D4B2845" w14:textId="763E03B0" w:rsidR="005B0D0B" w:rsidRPr="00053F25" w:rsidRDefault="005B0D0B" w:rsidP="005B0D0B">
      <w:r w:rsidRPr="00053F25">
        <w:br w:type="page"/>
      </w:r>
    </w:p>
    <w:p w14:paraId="0754A9A0" w14:textId="29966A3F" w:rsidR="005B0D0B" w:rsidRPr="00053F25" w:rsidRDefault="005B0D0B" w:rsidP="005B0D0B">
      <w:pPr>
        <w:pStyle w:val="Heading1"/>
        <w:numPr>
          <w:ilvl w:val="0"/>
          <w:numId w:val="0"/>
        </w:numPr>
        <w:ind w:left="432" w:hanging="432"/>
        <w:jc w:val="center"/>
        <w:rPr>
          <w:szCs w:val="28"/>
        </w:rPr>
      </w:pPr>
      <w:bookmarkStart w:id="41" w:name="_Toc63366334"/>
      <w:bookmarkStart w:id="42" w:name="_Toc109302793"/>
      <w:r w:rsidRPr="00053F25">
        <w:rPr>
          <w:szCs w:val="28"/>
        </w:rPr>
        <w:lastRenderedPageBreak/>
        <w:t xml:space="preserve">Annex D: </w:t>
      </w:r>
      <w:r w:rsidR="00952D98">
        <w:rPr>
          <w:szCs w:val="28"/>
        </w:rPr>
        <w:t>APIs</w:t>
      </w:r>
      <w:r w:rsidRPr="00053F25">
        <w:rPr>
          <w:szCs w:val="28"/>
        </w:rPr>
        <w:t xml:space="preserve"> that may require specific testing</w:t>
      </w:r>
      <w:bookmarkEnd w:id="41"/>
      <w:bookmarkEnd w:id="42"/>
    </w:p>
    <w:p w14:paraId="686DC836" w14:textId="0B435CBC" w:rsidR="009827BF" w:rsidRDefault="009827BF" w:rsidP="005B0D0B">
      <w:pPr>
        <w:jc w:val="both"/>
      </w:pPr>
    </w:p>
    <w:p w14:paraId="32494003" w14:textId="18F3F422" w:rsidR="00355045" w:rsidRDefault="00355045" w:rsidP="005B0D0B">
      <w:pPr>
        <w:jc w:val="both"/>
      </w:pPr>
      <w:r>
        <w:fldChar w:fldCharType="begin"/>
      </w:r>
      <w:r>
        <w:instrText xml:space="preserve"> REF _Ref108878554 \h </w:instrText>
      </w:r>
      <w:r>
        <w:fldChar w:fldCharType="separate"/>
      </w:r>
      <w:r w:rsidR="00F65D5E" w:rsidRPr="009827BF">
        <w:t xml:space="preserve">Table </w:t>
      </w:r>
      <w:r w:rsidR="00F65D5E">
        <w:rPr>
          <w:noProof/>
        </w:rPr>
        <w:t>6</w:t>
      </w:r>
      <w:r>
        <w:fldChar w:fldCharType="end"/>
      </w:r>
      <w:r>
        <w:t xml:space="preserve"> will be compile based on the responses received.</w:t>
      </w:r>
    </w:p>
    <w:p w14:paraId="60424868" w14:textId="77777777" w:rsidR="00355045" w:rsidRPr="00053F25" w:rsidRDefault="00355045" w:rsidP="005B0D0B">
      <w:pPr>
        <w:jc w:val="both"/>
      </w:pPr>
    </w:p>
    <w:p w14:paraId="7BEAD8FE" w14:textId="1A16637E" w:rsidR="009827BF" w:rsidRPr="009827BF" w:rsidRDefault="009827BF" w:rsidP="009827BF">
      <w:pPr>
        <w:pStyle w:val="Caption"/>
        <w:keepNext/>
        <w:jc w:val="center"/>
        <w:rPr>
          <w:color w:val="auto"/>
          <w:sz w:val="24"/>
          <w:szCs w:val="24"/>
        </w:rPr>
      </w:pPr>
      <w:bookmarkStart w:id="43" w:name="_Ref108878554"/>
      <w:r w:rsidRPr="009827BF">
        <w:rPr>
          <w:color w:val="auto"/>
          <w:sz w:val="24"/>
          <w:szCs w:val="24"/>
        </w:rPr>
        <w:t xml:space="preserve">Table </w:t>
      </w:r>
      <w:r w:rsidRPr="009827BF">
        <w:rPr>
          <w:color w:val="auto"/>
          <w:sz w:val="24"/>
          <w:szCs w:val="24"/>
        </w:rPr>
        <w:fldChar w:fldCharType="begin"/>
      </w:r>
      <w:r w:rsidRPr="009827BF">
        <w:rPr>
          <w:color w:val="auto"/>
          <w:sz w:val="24"/>
          <w:szCs w:val="24"/>
        </w:rPr>
        <w:instrText xml:space="preserve"> SEQ Table \* ARABIC </w:instrText>
      </w:r>
      <w:r w:rsidRPr="009827BF">
        <w:rPr>
          <w:color w:val="auto"/>
          <w:sz w:val="24"/>
          <w:szCs w:val="24"/>
        </w:rPr>
        <w:fldChar w:fldCharType="separate"/>
      </w:r>
      <w:r w:rsidR="00F65D5E">
        <w:rPr>
          <w:noProof/>
          <w:color w:val="auto"/>
          <w:sz w:val="24"/>
          <w:szCs w:val="24"/>
        </w:rPr>
        <w:t>6</w:t>
      </w:r>
      <w:r w:rsidRPr="009827BF">
        <w:rPr>
          <w:color w:val="auto"/>
          <w:sz w:val="24"/>
          <w:szCs w:val="24"/>
        </w:rPr>
        <w:fldChar w:fldCharType="end"/>
      </w:r>
      <w:bookmarkEnd w:id="43"/>
      <w:r w:rsidRPr="009827BF">
        <w:rPr>
          <w:color w:val="auto"/>
          <w:sz w:val="24"/>
          <w:szCs w:val="24"/>
        </w:rPr>
        <w:t xml:space="preserve"> - APIs that may require specific testing</w:t>
      </w:r>
    </w:p>
    <w:tbl>
      <w:tblPr>
        <w:tblStyle w:val="TableGrid"/>
        <w:tblW w:w="0" w:type="auto"/>
        <w:jc w:val="center"/>
        <w:tblLook w:val="04A0" w:firstRow="1" w:lastRow="0" w:firstColumn="1" w:lastColumn="0" w:noHBand="0" w:noVBand="1"/>
      </w:tblPr>
      <w:tblGrid>
        <w:gridCol w:w="963"/>
        <w:gridCol w:w="723"/>
        <w:gridCol w:w="1696"/>
      </w:tblGrid>
      <w:tr w:rsidR="00B75BD8" w:rsidRPr="00B75BD8" w14:paraId="624EFB54" w14:textId="45B00046" w:rsidTr="00B75BD8">
        <w:trPr>
          <w:jc w:val="center"/>
        </w:trPr>
        <w:tc>
          <w:tcPr>
            <w:tcW w:w="0" w:type="auto"/>
          </w:tcPr>
          <w:p w14:paraId="49E96FC2" w14:textId="12F42716" w:rsidR="00B75BD8" w:rsidRPr="00B75BD8" w:rsidRDefault="00B75BD8" w:rsidP="00B75BD8">
            <w:pPr>
              <w:jc w:val="center"/>
              <w:rPr>
                <w:b/>
                <w:bCs/>
              </w:rPr>
            </w:pPr>
            <w:r w:rsidRPr="00B75BD8">
              <w:rPr>
                <w:b/>
                <w:bCs/>
              </w:rPr>
              <w:t>Section</w:t>
            </w:r>
          </w:p>
        </w:tc>
        <w:tc>
          <w:tcPr>
            <w:tcW w:w="0" w:type="auto"/>
          </w:tcPr>
          <w:p w14:paraId="1B713D72" w14:textId="23696667" w:rsidR="00B75BD8" w:rsidRPr="00B75BD8" w:rsidRDefault="00952D98" w:rsidP="00B75BD8">
            <w:pPr>
              <w:jc w:val="center"/>
              <w:rPr>
                <w:b/>
                <w:bCs/>
              </w:rPr>
            </w:pPr>
            <w:r>
              <w:rPr>
                <w:b/>
                <w:bCs/>
              </w:rPr>
              <w:t>APIs</w:t>
            </w:r>
          </w:p>
        </w:tc>
        <w:tc>
          <w:tcPr>
            <w:tcW w:w="0" w:type="auto"/>
          </w:tcPr>
          <w:p w14:paraId="0C074F2E" w14:textId="5A06CCEA" w:rsidR="00B75BD8" w:rsidRPr="00B75BD8" w:rsidRDefault="00B75BD8" w:rsidP="00B75BD8">
            <w:pPr>
              <w:jc w:val="center"/>
              <w:rPr>
                <w:b/>
                <w:bCs/>
              </w:rPr>
            </w:pPr>
            <w:r w:rsidRPr="00B75BD8">
              <w:rPr>
                <w:b/>
                <w:bCs/>
              </w:rPr>
              <w:t>Nature of Te</w:t>
            </w:r>
            <w:r w:rsidR="00952D98">
              <w:rPr>
                <w:b/>
                <w:bCs/>
              </w:rPr>
              <w:t>s</w:t>
            </w:r>
            <w:r w:rsidRPr="00B75BD8">
              <w:rPr>
                <w:b/>
                <w:bCs/>
              </w:rPr>
              <w:t>t</w:t>
            </w:r>
          </w:p>
        </w:tc>
      </w:tr>
      <w:tr w:rsidR="00B75BD8" w:rsidRPr="00053F25" w14:paraId="1D2D8E9B" w14:textId="0F7551B5" w:rsidTr="00B75BD8">
        <w:trPr>
          <w:jc w:val="center"/>
        </w:trPr>
        <w:tc>
          <w:tcPr>
            <w:tcW w:w="0" w:type="auto"/>
          </w:tcPr>
          <w:p w14:paraId="0B0CB935" w14:textId="6C9BB15E" w:rsidR="00B75BD8" w:rsidRPr="00053F25" w:rsidRDefault="00B75BD8" w:rsidP="0022077E"/>
        </w:tc>
        <w:tc>
          <w:tcPr>
            <w:tcW w:w="0" w:type="auto"/>
          </w:tcPr>
          <w:p w14:paraId="0229EB1E" w14:textId="5AB854D7" w:rsidR="00B75BD8" w:rsidRPr="00053F25" w:rsidRDefault="00B75BD8" w:rsidP="0022077E"/>
        </w:tc>
        <w:tc>
          <w:tcPr>
            <w:tcW w:w="0" w:type="auto"/>
          </w:tcPr>
          <w:p w14:paraId="22CC56DC" w14:textId="77777777" w:rsidR="00B75BD8" w:rsidRPr="00053F25" w:rsidRDefault="00B75BD8" w:rsidP="0022077E"/>
        </w:tc>
      </w:tr>
      <w:tr w:rsidR="00B75BD8" w:rsidRPr="00053F25" w14:paraId="5D2EF358" w14:textId="142D020D" w:rsidTr="00B75BD8">
        <w:trPr>
          <w:jc w:val="center"/>
        </w:trPr>
        <w:tc>
          <w:tcPr>
            <w:tcW w:w="0" w:type="auto"/>
          </w:tcPr>
          <w:p w14:paraId="77C48655" w14:textId="3BEA55DD" w:rsidR="00B75BD8" w:rsidRPr="00053F25" w:rsidRDefault="00B75BD8" w:rsidP="0022077E"/>
        </w:tc>
        <w:tc>
          <w:tcPr>
            <w:tcW w:w="0" w:type="auto"/>
          </w:tcPr>
          <w:p w14:paraId="49625A4C" w14:textId="2BF04741" w:rsidR="00B75BD8" w:rsidRPr="00053F25" w:rsidRDefault="00B75BD8" w:rsidP="0022077E"/>
        </w:tc>
        <w:tc>
          <w:tcPr>
            <w:tcW w:w="0" w:type="auto"/>
          </w:tcPr>
          <w:p w14:paraId="1DB4752E" w14:textId="77777777" w:rsidR="00B75BD8" w:rsidRPr="00053F25" w:rsidRDefault="00B75BD8" w:rsidP="0022077E"/>
        </w:tc>
      </w:tr>
      <w:tr w:rsidR="00B75BD8" w:rsidRPr="00053F25" w14:paraId="3E730B77" w14:textId="2F0031FD" w:rsidTr="00B75BD8">
        <w:trPr>
          <w:jc w:val="center"/>
        </w:trPr>
        <w:tc>
          <w:tcPr>
            <w:tcW w:w="0" w:type="auto"/>
          </w:tcPr>
          <w:p w14:paraId="6D3A59B9" w14:textId="45E20052" w:rsidR="00B75BD8" w:rsidRPr="00053F25" w:rsidRDefault="00B75BD8" w:rsidP="0022077E"/>
        </w:tc>
        <w:tc>
          <w:tcPr>
            <w:tcW w:w="0" w:type="auto"/>
          </w:tcPr>
          <w:p w14:paraId="7290F77B" w14:textId="27ECE38A" w:rsidR="00B75BD8" w:rsidRPr="00053F25" w:rsidRDefault="00B75BD8" w:rsidP="0022077E"/>
        </w:tc>
        <w:tc>
          <w:tcPr>
            <w:tcW w:w="0" w:type="auto"/>
          </w:tcPr>
          <w:p w14:paraId="358A8D4E" w14:textId="77777777" w:rsidR="00B75BD8" w:rsidRPr="00053F25" w:rsidRDefault="00B75BD8" w:rsidP="0022077E"/>
        </w:tc>
      </w:tr>
      <w:tr w:rsidR="00B75BD8" w:rsidRPr="00053F25" w14:paraId="1387139D" w14:textId="1F5BAD60" w:rsidTr="00B75BD8">
        <w:trPr>
          <w:jc w:val="center"/>
        </w:trPr>
        <w:tc>
          <w:tcPr>
            <w:tcW w:w="0" w:type="auto"/>
          </w:tcPr>
          <w:p w14:paraId="684A9669" w14:textId="673E0568" w:rsidR="00B75BD8" w:rsidRPr="00053F25" w:rsidRDefault="00B75BD8" w:rsidP="0022077E"/>
        </w:tc>
        <w:tc>
          <w:tcPr>
            <w:tcW w:w="0" w:type="auto"/>
          </w:tcPr>
          <w:p w14:paraId="10792B84" w14:textId="0A3325CE" w:rsidR="00B75BD8" w:rsidRPr="00053F25" w:rsidRDefault="00B75BD8" w:rsidP="0022077E"/>
        </w:tc>
        <w:tc>
          <w:tcPr>
            <w:tcW w:w="0" w:type="auto"/>
          </w:tcPr>
          <w:p w14:paraId="1B16ECA8" w14:textId="77777777" w:rsidR="00B75BD8" w:rsidRPr="00053F25" w:rsidRDefault="00B75BD8" w:rsidP="0022077E"/>
        </w:tc>
      </w:tr>
    </w:tbl>
    <w:p w14:paraId="28188FAA" w14:textId="77777777" w:rsidR="009D3A34" w:rsidRPr="00053F25" w:rsidRDefault="009D3A34" w:rsidP="009D3A34">
      <w:bookmarkStart w:id="44" w:name="_Toc63366335"/>
    </w:p>
    <w:p w14:paraId="43249161" w14:textId="77777777" w:rsidR="0022077E" w:rsidRPr="00053F25" w:rsidRDefault="0022077E">
      <w:pPr>
        <w:rPr>
          <w:rFonts w:cs="Arial"/>
          <w:b/>
          <w:bCs/>
          <w:kern w:val="32"/>
          <w:sz w:val="28"/>
          <w:szCs w:val="32"/>
        </w:rPr>
      </w:pPr>
      <w:r w:rsidRPr="00053F25">
        <w:br w:type="page"/>
      </w:r>
    </w:p>
    <w:p w14:paraId="72A62CED" w14:textId="481AB1D2" w:rsidR="005B0D0B" w:rsidRPr="00053F25" w:rsidRDefault="005B0D0B" w:rsidP="005B0D0B">
      <w:pPr>
        <w:pStyle w:val="Heading1"/>
        <w:numPr>
          <w:ilvl w:val="0"/>
          <w:numId w:val="0"/>
        </w:numPr>
        <w:ind w:left="432" w:hanging="432"/>
        <w:jc w:val="center"/>
      </w:pPr>
      <w:bookmarkStart w:id="45" w:name="_Toc109302794"/>
      <w:r w:rsidRPr="00053F25">
        <w:lastRenderedPageBreak/>
        <w:t>Annex E: Mandatory text in responses</w:t>
      </w:r>
      <w:bookmarkEnd w:id="44"/>
      <w:bookmarkEnd w:id="45"/>
    </w:p>
    <w:p w14:paraId="6C166F37" w14:textId="77777777" w:rsidR="005B0D0B" w:rsidRPr="00053F25" w:rsidRDefault="005B0D0B" w:rsidP="005B0D0B"/>
    <w:p w14:paraId="33B57935" w14:textId="31CBE7DA" w:rsidR="005B0D0B" w:rsidRPr="00053F25" w:rsidRDefault="005B0D0B" w:rsidP="005B0D0B">
      <w:pPr>
        <w:tabs>
          <w:tab w:val="left" w:pos="5954"/>
        </w:tabs>
        <w:rPr>
          <w:b/>
          <w:bCs/>
        </w:rPr>
      </w:pPr>
      <w:r w:rsidRPr="00053F25">
        <w:rPr>
          <w:b/>
          <w:bCs/>
        </w:rPr>
        <w:t>A response to this MPAI-</w:t>
      </w:r>
      <w:r w:rsidR="00A83960">
        <w:rPr>
          <w:b/>
          <w:bCs/>
        </w:rPr>
        <w:t>AIF</w:t>
      </w:r>
      <w:r w:rsidRPr="00053F25">
        <w:rPr>
          <w:b/>
          <w:bCs/>
        </w:rPr>
        <w:t xml:space="preserve"> CfT shall mandatorily include the following text</w:t>
      </w:r>
    </w:p>
    <w:p w14:paraId="53F7B334" w14:textId="77777777" w:rsidR="005B0D0B" w:rsidRPr="00053F25" w:rsidRDefault="005B0D0B" w:rsidP="005B0D0B">
      <w:pPr>
        <w:tabs>
          <w:tab w:val="left" w:pos="5954"/>
        </w:tabs>
      </w:pPr>
    </w:p>
    <w:p w14:paraId="60A2C0A2" w14:textId="307C809A" w:rsidR="005B0D0B" w:rsidRPr="00053F25" w:rsidRDefault="005B0D0B" w:rsidP="005B0D0B">
      <w:pPr>
        <w:jc w:val="both"/>
      </w:pPr>
      <w:r w:rsidRPr="00053F25">
        <w:rPr>
          <w:i/>
          <w:iCs/>
        </w:rPr>
        <w:t xml:space="preserve">&lt;Company/Member&gt; </w:t>
      </w:r>
      <w:r w:rsidRPr="00053F25">
        <w:t xml:space="preserve">submits this technical document in response to </w:t>
      </w:r>
      <w:r w:rsidR="00E60099">
        <w:t xml:space="preserve"> </w:t>
      </w:r>
      <w:r w:rsidR="00E60099" w:rsidRPr="00E60099">
        <w:t xml:space="preserve">MPAI Call for Technologies for AI Framework Version 2 (MPAI-AIF V2) </w:t>
      </w:r>
      <w:r w:rsidRPr="00053F25">
        <w:t>(</w:t>
      </w:r>
      <w:r w:rsidR="00F768E3">
        <w:t>N76</w:t>
      </w:r>
      <w:r w:rsidR="00E60099">
        <w:t>9</w:t>
      </w:r>
      <w:r w:rsidRPr="00053F25">
        <w:t>).</w:t>
      </w:r>
    </w:p>
    <w:p w14:paraId="5EC4F286" w14:textId="28C6042E" w:rsidR="005B0D0B" w:rsidRPr="00053F25" w:rsidRDefault="005B0D0B" w:rsidP="005B0D0B">
      <w:pPr>
        <w:jc w:val="both"/>
      </w:pPr>
      <w:r w:rsidRPr="00053F25">
        <w:rPr>
          <w:i/>
          <w:iCs/>
        </w:rPr>
        <w:t xml:space="preserve"> &lt;Company/Member&gt; </w:t>
      </w:r>
      <w:r w:rsidRPr="00053F25">
        <w:t xml:space="preserve">explicitly agrees to the steps of the MPAI standards development process defined in Annex 1 to the </w:t>
      </w:r>
      <w:hyperlink r:id="rId23" w:history="1">
        <w:r w:rsidR="0022077E" w:rsidRPr="00053F25">
          <w:rPr>
            <w:rStyle w:val="Hyperlink"/>
          </w:rPr>
          <w:t>MPAI Statutes</w:t>
        </w:r>
      </w:hyperlink>
      <w:r w:rsidR="0022077E" w:rsidRPr="00053F25">
        <w:t xml:space="preserve"> (N</w:t>
      </w:r>
      <w:r w:rsidR="004E5333" w:rsidRPr="00053F25">
        <w:t>421</w:t>
      </w:r>
      <w:r w:rsidR="0022077E" w:rsidRPr="00053F25">
        <w:t>)</w:t>
      </w:r>
      <w:r w:rsidRPr="00053F25">
        <w:t>, in particular</w:t>
      </w:r>
      <w:r w:rsidRPr="00053F25">
        <w:rPr>
          <w:i/>
          <w:iCs/>
        </w:rPr>
        <w:t xml:space="preserve"> &lt;Company/Member&gt; </w:t>
      </w:r>
      <w:r w:rsidRPr="00053F25">
        <w:t xml:space="preserve">declares that </w:t>
      </w:r>
      <w:r w:rsidRPr="00053F25">
        <w:rPr>
          <w:i/>
          <w:iCs/>
        </w:rPr>
        <w:t xml:space="preserve"> &lt;Com</w:t>
      </w:r>
      <w:r w:rsidRPr="00053F25">
        <w:rPr>
          <w:i/>
          <w:iCs/>
        </w:rPr>
        <w:softHyphen/>
        <w:t xml:space="preserve">pany/Member&gt; </w:t>
      </w:r>
      <w:r w:rsidRPr="00053F25">
        <w:t xml:space="preserve">or its successors will make available the terms of the Licence related to its Essential Patents according to the </w:t>
      </w:r>
      <w:r w:rsidRPr="00E60099">
        <w:t>Framework Licence of MPAI-</w:t>
      </w:r>
      <w:r w:rsidR="00FB6E16" w:rsidRPr="00E60099">
        <w:t>AIF</w:t>
      </w:r>
      <w:r w:rsidR="004E5333" w:rsidRPr="00E60099">
        <w:t xml:space="preserve"> V2</w:t>
      </w:r>
      <w:r w:rsidRPr="00053F25">
        <w:t xml:space="preserve"> (N</w:t>
      </w:r>
      <w:r w:rsidR="00986F95">
        <w:t>799</w:t>
      </w:r>
      <w:r w:rsidRPr="00053F25">
        <w:t>), alone or jointly with other IPR holders after the approval of the MPAI-</w:t>
      </w:r>
      <w:r w:rsidR="00986F95">
        <w:t>AIF</w:t>
      </w:r>
      <w:r w:rsidRPr="00053F25">
        <w:t xml:space="preserve"> Technical Specification </w:t>
      </w:r>
      <w:r w:rsidR="00986F95">
        <w:t xml:space="preserve">Version 2 </w:t>
      </w:r>
      <w:r w:rsidRPr="00053F25">
        <w:t>by the General Assembly and in no event after commercial implementations of the MPAI-</w:t>
      </w:r>
      <w:r w:rsidR="00986F95">
        <w:t>AIF V2</w:t>
      </w:r>
      <w:r w:rsidRPr="00053F25">
        <w:t xml:space="preserve"> Technical Specification become available on the market.</w:t>
      </w:r>
    </w:p>
    <w:p w14:paraId="4498D931" w14:textId="77777777" w:rsidR="005B0D0B" w:rsidRPr="00053F25" w:rsidRDefault="005B0D0B" w:rsidP="005B0D0B">
      <w:pPr>
        <w:tabs>
          <w:tab w:val="left" w:pos="5954"/>
        </w:tabs>
        <w:jc w:val="both"/>
      </w:pPr>
    </w:p>
    <w:p w14:paraId="36D116D3" w14:textId="77777777" w:rsidR="005B0D0B" w:rsidRPr="00053F25" w:rsidRDefault="005B0D0B" w:rsidP="005B0D0B">
      <w:pPr>
        <w:tabs>
          <w:tab w:val="left" w:pos="5954"/>
        </w:tabs>
        <w:jc w:val="both"/>
        <w:rPr>
          <w:b/>
          <w:bCs/>
        </w:rPr>
      </w:pPr>
      <w:r w:rsidRPr="00053F25">
        <w:rPr>
          <w:b/>
          <w:bCs/>
        </w:rPr>
        <w:t>In case the respondent is a non-MPAI member, the submission shall mandatorily include the following text</w:t>
      </w:r>
    </w:p>
    <w:p w14:paraId="0E657752" w14:textId="77777777" w:rsidR="005B0D0B" w:rsidRPr="00053F25" w:rsidRDefault="005B0D0B" w:rsidP="005B0D0B">
      <w:pPr>
        <w:tabs>
          <w:tab w:val="left" w:pos="5954"/>
        </w:tabs>
        <w:jc w:val="both"/>
      </w:pPr>
    </w:p>
    <w:p w14:paraId="659F3005" w14:textId="77777777" w:rsidR="005B0D0B" w:rsidRPr="00053F25" w:rsidRDefault="005B0D0B" w:rsidP="005B0D0B">
      <w:pPr>
        <w:jc w:val="both"/>
      </w:pPr>
      <w:bookmarkStart w:id="46" w:name="_Hlk57232473"/>
      <w:r w:rsidRPr="00053F25">
        <w:t>If (a part of) this submission is identified for inclusion in a specification,</w:t>
      </w:r>
      <w:r w:rsidRPr="00053F25">
        <w:rPr>
          <w:i/>
          <w:iCs/>
        </w:rPr>
        <w:t xml:space="preserve"> &lt;Company&gt; </w:t>
      </w:r>
      <w:r w:rsidRPr="00053F25">
        <w:t xml:space="preserve"> understands that </w:t>
      </w:r>
      <w:r w:rsidRPr="00053F25">
        <w:rPr>
          <w:i/>
          <w:iCs/>
        </w:rPr>
        <w:t xml:space="preserve"> &lt;Company&gt; </w:t>
      </w:r>
      <w:r w:rsidRPr="00053F25">
        <w:t xml:space="preserve">will be requested to immediately join MPAI and that, if </w:t>
      </w:r>
      <w:r w:rsidRPr="00053F25">
        <w:rPr>
          <w:i/>
          <w:iCs/>
        </w:rPr>
        <w:t xml:space="preserve"> &lt;Company&gt; </w:t>
      </w:r>
      <w:r w:rsidRPr="00053F25">
        <w:t>elects not to join MPAI, this submission will be discarded.</w:t>
      </w:r>
    </w:p>
    <w:p w14:paraId="2702289A" w14:textId="77777777" w:rsidR="005B0D0B" w:rsidRPr="00053F25" w:rsidRDefault="005B0D0B" w:rsidP="005B0D0B">
      <w:pPr>
        <w:jc w:val="both"/>
      </w:pPr>
    </w:p>
    <w:p w14:paraId="18DC6E4B" w14:textId="77777777" w:rsidR="005B0D0B" w:rsidRPr="00053F25" w:rsidRDefault="005B0D0B" w:rsidP="005B0D0B">
      <w:pPr>
        <w:jc w:val="both"/>
        <w:rPr>
          <w:b/>
          <w:bCs/>
        </w:rPr>
      </w:pPr>
      <w:r w:rsidRPr="00053F25">
        <w:rPr>
          <w:b/>
          <w:bCs/>
        </w:rPr>
        <w:t>Subsequent technical contribution shall mandatorily include this text</w:t>
      </w:r>
    </w:p>
    <w:p w14:paraId="5B7FFE9F" w14:textId="77777777" w:rsidR="005B0D0B" w:rsidRPr="00053F25" w:rsidRDefault="005B0D0B" w:rsidP="005B0D0B">
      <w:pPr>
        <w:jc w:val="both"/>
      </w:pPr>
    </w:p>
    <w:p w14:paraId="58580F9F" w14:textId="5053985C" w:rsidR="005B0D0B" w:rsidRPr="00053F25" w:rsidRDefault="005B0D0B" w:rsidP="005B0D0B">
      <w:pPr>
        <w:jc w:val="both"/>
      </w:pPr>
      <w:r w:rsidRPr="00053F25">
        <w:rPr>
          <w:i/>
          <w:iCs/>
        </w:rPr>
        <w:t>&lt;Member&gt;</w:t>
      </w:r>
      <w:r w:rsidRPr="00053F25">
        <w:t xml:space="preserve"> submits this document to MPAI-</w:t>
      </w:r>
      <w:r w:rsidR="00A83960">
        <w:t>AIF</w:t>
      </w:r>
      <w:r w:rsidRPr="00053F25">
        <w:t xml:space="preserve"> Development Committee (</w:t>
      </w:r>
      <w:r w:rsidR="00A83960">
        <w:t>AIF</w:t>
      </w:r>
      <w:r w:rsidRPr="00053F25">
        <w:t>-DC) as a con</w:t>
      </w:r>
      <w:r w:rsidRPr="00053F25">
        <w:softHyphen/>
        <w:t>tribution to the development of the MPAI-</w:t>
      </w:r>
      <w:r w:rsidR="00A83960">
        <w:t>AIF</w:t>
      </w:r>
      <w:r w:rsidRPr="00053F25">
        <w:t xml:space="preserve"> Technical Specification. </w:t>
      </w:r>
    </w:p>
    <w:p w14:paraId="455C3C40" w14:textId="77777777" w:rsidR="005B0D0B" w:rsidRPr="00053F25" w:rsidRDefault="005B0D0B" w:rsidP="005B0D0B">
      <w:pPr>
        <w:jc w:val="both"/>
      </w:pPr>
    </w:p>
    <w:p w14:paraId="023F81B1" w14:textId="7F0E31A5" w:rsidR="003F707A" w:rsidRPr="00053F25" w:rsidRDefault="005B0D0B" w:rsidP="005B0D0B">
      <w:pPr>
        <w:jc w:val="both"/>
      </w:pPr>
      <w:r w:rsidRPr="00053F25">
        <w:rPr>
          <w:i/>
          <w:iCs/>
        </w:rPr>
        <w:t xml:space="preserve"> &lt;Member&gt;</w:t>
      </w:r>
      <w:r w:rsidRPr="00053F25">
        <w:t xml:space="preserve"> explicitly agrees to the steps of the MPAI standards development process defined in Annex 1 to the </w:t>
      </w:r>
      <w:hyperlink r:id="rId24" w:history="1">
        <w:r w:rsidRPr="00053F25">
          <w:rPr>
            <w:rStyle w:val="Hyperlink"/>
          </w:rPr>
          <w:t>MPAI Statutes</w:t>
        </w:r>
      </w:hyperlink>
      <w:r w:rsidRPr="00053F25">
        <w:t xml:space="preserve"> (N</w:t>
      </w:r>
      <w:r w:rsidR="004E5333" w:rsidRPr="00053F25">
        <w:t>421</w:t>
      </w:r>
      <w:r w:rsidRPr="00053F25">
        <w:t xml:space="preserve">), in particular </w:t>
      </w:r>
      <w:r w:rsidRPr="00053F25">
        <w:rPr>
          <w:i/>
          <w:iCs/>
        </w:rPr>
        <w:t xml:space="preserve"> &lt;Company&gt; </w:t>
      </w:r>
      <w:r w:rsidRPr="00053F25">
        <w:t xml:space="preserve">declares that </w:t>
      </w:r>
      <w:r w:rsidRPr="00053F25">
        <w:rPr>
          <w:i/>
          <w:iCs/>
        </w:rPr>
        <w:t xml:space="preserve">&lt;Company&gt; </w:t>
      </w:r>
      <w:r w:rsidRPr="00053F25">
        <w:t xml:space="preserve">or its successors will make available the terms of the Licence related to its Essential Patents according to the </w:t>
      </w:r>
      <w:r w:rsidR="00E60099" w:rsidRPr="00E60099">
        <w:t xml:space="preserve">MPAI-AIF V2 Framework Licence </w:t>
      </w:r>
      <w:r w:rsidRPr="00053F25">
        <w:t>(N</w:t>
      </w:r>
      <w:r w:rsidR="00986F95">
        <w:t>799</w:t>
      </w:r>
      <w:r w:rsidRPr="00053F25">
        <w:t>), alone or jointly with other IPR holders after the approval of the MPAI-</w:t>
      </w:r>
      <w:r w:rsidR="00A83960">
        <w:t>AIF</w:t>
      </w:r>
      <w:r w:rsidRPr="00053F25">
        <w:t xml:space="preserve"> Technical Specification by the General Assembly and in no event after commercial implementations of the MPAI-</w:t>
      </w:r>
      <w:r w:rsidR="00A83960">
        <w:t>AIF</w:t>
      </w:r>
      <w:r w:rsidRPr="00053F25">
        <w:t xml:space="preserve"> Technical Specification become available on the market.</w:t>
      </w:r>
      <w:bookmarkEnd w:id="46"/>
    </w:p>
    <w:p w14:paraId="23632758" w14:textId="1E68515E" w:rsidR="005B0D0B" w:rsidRPr="00053F25" w:rsidRDefault="005B0D0B" w:rsidP="005B0D0B">
      <w:pPr>
        <w:jc w:val="both"/>
      </w:pPr>
    </w:p>
    <w:sectPr w:rsidR="005B0D0B" w:rsidRPr="00053F25"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3501" w14:textId="77777777" w:rsidR="004A2DD4" w:rsidRDefault="004A2DD4" w:rsidP="0088682C">
      <w:r>
        <w:separator/>
      </w:r>
    </w:p>
  </w:endnote>
  <w:endnote w:type="continuationSeparator" w:id="0">
    <w:p w14:paraId="4DBE5FD8" w14:textId="77777777" w:rsidR="004A2DD4" w:rsidRDefault="004A2DD4" w:rsidP="0088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6C96" w14:textId="77777777" w:rsidR="004A2DD4" w:rsidRDefault="004A2DD4" w:rsidP="0088682C">
      <w:r>
        <w:separator/>
      </w:r>
    </w:p>
  </w:footnote>
  <w:footnote w:type="continuationSeparator" w:id="0">
    <w:p w14:paraId="3207DE8D" w14:textId="77777777" w:rsidR="004A2DD4" w:rsidRDefault="004A2DD4" w:rsidP="0088682C">
      <w:r>
        <w:continuationSeparator/>
      </w:r>
    </w:p>
  </w:footnote>
  <w:footnote w:id="1">
    <w:p w14:paraId="2FC51154" w14:textId="15F199D2" w:rsidR="00BE365C" w:rsidRDefault="00BE365C" w:rsidP="005B0D0B">
      <w:pPr>
        <w:pStyle w:val="FootnoteText"/>
      </w:pPr>
      <w:r w:rsidRPr="00D45F2E">
        <w:rPr>
          <w:rStyle w:val="FootnoteReference"/>
        </w:rPr>
        <w:footnoteRef/>
      </w:r>
      <w:r w:rsidRPr="00D45F2E">
        <w:t xml:space="preserve"> Profile of a standard is a particular subset of the technologies that are used in a standard and, where applicable, the classes, subsets, options and parameters relevan for the subset</w:t>
      </w:r>
      <w:r w:rsidR="00765EED">
        <w:t>.</w:t>
      </w:r>
    </w:p>
    <w:p w14:paraId="36367FD6" w14:textId="77777777" w:rsidR="00BE365C" w:rsidRDefault="00BE365C" w:rsidP="005B0D0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83054"/>
    <w:multiLevelType w:val="hybridMultilevel"/>
    <w:tmpl w:val="9E4C5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575C28"/>
    <w:multiLevelType w:val="hybridMultilevel"/>
    <w:tmpl w:val="520268B0"/>
    <w:lvl w:ilvl="0" w:tplc="7D886A60">
      <w:start w:val="1"/>
      <w:numFmt w:val="decimal"/>
      <w:lvlText w:val="%1."/>
      <w:lvlJc w:val="left"/>
      <w:pPr>
        <w:tabs>
          <w:tab w:val="num" w:pos="360"/>
        </w:tabs>
        <w:ind w:left="360" w:hanging="360"/>
      </w:pPr>
    </w:lvl>
    <w:lvl w:ilvl="1" w:tplc="7A6CE786">
      <w:start w:val="1"/>
      <w:numFmt w:val="decimal"/>
      <w:lvlText w:val="%2."/>
      <w:lvlJc w:val="left"/>
      <w:pPr>
        <w:tabs>
          <w:tab w:val="num" w:pos="1080"/>
        </w:tabs>
        <w:ind w:left="1080" w:hanging="360"/>
      </w:pPr>
    </w:lvl>
    <w:lvl w:ilvl="2" w:tplc="990CFC62" w:tentative="1">
      <w:start w:val="1"/>
      <w:numFmt w:val="decimal"/>
      <w:lvlText w:val="%3."/>
      <w:lvlJc w:val="left"/>
      <w:pPr>
        <w:tabs>
          <w:tab w:val="num" w:pos="1800"/>
        </w:tabs>
        <w:ind w:left="1800" w:hanging="360"/>
      </w:pPr>
    </w:lvl>
    <w:lvl w:ilvl="3" w:tplc="FF5630E4" w:tentative="1">
      <w:start w:val="1"/>
      <w:numFmt w:val="decimal"/>
      <w:lvlText w:val="%4."/>
      <w:lvlJc w:val="left"/>
      <w:pPr>
        <w:tabs>
          <w:tab w:val="num" w:pos="2520"/>
        </w:tabs>
        <w:ind w:left="2520" w:hanging="360"/>
      </w:pPr>
    </w:lvl>
    <w:lvl w:ilvl="4" w:tplc="FAEE1400" w:tentative="1">
      <w:start w:val="1"/>
      <w:numFmt w:val="decimal"/>
      <w:lvlText w:val="%5."/>
      <w:lvlJc w:val="left"/>
      <w:pPr>
        <w:tabs>
          <w:tab w:val="num" w:pos="3240"/>
        </w:tabs>
        <w:ind w:left="3240" w:hanging="360"/>
      </w:pPr>
    </w:lvl>
    <w:lvl w:ilvl="5" w:tplc="C484A15A" w:tentative="1">
      <w:start w:val="1"/>
      <w:numFmt w:val="decimal"/>
      <w:lvlText w:val="%6."/>
      <w:lvlJc w:val="left"/>
      <w:pPr>
        <w:tabs>
          <w:tab w:val="num" w:pos="3960"/>
        </w:tabs>
        <w:ind w:left="3960" w:hanging="360"/>
      </w:pPr>
    </w:lvl>
    <w:lvl w:ilvl="6" w:tplc="7CCC1F1E" w:tentative="1">
      <w:start w:val="1"/>
      <w:numFmt w:val="decimal"/>
      <w:lvlText w:val="%7."/>
      <w:lvlJc w:val="left"/>
      <w:pPr>
        <w:tabs>
          <w:tab w:val="num" w:pos="4680"/>
        </w:tabs>
        <w:ind w:left="4680" w:hanging="360"/>
      </w:pPr>
    </w:lvl>
    <w:lvl w:ilvl="7" w:tplc="0C8E0E08" w:tentative="1">
      <w:start w:val="1"/>
      <w:numFmt w:val="decimal"/>
      <w:lvlText w:val="%8."/>
      <w:lvlJc w:val="left"/>
      <w:pPr>
        <w:tabs>
          <w:tab w:val="num" w:pos="5400"/>
        </w:tabs>
        <w:ind w:left="5400" w:hanging="360"/>
      </w:pPr>
    </w:lvl>
    <w:lvl w:ilvl="8" w:tplc="BF92CFD0" w:tentative="1">
      <w:start w:val="1"/>
      <w:numFmt w:val="decimal"/>
      <w:lvlText w:val="%9."/>
      <w:lvlJc w:val="left"/>
      <w:pPr>
        <w:tabs>
          <w:tab w:val="num" w:pos="6120"/>
        </w:tabs>
        <w:ind w:left="6120" w:hanging="36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9A45EC6"/>
    <w:multiLevelType w:val="hybridMultilevel"/>
    <w:tmpl w:val="26BC52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CF942C1"/>
    <w:multiLevelType w:val="hybridMultilevel"/>
    <w:tmpl w:val="2C589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0746DA"/>
    <w:multiLevelType w:val="hybridMultilevel"/>
    <w:tmpl w:val="CE309BCE"/>
    <w:lvl w:ilvl="0" w:tplc="8A84614E">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EF4C7C"/>
    <w:multiLevelType w:val="hybridMultilevel"/>
    <w:tmpl w:val="8D822AB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8685822"/>
    <w:multiLevelType w:val="hybridMultilevel"/>
    <w:tmpl w:val="BEBA85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176364"/>
    <w:multiLevelType w:val="hybridMultilevel"/>
    <w:tmpl w:val="3A28765C"/>
    <w:lvl w:ilvl="0" w:tplc="08090019">
      <w:start w:val="1"/>
      <w:numFmt w:val="lowerLetter"/>
      <w:lvlText w:val="%1."/>
      <w:lvlJc w:val="left"/>
      <w:pPr>
        <w:ind w:left="720" w:hanging="360"/>
      </w:pPr>
    </w:lvl>
    <w:lvl w:ilvl="1" w:tplc="0809001B">
      <w:start w:val="1"/>
      <w:numFmt w:val="lowerRoman"/>
      <w:lvlText w:val="%2."/>
      <w:lvlJc w:val="right"/>
      <w:pPr>
        <w:ind w:left="19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5324A"/>
    <w:multiLevelType w:val="hybridMultilevel"/>
    <w:tmpl w:val="F926D6C6"/>
    <w:lvl w:ilvl="0" w:tplc="FFFFFFFF">
      <w:start w:val="1"/>
      <w:numFmt w:val="bullet"/>
      <w:pStyle w:val="Paragraph"/>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542A1F"/>
    <w:multiLevelType w:val="hybridMultilevel"/>
    <w:tmpl w:val="C60EB63C"/>
    <w:lvl w:ilvl="0" w:tplc="0410000F">
      <w:start w:val="1"/>
      <w:numFmt w:val="decimal"/>
      <w:pStyle w:val="Bullet"/>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FE06F57"/>
    <w:multiLevelType w:val="hybridMultilevel"/>
    <w:tmpl w:val="6368E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E75CA7"/>
    <w:multiLevelType w:val="hybridMultilevel"/>
    <w:tmpl w:val="79AA0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9431D5"/>
    <w:multiLevelType w:val="hybridMultilevel"/>
    <w:tmpl w:val="92626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203C54"/>
    <w:multiLevelType w:val="hybridMultilevel"/>
    <w:tmpl w:val="2C58A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375D22"/>
    <w:multiLevelType w:val="hybridMultilevel"/>
    <w:tmpl w:val="7B7E0F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8F6177"/>
    <w:multiLevelType w:val="hybridMultilevel"/>
    <w:tmpl w:val="A5BEFF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A6F4C22"/>
    <w:multiLevelType w:val="hybridMultilevel"/>
    <w:tmpl w:val="00BA5C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570F60"/>
    <w:multiLevelType w:val="hybridMultilevel"/>
    <w:tmpl w:val="92626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2A2B4E"/>
    <w:multiLevelType w:val="hybridMultilevel"/>
    <w:tmpl w:val="FFF641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7594823"/>
    <w:multiLevelType w:val="hybridMultilevel"/>
    <w:tmpl w:val="48681B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0F3E04"/>
    <w:multiLevelType w:val="multilevel"/>
    <w:tmpl w:val="72CEDF7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84"/>
        </w:tabs>
        <w:ind w:left="1084" w:hanging="37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23" w15:restartNumberingAfterBreak="0">
    <w:nsid w:val="69C15A4F"/>
    <w:multiLevelType w:val="hybridMultilevel"/>
    <w:tmpl w:val="ADC25B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DB3766"/>
    <w:multiLevelType w:val="hybridMultilevel"/>
    <w:tmpl w:val="250A517E"/>
    <w:lvl w:ilvl="0" w:tplc="FFFFFFFF">
      <w:numFmt w:val="bullet"/>
      <w:lvlText w:val="•"/>
      <w:lvlJc w:val="left"/>
      <w:pPr>
        <w:ind w:left="360" w:hanging="360"/>
      </w:pPr>
      <w:rPr>
        <w:rFonts w:ascii="Times New Roman" w:eastAsia="SimSun" w:hAnsi="Times New Roman" w:cs="Times New Roman" w:hint="default"/>
      </w:rPr>
    </w:lvl>
    <w:lvl w:ilvl="1" w:tplc="2446D3FC">
      <w:numFmt w:val="bullet"/>
      <w:lvlText w:val="•"/>
      <w:lvlJc w:val="left"/>
      <w:pPr>
        <w:ind w:left="1080" w:hanging="360"/>
      </w:pPr>
      <w:rPr>
        <w:rFonts w:ascii="Times New Roman" w:eastAsia="SimSu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01948C1"/>
    <w:multiLevelType w:val="hybridMultilevel"/>
    <w:tmpl w:val="D2C2DCE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12A32C6"/>
    <w:multiLevelType w:val="hybridMultilevel"/>
    <w:tmpl w:val="1E7A7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C85CBC"/>
    <w:multiLevelType w:val="hybridMultilevel"/>
    <w:tmpl w:val="A7BEA8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7F2A40"/>
    <w:multiLevelType w:val="hybridMultilevel"/>
    <w:tmpl w:val="3F68D8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0901548">
    <w:abstractNumId w:val="25"/>
  </w:num>
  <w:num w:numId="2" w16cid:durableId="1717776552">
    <w:abstractNumId w:val="3"/>
  </w:num>
  <w:num w:numId="3" w16cid:durableId="242686935">
    <w:abstractNumId w:val="11"/>
  </w:num>
  <w:num w:numId="4" w16cid:durableId="2131167415">
    <w:abstractNumId w:val="10"/>
  </w:num>
  <w:num w:numId="5" w16cid:durableId="801119980">
    <w:abstractNumId w:val="18"/>
  </w:num>
  <w:num w:numId="6" w16cid:durableId="10461774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87589798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8" w16cid:durableId="1632978871">
    <w:abstractNumId w:val="22"/>
  </w:num>
  <w:num w:numId="9" w16cid:durableId="804271533">
    <w:abstractNumId w:val="12"/>
  </w:num>
  <w:num w:numId="10" w16cid:durableId="352150822">
    <w:abstractNumId w:val="1"/>
  </w:num>
  <w:num w:numId="11" w16cid:durableId="1800610285">
    <w:abstractNumId w:val="27"/>
  </w:num>
  <w:num w:numId="12" w16cid:durableId="2000617779">
    <w:abstractNumId w:val="28"/>
  </w:num>
  <w:num w:numId="13" w16cid:durableId="1179008153">
    <w:abstractNumId w:val="16"/>
  </w:num>
  <w:num w:numId="14" w16cid:durableId="250816920">
    <w:abstractNumId w:val="19"/>
  </w:num>
  <w:num w:numId="15" w16cid:durableId="1813912599">
    <w:abstractNumId w:val="20"/>
  </w:num>
  <w:num w:numId="16" w16cid:durableId="1241528217">
    <w:abstractNumId w:val="13"/>
  </w:num>
  <w:num w:numId="17" w16cid:durableId="1976136309">
    <w:abstractNumId w:val="6"/>
  </w:num>
  <w:num w:numId="18" w16cid:durableId="1753307164">
    <w:abstractNumId w:val="5"/>
  </w:num>
  <w:num w:numId="19" w16cid:durableId="1413577219">
    <w:abstractNumId w:val="2"/>
  </w:num>
  <w:num w:numId="20" w16cid:durableId="222378283">
    <w:abstractNumId w:val="8"/>
  </w:num>
  <w:num w:numId="21" w16cid:durableId="740057476">
    <w:abstractNumId w:val="29"/>
  </w:num>
  <w:num w:numId="22" w16cid:durableId="1726368639">
    <w:abstractNumId w:val="25"/>
  </w:num>
  <w:num w:numId="23" w16cid:durableId="1055811709">
    <w:abstractNumId w:val="15"/>
  </w:num>
  <w:num w:numId="24" w16cid:durableId="52001203">
    <w:abstractNumId w:val="23"/>
  </w:num>
  <w:num w:numId="25" w16cid:durableId="631326945">
    <w:abstractNumId w:val="14"/>
  </w:num>
  <w:num w:numId="26" w16cid:durableId="1764491563">
    <w:abstractNumId w:val="26"/>
  </w:num>
  <w:num w:numId="27" w16cid:durableId="1219979371">
    <w:abstractNumId w:val="9"/>
  </w:num>
  <w:num w:numId="28" w16cid:durableId="1773822340">
    <w:abstractNumId w:val="21"/>
  </w:num>
  <w:num w:numId="29" w16cid:durableId="1256090664">
    <w:abstractNumId w:val="4"/>
  </w:num>
  <w:num w:numId="30" w16cid:durableId="667637761">
    <w:abstractNumId w:val="24"/>
  </w:num>
  <w:num w:numId="31" w16cid:durableId="1022123315">
    <w:abstractNumId w:val="17"/>
  </w:num>
  <w:num w:numId="32" w16cid:durableId="11706568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D1"/>
    <w:rsid w:val="00002217"/>
    <w:rsid w:val="0001512E"/>
    <w:rsid w:val="00020C69"/>
    <w:rsid w:val="0002499C"/>
    <w:rsid w:val="00030AD0"/>
    <w:rsid w:val="00032A0E"/>
    <w:rsid w:val="000360D3"/>
    <w:rsid w:val="00036411"/>
    <w:rsid w:val="00040A82"/>
    <w:rsid w:val="00044894"/>
    <w:rsid w:val="00045D8C"/>
    <w:rsid w:val="00046E88"/>
    <w:rsid w:val="000479FA"/>
    <w:rsid w:val="00053F25"/>
    <w:rsid w:val="00056847"/>
    <w:rsid w:val="00057DA2"/>
    <w:rsid w:val="0006001F"/>
    <w:rsid w:val="0006015D"/>
    <w:rsid w:val="00064720"/>
    <w:rsid w:val="00071990"/>
    <w:rsid w:val="000778F8"/>
    <w:rsid w:val="00080DAC"/>
    <w:rsid w:val="00081227"/>
    <w:rsid w:val="0008141A"/>
    <w:rsid w:val="0008374E"/>
    <w:rsid w:val="00093F5A"/>
    <w:rsid w:val="00094449"/>
    <w:rsid w:val="000A0992"/>
    <w:rsid w:val="000B39D8"/>
    <w:rsid w:val="000B533E"/>
    <w:rsid w:val="000C5808"/>
    <w:rsid w:val="000C7A3B"/>
    <w:rsid w:val="000D1761"/>
    <w:rsid w:val="000D430D"/>
    <w:rsid w:val="000D58DC"/>
    <w:rsid w:val="000E4C05"/>
    <w:rsid w:val="000E5440"/>
    <w:rsid w:val="000E6185"/>
    <w:rsid w:val="000E6AA6"/>
    <w:rsid w:val="000F00D6"/>
    <w:rsid w:val="000F1F09"/>
    <w:rsid w:val="000F5C70"/>
    <w:rsid w:val="001020B3"/>
    <w:rsid w:val="001043F6"/>
    <w:rsid w:val="00104DD9"/>
    <w:rsid w:val="00106151"/>
    <w:rsid w:val="00123944"/>
    <w:rsid w:val="00124211"/>
    <w:rsid w:val="00125F4E"/>
    <w:rsid w:val="001279D1"/>
    <w:rsid w:val="00127CB2"/>
    <w:rsid w:val="001302B6"/>
    <w:rsid w:val="0013302C"/>
    <w:rsid w:val="001347D5"/>
    <w:rsid w:val="001373A2"/>
    <w:rsid w:val="001419DA"/>
    <w:rsid w:val="00143B8A"/>
    <w:rsid w:val="00146509"/>
    <w:rsid w:val="00146DC1"/>
    <w:rsid w:val="00150931"/>
    <w:rsid w:val="00150946"/>
    <w:rsid w:val="00154FF7"/>
    <w:rsid w:val="001676B9"/>
    <w:rsid w:val="00171211"/>
    <w:rsid w:val="0017476B"/>
    <w:rsid w:val="00177964"/>
    <w:rsid w:val="00182842"/>
    <w:rsid w:val="00184896"/>
    <w:rsid w:val="001909D2"/>
    <w:rsid w:val="00191873"/>
    <w:rsid w:val="001920B7"/>
    <w:rsid w:val="00192987"/>
    <w:rsid w:val="00196F20"/>
    <w:rsid w:val="001A13E2"/>
    <w:rsid w:val="001A5D34"/>
    <w:rsid w:val="001A60D5"/>
    <w:rsid w:val="001A77B5"/>
    <w:rsid w:val="001A7CD0"/>
    <w:rsid w:val="001B0E33"/>
    <w:rsid w:val="001B2654"/>
    <w:rsid w:val="001B6A17"/>
    <w:rsid w:val="001B7343"/>
    <w:rsid w:val="001C122D"/>
    <w:rsid w:val="001C2B74"/>
    <w:rsid w:val="001C40B0"/>
    <w:rsid w:val="001C4978"/>
    <w:rsid w:val="001C4CCD"/>
    <w:rsid w:val="001D09CA"/>
    <w:rsid w:val="001D39A6"/>
    <w:rsid w:val="001D419F"/>
    <w:rsid w:val="001D443C"/>
    <w:rsid w:val="001D56A9"/>
    <w:rsid w:val="001D6E5A"/>
    <w:rsid w:val="001E4B8A"/>
    <w:rsid w:val="001E6EEC"/>
    <w:rsid w:val="001F3C5D"/>
    <w:rsid w:val="00212D20"/>
    <w:rsid w:val="0021552C"/>
    <w:rsid w:val="0022077E"/>
    <w:rsid w:val="00220C82"/>
    <w:rsid w:val="00221937"/>
    <w:rsid w:val="00221F51"/>
    <w:rsid w:val="00225C8E"/>
    <w:rsid w:val="00231646"/>
    <w:rsid w:val="002377E0"/>
    <w:rsid w:val="00240A9B"/>
    <w:rsid w:val="00242F6C"/>
    <w:rsid w:val="002431D0"/>
    <w:rsid w:val="002458D5"/>
    <w:rsid w:val="00245B0F"/>
    <w:rsid w:val="002472FE"/>
    <w:rsid w:val="00250D67"/>
    <w:rsid w:val="00250E32"/>
    <w:rsid w:val="00251313"/>
    <w:rsid w:val="002632FD"/>
    <w:rsid w:val="00270695"/>
    <w:rsid w:val="00272D6B"/>
    <w:rsid w:val="002739A4"/>
    <w:rsid w:val="00277FCF"/>
    <w:rsid w:val="002804C2"/>
    <w:rsid w:val="002869A6"/>
    <w:rsid w:val="00286C15"/>
    <w:rsid w:val="0028710D"/>
    <w:rsid w:val="002A1372"/>
    <w:rsid w:val="002A6BFB"/>
    <w:rsid w:val="002B2FD2"/>
    <w:rsid w:val="002B5F5D"/>
    <w:rsid w:val="002C7F0F"/>
    <w:rsid w:val="002D0E1D"/>
    <w:rsid w:val="002D1BAD"/>
    <w:rsid w:val="002D1BEE"/>
    <w:rsid w:val="002D3F65"/>
    <w:rsid w:val="002D5BA5"/>
    <w:rsid w:val="002D7993"/>
    <w:rsid w:val="002E02B6"/>
    <w:rsid w:val="002E0BB1"/>
    <w:rsid w:val="002E167B"/>
    <w:rsid w:val="002F1F02"/>
    <w:rsid w:val="002F5071"/>
    <w:rsid w:val="002F514F"/>
    <w:rsid w:val="0030338B"/>
    <w:rsid w:val="0030631B"/>
    <w:rsid w:val="0031160A"/>
    <w:rsid w:val="00313106"/>
    <w:rsid w:val="00315B86"/>
    <w:rsid w:val="0031782A"/>
    <w:rsid w:val="00317A4B"/>
    <w:rsid w:val="0033190F"/>
    <w:rsid w:val="003322D2"/>
    <w:rsid w:val="00334FFC"/>
    <w:rsid w:val="00342159"/>
    <w:rsid w:val="00350602"/>
    <w:rsid w:val="00355045"/>
    <w:rsid w:val="003573DE"/>
    <w:rsid w:val="003619B7"/>
    <w:rsid w:val="0036721F"/>
    <w:rsid w:val="00372B87"/>
    <w:rsid w:val="00373451"/>
    <w:rsid w:val="00380D1A"/>
    <w:rsid w:val="00381D1F"/>
    <w:rsid w:val="00385EA4"/>
    <w:rsid w:val="00391E9B"/>
    <w:rsid w:val="00396830"/>
    <w:rsid w:val="003976B4"/>
    <w:rsid w:val="00397D0B"/>
    <w:rsid w:val="003A3207"/>
    <w:rsid w:val="003B2975"/>
    <w:rsid w:val="003B306C"/>
    <w:rsid w:val="003B7B09"/>
    <w:rsid w:val="003C0AEC"/>
    <w:rsid w:val="003C2812"/>
    <w:rsid w:val="003C2BAB"/>
    <w:rsid w:val="003C2FC4"/>
    <w:rsid w:val="003C36CF"/>
    <w:rsid w:val="003C3CE0"/>
    <w:rsid w:val="003C7AB6"/>
    <w:rsid w:val="003D2A7D"/>
    <w:rsid w:val="003D2DDB"/>
    <w:rsid w:val="003D326C"/>
    <w:rsid w:val="003D3C52"/>
    <w:rsid w:val="003E1723"/>
    <w:rsid w:val="003E1E52"/>
    <w:rsid w:val="003E7406"/>
    <w:rsid w:val="003F6E4A"/>
    <w:rsid w:val="003F707A"/>
    <w:rsid w:val="00400239"/>
    <w:rsid w:val="00400AE4"/>
    <w:rsid w:val="00403992"/>
    <w:rsid w:val="00403DD4"/>
    <w:rsid w:val="00406247"/>
    <w:rsid w:val="004070C3"/>
    <w:rsid w:val="0040710D"/>
    <w:rsid w:val="0040751A"/>
    <w:rsid w:val="0041116D"/>
    <w:rsid w:val="00422044"/>
    <w:rsid w:val="00424E2B"/>
    <w:rsid w:val="00425379"/>
    <w:rsid w:val="00426E8E"/>
    <w:rsid w:val="00434ADB"/>
    <w:rsid w:val="00435EF0"/>
    <w:rsid w:val="004368A8"/>
    <w:rsid w:val="00436A75"/>
    <w:rsid w:val="00441368"/>
    <w:rsid w:val="00443810"/>
    <w:rsid w:val="00447CCE"/>
    <w:rsid w:val="00447EDB"/>
    <w:rsid w:val="00453635"/>
    <w:rsid w:val="0045441E"/>
    <w:rsid w:val="004545B0"/>
    <w:rsid w:val="00456AEC"/>
    <w:rsid w:val="00462D9A"/>
    <w:rsid w:val="0046449E"/>
    <w:rsid w:val="00467971"/>
    <w:rsid w:val="0047210E"/>
    <w:rsid w:val="00474501"/>
    <w:rsid w:val="00496004"/>
    <w:rsid w:val="004A0179"/>
    <w:rsid w:val="004A2DD4"/>
    <w:rsid w:val="004A44EF"/>
    <w:rsid w:val="004A5585"/>
    <w:rsid w:val="004B18DE"/>
    <w:rsid w:val="004B3E68"/>
    <w:rsid w:val="004C09CD"/>
    <w:rsid w:val="004C0B92"/>
    <w:rsid w:val="004C6A88"/>
    <w:rsid w:val="004D17AF"/>
    <w:rsid w:val="004D2FF8"/>
    <w:rsid w:val="004E0C82"/>
    <w:rsid w:val="004E1E01"/>
    <w:rsid w:val="004E5333"/>
    <w:rsid w:val="004E5FB5"/>
    <w:rsid w:val="004F0ACC"/>
    <w:rsid w:val="004F2755"/>
    <w:rsid w:val="004F34D4"/>
    <w:rsid w:val="004F593C"/>
    <w:rsid w:val="00501AC0"/>
    <w:rsid w:val="00501E44"/>
    <w:rsid w:val="005021AB"/>
    <w:rsid w:val="00503ADD"/>
    <w:rsid w:val="0050475A"/>
    <w:rsid w:val="005132BF"/>
    <w:rsid w:val="00516F9C"/>
    <w:rsid w:val="00522CDA"/>
    <w:rsid w:val="0052544E"/>
    <w:rsid w:val="00530737"/>
    <w:rsid w:val="0053099A"/>
    <w:rsid w:val="00532501"/>
    <w:rsid w:val="00532EEF"/>
    <w:rsid w:val="0054078B"/>
    <w:rsid w:val="0054391B"/>
    <w:rsid w:val="0054540A"/>
    <w:rsid w:val="00547F34"/>
    <w:rsid w:val="0055015D"/>
    <w:rsid w:val="00550FC3"/>
    <w:rsid w:val="005565BE"/>
    <w:rsid w:val="00557EDB"/>
    <w:rsid w:val="00565FBE"/>
    <w:rsid w:val="00573821"/>
    <w:rsid w:val="00574298"/>
    <w:rsid w:val="00576202"/>
    <w:rsid w:val="005769BD"/>
    <w:rsid w:val="00583A1E"/>
    <w:rsid w:val="00584995"/>
    <w:rsid w:val="00585F50"/>
    <w:rsid w:val="005877C5"/>
    <w:rsid w:val="005A05C0"/>
    <w:rsid w:val="005A1575"/>
    <w:rsid w:val="005A2449"/>
    <w:rsid w:val="005A55AA"/>
    <w:rsid w:val="005B084E"/>
    <w:rsid w:val="005B0D0B"/>
    <w:rsid w:val="005B0DB3"/>
    <w:rsid w:val="005B172D"/>
    <w:rsid w:val="005B506A"/>
    <w:rsid w:val="005B7CBC"/>
    <w:rsid w:val="005C42D8"/>
    <w:rsid w:val="005C459D"/>
    <w:rsid w:val="005D0902"/>
    <w:rsid w:val="005D1A6F"/>
    <w:rsid w:val="005D561E"/>
    <w:rsid w:val="005E1400"/>
    <w:rsid w:val="005E1E8C"/>
    <w:rsid w:val="005F4F58"/>
    <w:rsid w:val="005F55A7"/>
    <w:rsid w:val="0060019F"/>
    <w:rsid w:val="006074A9"/>
    <w:rsid w:val="00613D32"/>
    <w:rsid w:val="006176A0"/>
    <w:rsid w:val="00625A92"/>
    <w:rsid w:val="006323E5"/>
    <w:rsid w:val="00632565"/>
    <w:rsid w:val="00633D93"/>
    <w:rsid w:val="0063664B"/>
    <w:rsid w:val="006411E6"/>
    <w:rsid w:val="00643BD9"/>
    <w:rsid w:val="0064663E"/>
    <w:rsid w:val="00650C9A"/>
    <w:rsid w:val="0065295B"/>
    <w:rsid w:val="00660793"/>
    <w:rsid w:val="006751A6"/>
    <w:rsid w:val="00683374"/>
    <w:rsid w:val="00685762"/>
    <w:rsid w:val="00686EE6"/>
    <w:rsid w:val="00696057"/>
    <w:rsid w:val="006A019E"/>
    <w:rsid w:val="006A183F"/>
    <w:rsid w:val="006A69A6"/>
    <w:rsid w:val="006B2D08"/>
    <w:rsid w:val="006C1B49"/>
    <w:rsid w:val="006C279F"/>
    <w:rsid w:val="006C5CEC"/>
    <w:rsid w:val="006C641C"/>
    <w:rsid w:val="006D4315"/>
    <w:rsid w:val="006D5C63"/>
    <w:rsid w:val="006E0382"/>
    <w:rsid w:val="006E2AB0"/>
    <w:rsid w:val="006E2D0D"/>
    <w:rsid w:val="006E3EF3"/>
    <w:rsid w:val="006F0785"/>
    <w:rsid w:val="006F1291"/>
    <w:rsid w:val="006F3A4F"/>
    <w:rsid w:val="006F40EB"/>
    <w:rsid w:val="006F5F98"/>
    <w:rsid w:val="007024BC"/>
    <w:rsid w:val="00703329"/>
    <w:rsid w:val="007040F5"/>
    <w:rsid w:val="007101F9"/>
    <w:rsid w:val="00715DF2"/>
    <w:rsid w:val="00716330"/>
    <w:rsid w:val="007210E6"/>
    <w:rsid w:val="007212F6"/>
    <w:rsid w:val="00724708"/>
    <w:rsid w:val="007259A3"/>
    <w:rsid w:val="00725D67"/>
    <w:rsid w:val="00727E5A"/>
    <w:rsid w:val="00732056"/>
    <w:rsid w:val="007320EA"/>
    <w:rsid w:val="00732EB0"/>
    <w:rsid w:val="00734120"/>
    <w:rsid w:val="0074220F"/>
    <w:rsid w:val="00744444"/>
    <w:rsid w:val="00750503"/>
    <w:rsid w:val="00765EED"/>
    <w:rsid w:val="007677BD"/>
    <w:rsid w:val="0076792C"/>
    <w:rsid w:val="00770292"/>
    <w:rsid w:val="007734C7"/>
    <w:rsid w:val="007A33BD"/>
    <w:rsid w:val="007A3A74"/>
    <w:rsid w:val="007B265B"/>
    <w:rsid w:val="007B3D04"/>
    <w:rsid w:val="007B5818"/>
    <w:rsid w:val="007B7543"/>
    <w:rsid w:val="007B780C"/>
    <w:rsid w:val="007C2FE6"/>
    <w:rsid w:val="007C4AD5"/>
    <w:rsid w:val="007D3E8C"/>
    <w:rsid w:val="007D40CC"/>
    <w:rsid w:val="007D5B80"/>
    <w:rsid w:val="007D7CC7"/>
    <w:rsid w:val="007E1CAC"/>
    <w:rsid w:val="007E4601"/>
    <w:rsid w:val="007F2E7F"/>
    <w:rsid w:val="007F33FB"/>
    <w:rsid w:val="007F3FEE"/>
    <w:rsid w:val="007F5148"/>
    <w:rsid w:val="007F6CFB"/>
    <w:rsid w:val="007F7901"/>
    <w:rsid w:val="00805F0B"/>
    <w:rsid w:val="00807071"/>
    <w:rsid w:val="00811987"/>
    <w:rsid w:val="00813221"/>
    <w:rsid w:val="008137EF"/>
    <w:rsid w:val="0081555E"/>
    <w:rsid w:val="00815693"/>
    <w:rsid w:val="008177EE"/>
    <w:rsid w:val="00825828"/>
    <w:rsid w:val="00826C5A"/>
    <w:rsid w:val="00827AFF"/>
    <w:rsid w:val="008312FD"/>
    <w:rsid w:val="008326A6"/>
    <w:rsid w:val="008332E9"/>
    <w:rsid w:val="008362E7"/>
    <w:rsid w:val="0084134E"/>
    <w:rsid w:val="0084158B"/>
    <w:rsid w:val="00846949"/>
    <w:rsid w:val="008536F6"/>
    <w:rsid w:val="00854A64"/>
    <w:rsid w:val="008557FB"/>
    <w:rsid w:val="00856680"/>
    <w:rsid w:val="0086109F"/>
    <w:rsid w:val="00862337"/>
    <w:rsid w:val="0086455B"/>
    <w:rsid w:val="008651DF"/>
    <w:rsid w:val="00865788"/>
    <w:rsid w:val="00875139"/>
    <w:rsid w:val="008757DF"/>
    <w:rsid w:val="008848F6"/>
    <w:rsid w:val="0088682C"/>
    <w:rsid w:val="00887E3F"/>
    <w:rsid w:val="00890153"/>
    <w:rsid w:val="00892954"/>
    <w:rsid w:val="00896368"/>
    <w:rsid w:val="008A1FBE"/>
    <w:rsid w:val="008B169B"/>
    <w:rsid w:val="008B4AA9"/>
    <w:rsid w:val="008B553A"/>
    <w:rsid w:val="008B589C"/>
    <w:rsid w:val="008B61ED"/>
    <w:rsid w:val="008B65AB"/>
    <w:rsid w:val="008B6F2C"/>
    <w:rsid w:val="008C09C3"/>
    <w:rsid w:val="008C468D"/>
    <w:rsid w:val="008C4C02"/>
    <w:rsid w:val="008C4F77"/>
    <w:rsid w:val="008D547B"/>
    <w:rsid w:val="008D5F79"/>
    <w:rsid w:val="008D63C4"/>
    <w:rsid w:val="008D6636"/>
    <w:rsid w:val="008E2AD5"/>
    <w:rsid w:val="008E3896"/>
    <w:rsid w:val="008E79AD"/>
    <w:rsid w:val="008E7E59"/>
    <w:rsid w:val="008F3624"/>
    <w:rsid w:val="00900754"/>
    <w:rsid w:val="009008BF"/>
    <w:rsid w:val="009015F1"/>
    <w:rsid w:val="00903750"/>
    <w:rsid w:val="00904CF2"/>
    <w:rsid w:val="00911052"/>
    <w:rsid w:val="00911FB3"/>
    <w:rsid w:val="009156C9"/>
    <w:rsid w:val="00915EE0"/>
    <w:rsid w:val="0091630B"/>
    <w:rsid w:val="00921826"/>
    <w:rsid w:val="009264CB"/>
    <w:rsid w:val="0092704B"/>
    <w:rsid w:val="00930EF2"/>
    <w:rsid w:val="009315F3"/>
    <w:rsid w:val="009347EE"/>
    <w:rsid w:val="009365C9"/>
    <w:rsid w:val="00937076"/>
    <w:rsid w:val="00942FA1"/>
    <w:rsid w:val="009438F9"/>
    <w:rsid w:val="00944B5D"/>
    <w:rsid w:val="009502E5"/>
    <w:rsid w:val="00951E3B"/>
    <w:rsid w:val="00952D98"/>
    <w:rsid w:val="009531D8"/>
    <w:rsid w:val="00964C27"/>
    <w:rsid w:val="00967E5D"/>
    <w:rsid w:val="00972379"/>
    <w:rsid w:val="0097259F"/>
    <w:rsid w:val="0097364E"/>
    <w:rsid w:val="00976358"/>
    <w:rsid w:val="00976E57"/>
    <w:rsid w:val="0097742E"/>
    <w:rsid w:val="0098031F"/>
    <w:rsid w:val="0098117C"/>
    <w:rsid w:val="009827BF"/>
    <w:rsid w:val="00986F95"/>
    <w:rsid w:val="00987735"/>
    <w:rsid w:val="00991798"/>
    <w:rsid w:val="00993D2E"/>
    <w:rsid w:val="00993E67"/>
    <w:rsid w:val="0099638F"/>
    <w:rsid w:val="00996ED4"/>
    <w:rsid w:val="009A6B7C"/>
    <w:rsid w:val="009B1FE6"/>
    <w:rsid w:val="009B7467"/>
    <w:rsid w:val="009C0B2F"/>
    <w:rsid w:val="009C2439"/>
    <w:rsid w:val="009C30AE"/>
    <w:rsid w:val="009C3B82"/>
    <w:rsid w:val="009C3E72"/>
    <w:rsid w:val="009C4F27"/>
    <w:rsid w:val="009D0066"/>
    <w:rsid w:val="009D099F"/>
    <w:rsid w:val="009D0EBB"/>
    <w:rsid w:val="009D2F2A"/>
    <w:rsid w:val="009D3A34"/>
    <w:rsid w:val="009D67CD"/>
    <w:rsid w:val="009E1AA1"/>
    <w:rsid w:val="009E517F"/>
    <w:rsid w:val="009E5C91"/>
    <w:rsid w:val="009F03E4"/>
    <w:rsid w:val="009F4C22"/>
    <w:rsid w:val="009F559E"/>
    <w:rsid w:val="00A1317C"/>
    <w:rsid w:val="00A147C7"/>
    <w:rsid w:val="00A150BD"/>
    <w:rsid w:val="00A16FD7"/>
    <w:rsid w:val="00A20032"/>
    <w:rsid w:val="00A235C9"/>
    <w:rsid w:val="00A24380"/>
    <w:rsid w:val="00A267A7"/>
    <w:rsid w:val="00A32380"/>
    <w:rsid w:val="00A3290D"/>
    <w:rsid w:val="00A3730E"/>
    <w:rsid w:val="00A42274"/>
    <w:rsid w:val="00A424BC"/>
    <w:rsid w:val="00A431D9"/>
    <w:rsid w:val="00A464AB"/>
    <w:rsid w:val="00A52A21"/>
    <w:rsid w:val="00A53E13"/>
    <w:rsid w:val="00A56E05"/>
    <w:rsid w:val="00A614D0"/>
    <w:rsid w:val="00A6405E"/>
    <w:rsid w:val="00A71008"/>
    <w:rsid w:val="00A83960"/>
    <w:rsid w:val="00A84784"/>
    <w:rsid w:val="00A877C5"/>
    <w:rsid w:val="00A9007A"/>
    <w:rsid w:val="00A948E4"/>
    <w:rsid w:val="00A95587"/>
    <w:rsid w:val="00A97C60"/>
    <w:rsid w:val="00AA0257"/>
    <w:rsid w:val="00AA3F76"/>
    <w:rsid w:val="00AA7246"/>
    <w:rsid w:val="00AB0A71"/>
    <w:rsid w:val="00AB0C72"/>
    <w:rsid w:val="00AB2834"/>
    <w:rsid w:val="00AB2FC7"/>
    <w:rsid w:val="00AB3A63"/>
    <w:rsid w:val="00AB5662"/>
    <w:rsid w:val="00AB6A9D"/>
    <w:rsid w:val="00AC2D30"/>
    <w:rsid w:val="00AC40FF"/>
    <w:rsid w:val="00AC732B"/>
    <w:rsid w:val="00AC7B25"/>
    <w:rsid w:val="00AD3156"/>
    <w:rsid w:val="00AD40B1"/>
    <w:rsid w:val="00AD5CAF"/>
    <w:rsid w:val="00AE175E"/>
    <w:rsid w:val="00AE22BA"/>
    <w:rsid w:val="00AE2AF6"/>
    <w:rsid w:val="00AE3760"/>
    <w:rsid w:val="00AE3D92"/>
    <w:rsid w:val="00AE5BF6"/>
    <w:rsid w:val="00AE612F"/>
    <w:rsid w:val="00AE6F79"/>
    <w:rsid w:val="00AE7428"/>
    <w:rsid w:val="00AF2EC8"/>
    <w:rsid w:val="00AF359D"/>
    <w:rsid w:val="00B1252B"/>
    <w:rsid w:val="00B12E14"/>
    <w:rsid w:val="00B21FC6"/>
    <w:rsid w:val="00B22D13"/>
    <w:rsid w:val="00B2368B"/>
    <w:rsid w:val="00B258CB"/>
    <w:rsid w:val="00B25F3C"/>
    <w:rsid w:val="00B40A53"/>
    <w:rsid w:val="00B45CC1"/>
    <w:rsid w:val="00B514B8"/>
    <w:rsid w:val="00B51B5E"/>
    <w:rsid w:val="00B62CD2"/>
    <w:rsid w:val="00B71680"/>
    <w:rsid w:val="00B72387"/>
    <w:rsid w:val="00B74691"/>
    <w:rsid w:val="00B74CD6"/>
    <w:rsid w:val="00B758CB"/>
    <w:rsid w:val="00B75BD8"/>
    <w:rsid w:val="00B80E76"/>
    <w:rsid w:val="00B81E8E"/>
    <w:rsid w:val="00B82246"/>
    <w:rsid w:val="00B9551D"/>
    <w:rsid w:val="00B95B02"/>
    <w:rsid w:val="00B96B80"/>
    <w:rsid w:val="00BA3D06"/>
    <w:rsid w:val="00BA6480"/>
    <w:rsid w:val="00BB53D3"/>
    <w:rsid w:val="00BB63F3"/>
    <w:rsid w:val="00BC091C"/>
    <w:rsid w:val="00BC6A1B"/>
    <w:rsid w:val="00BD1631"/>
    <w:rsid w:val="00BD16A5"/>
    <w:rsid w:val="00BD4E34"/>
    <w:rsid w:val="00BE365C"/>
    <w:rsid w:val="00BE401B"/>
    <w:rsid w:val="00BE4053"/>
    <w:rsid w:val="00BE771D"/>
    <w:rsid w:val="00BF07A8"/>
    <w:rsid w:val="00C00A61"/>
    <w:rsid w:val="00C07D9A"/>
    <w:rsid w:val="00C10A59"/>
    <w:rsid w:val="00C117CF"/>
    <w:rsid w:val="00C17C96"/>
    <w:rsid w:val="00C2043B"/>
    <w:rsid w:val="00C21701"/>
    <w:rsid w:val="00C36503"/>
    <w:rsid w:val="00C42162"/>
    <w:rsid w:val="00C433F5"/>
    <w:rsid w:val="00C45993"/>
    <w:rsid w:val="00C530BD"/>
    <w:rsid w:val="00C62284"/>
    <w:rsid w:val="00C666E8"/>
    <w:rsid w:val="00C81B9E"/>
    <w:rsid w:val="00C81CC3"/>
    <w:rsid w:val="00C86531"/>
    <w:rsid w:val="00C8753C"/>
    <w:rsid w:val="00C90BFB"/>
    <w:rsid w:val="00C92CB2"/>
    <w:rsid w:val="00C930D9"/>
    <w:rsid w:val="00C95EFF"/>
    <w:rsid w:val="00C97D6D"/>
    <w:rsid w:val="00CA1BC4"/>
    <w:rsid w:val="00CA478B"/>
    <w:rsid w:val="00CA66EB"/>
    <w:rsid w:val="00CC1952"/>
    <w:rsid w:val="00CC1CE8"/>
    <w:rsid w:val="00CC224A"/>
    <w:rsid w:val="00CC2EA8"/>
    <w:rsid w:val="00CC2F3F"/>
    <w:rsid w:val="00CC3A91"/>
    <w:rsid w:val="00CC5003"/>
    <w:rsid w:val="00CC5105"/>
    <w:rsid w:val="00CC55EA"/>
    <w:rsid w:val="00CC654F"/>
    <w:rsid w:val="00CD22B1"/>
    <w:rsid w:val="00CD2C38"/>
    <w:rsid w:val="00CD5551"/>
    <w:rsid w:val="00CD7881"/>
    <w:rsid w:val="00CD79AF"/>
    <w:rsid w:val="00CE0440"/>
    <w:rsid w:val="00CE0548"/>
    <w:rsid w:val="00CE372E"/>
    <w:rsid w:val="00CE6CFD"/>
    <w:rsid w:val="00CF3A12"/>
    <w:rsid w:val="00CF3FD2"/>
    <w:rsid w:val="00CF77EA"/>
    <w:rsid w:val="00D027E0"/>
    <w:rsid w:val="00D04417"/>
    <w:rsid w:val="00D103FC"/>
    <w:rsid w:val="00D15E90"/>
    <w:rsid w:val="00D15EFB"/>
    <w:rsid w:val="00D17F83"/>
    <w:rsid w:val="00D20036"/>
    <w:rsid w:val="00D22C70"/>
    <w:rsid w:val="00D2305F"/>
    <w:rsid w:val="00D305D1"/>
    <w:rsid w:val="00D375CC"/>
    <w:rsid w:val="00D37AD7"/>
    <w:rsid w:val="00D43190"/>
    <w:rsid w:val="00D457E1"/>
    <w:rsid w:val="00D45F2E"/>
    <w:rsid w:val="00D5119F"/>
    <w:rsid w:val="00D5351A"/>
    <w:rsid w:val="00D6018A"/>
    <w:rsid w:val="00D6054D"/>
    <w:rsid w:val="00D61126"/>
    <w:rsid w:val="00D63663"/>
    <w:rsid w:val="00D664D3"/>
    <w:rsid w:val="00D66D9A"/>
    <w:rsid w:val="00D671D8"/>
    <w:rsid w:val="00D720DC"/>
    <w:rsid w:val="00D727A9"/>
    <w:rsid w:val="00D74322"/>
    <w:rsid w:val="00D75000"/>
    <w:rsid w:val="00D84F58"/>
    <w:rsid w:val="00D91FFB"/>
    <w:rsid w:val="00DA0A51"/>
    <w:rsid w:val="00DA4C95"/>
    <w:rsid w:val="00DA7FE1"/>
    <w:rsid w:val="00DB2E8C"/>
    <w:rsid w:val="00DB3081"/>
    <w:rsid w:val="00DB3208"/>
    <w:rsid w:val="00DB73CA"/>
    <w:rsid w:val="00DC529E"/>
    <w:rsid w:val="00DC7747"/>
    <w:rsid w:val="00DD00EE"/>
    <w:rsid w:val="00DD24BC"/>
    <w:rsid w:val="00DD3509"/>
    <w:rsid w:val="00DD59FF"/>
    <w:rsid w:val="00DE4A3F"/>
    <w:rsid w:val="00DE55A1"/>
    <w:rsid w:val="00DE663F"/>
    <w:rsid w:val="00DF0FB8"/>
    <w:rsid w:val="00DF125F"/>
    <w:rsid w:val="00DF1973"/>
    <w:rsid w:val="00DF3564"/>
    <w:rsid w:val="00DF7872"/>
    <w:rsid w:val="00E01869"/>
    <w:rsid w:val="00E02A3C"/>
    <w:rsid w:val="00E03E41"/>
    <w:rsid w:val="00E057F9"/>
    <w:rsid w:val="00E06288"/>
    <w:rsid w:val="00E07DA9"/>
    <w:rsid w:val="00E1207F"/>
    <w:rsid w:val="00E135C3"/>
    <w:rsid w:val="00E13F84"/>
    <w:rsid w:val="00E14CE9"/>
    <w:rsid w:val="00E14E15"/>
    <w:rsid w:val="00E1719B"/>
    <w:rsid w:val="00E276D8"/>
    <w:rsid w:val="00E31EA6"/>
    <w:rsid w:val="00E346BE"/>
    <w:rsid w:val="00E35B1E"/>
    <w:rsid w:val="00E4182D"/>
    <w:rsid w:val="00E42E2C"/>
    <w:rsid w:val="00E43422"/>
    <w:rsid w:val="00E44084"/>
    <w:rsid w:val="00E52FD4"/>
    <w:rsid w:val="00E547DE"/>
    <w:rsid w:val="00E60099"/>
    <w:rsid w:val="00E61DB0"/>
    <w:rsid w:val="00E67859"/>
    <w:rsid w:val="00E8044E"/>
    <w:rsid w:val="00E80587"/>
    <w:rsid w:val="00E81759"/>
    <w:rsid w:val="00E82434"/>
    <w:rsid w:val="00E84811"/>
    <w:rsid w:val="00E84962"/>
    <w:rsid w:val="00E85E15"/>
    <w:rsid w:val="00E86750"/>
    <w:rsid w:val="00E90211"/>
    <w:rsid w:val="00E91435"/>
    <w:rsid w:val="00E91CDC"/>
    <w:rsid w:val="00E92414"/>
    <w:rsid w:val="00E92D8D"/>
    <w:rsid w:val="00E97F89"/>
    <w:rsid w:val="00EA05B9"/>
    <w:rsid w:val="00EA083B"/>
    <w:rsid w:val="00EA5591"/>
    <w:rsid w:val="00EA6820"/>
    <w:rsid w:val="00EB3086"/>
    <w:rsid w:val="00EB3294"/>
    <w:rsid w:val="00EB74C8"/>
    <w:rsid w:val="00EB7C3D"/>
    <w:rsid w:val="00EC71C9"/>
    <w:rsid w:val="00EC7928"/>
    <w:rsid w:val="00EE7A50"/>
    <w:rsid w:val="00EF03BB"/>
    <w:rsid w:val="00EF0CB1"/>
    <w:rsid w:val="00EF270F"/>
    <w:rsid w:val="00EF2BBA"/>
    <w:rsid w:val="00EF5675"/>
    <w:rsid w:val="00EF6545"/>
    <w:rsid w:val="00F00D66"/>
    <w:rsid w:val="00F017EB"/>
    <w:rsid w:val="00F06FB8"/>
    <w:rsid w:val="00F135E4"/>
    <w:rsid w:val="00F15FE6"/>
    <w:rsid w:val="00F22337"/>
    <w:rsid w:val="00F228A4"/>
    <w:rsid w:val="00F23E0B"/>
    <w:rsid w:val="00F25B0D"/>
    <w:rsid w:val="00F25D23"/>
    <w:rsid w:val="00F33B32"/>
    <w:rsid w:val="00F349D0"/>
    <w:rsid w:val="00F4469C"/>
    <w:rsid w:val="00F44EB3"/>
    <w:rsid w:val="00F523A1"/>
    <w:rsid w:val="00F55E31"/>
    <w:rsid w:val="00F566DF"/>
    <w:rsid w:val="00F601D2"/>
    <w:rsid w:val="00F6422A"/>
    <w:rsid w:val="00F65D5E"/>
    <w:rsid w:val="00F67C2C"/>
    <w:rsid w:val="00F7024F"/>
    <w:rsid w:val="00F72ED1"/>
    <w:rsid w:val="00F768E3"/>
    <w:rsid w:val="00F80E92"/>
    <w:rsid w:val="00F82DD1"/>
    <w:rsid w:val="00F84FA7"/>
    <w:rsid w:val="00F903CA"/>
    <w:rsid w:val="00F92521"/>
    <w:rsid w:val="00F92976"/>
    <w:rsid w:val="00F929F8"/>
    <w:rsid w:val="00F93162"/>
    <w:rsid w:val="00F94851"/>
    <w:rsid w:val="00F94FE4"/>
    <w:rsid w:val="00FA056E"/>
    <w:rsid w:val="00FA2BA0"/>
    <w:rsid w:val="00FB184E"/>
    <w:rsid w:val="00FB6E16"/>
    <w:rsid w:val="00FC139E"/>
    <w:rsid w:val="00FC4763"/>
    <w:rsid w:val="00FE3BC0"/>
    <w:rsid w:val="00FE7EF8"/>
    <w:rsid w:val="00FF1D8A"/>
    <w:rsid w:val="00FF4B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7EC7D02"/>
  <w15:chartTrackingRefBased/>
  <w15:docId w15:val="{3E4225B5-23CB-4DD0-A82B-9A7A47B6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styleId="UnresolvedMention">
    <w:name w:val="Unresolved Mention"/>
    <w:basedOn w:val="DefaultParagraphFont"/>
    <w:uiPriority w:val="99"/>
    <w:semiHidden/>
    <w:unhideWhenUsed/>
    <w:rsid w:val="001419DA"/>
    <w:rPr>
      <w:color w:val="605E5C"/>
      <w:shd w:val="clear" w:color="auto" w:fill="E1DFDD"/>
    </w:rPr>
  </w:style>
  <w:style w:type="paragraph" w:customStyle="1" w:styleId="Bullet">
    <w:name w:val="Bullet"/>
    <w:basedOn w:val="Paragraph"/>
    <w:rsid w:val="00E92414"/>
    <w:pPr>
      <w:numPr>
        <w:numId w:val="3"/>
      </w:numPr>
      <w:spacing w:before="0" w:after="0"/>
    </w:pPr>
  </w:style>
  <w:style w:type="paragraph" w:customStyle="1" w:styleId="Paragraph">
    <w:name w:val="Paragraph"/>
    <w:basedOn w:val="Normal"/>
    <w:rsid w:val="00E92414"/>
    <w:pPr>
      <w:numPr>
        <w:numId w:val="4"/>
      </w:numPr>
      <w:tabs>
        <w:tab w:val="clear" w:pos="360"/>
      </w:tabs>
      <w:spacing w:before="120" w:after="120"/>
      <w:ind w:left="0" w:firstLine="0"/>
      <w:jc w:val="both"/>
    </w:pPr>
    <w:rPr>
      <w:rFonts w:eastAsia="Batang"/>
      <w:szCs w:val="20"/>
      <w:lang w:val="en-US" w:eastAsia="en-US"/>
    </w:rPr>
  </w:style>
  <w:style w:type="paragraph" w:styleId="BodyText">
    <w:name w:val="Body Text"/>
    <w:basedOn w:val="Normal"/>
    <w:link w:val="BodyTextChar"/>
    <w:rsid w:val="00904CF2"/>
    <w:pPr>
      <w:spacing w:after="120"/>
      <w:jc w:val="both"/>
    </w:pPr>
    <w:rPr>
      <w:rFonts w:eastAsia="Batang"/>
      <w:szCs w:val="20"/>
      <w:lang w:val="en-US" w:eastAsia="en-US"/>
    </w:rPr>
  </w:style>
  <w:style w:type="character" w:customStyle="1" w:styleId="BodyTextChar">
    <w:name w:val="Body Text Char"/>
    <w:basedOn w:val="DefaultParagraphFont"/>
    <w:link w:val="BodyText"/>
    <w:rsid w:val="00904CF2"/>
    <w:rPr>
      <w:rFonts w:eastAsia="Batang"/>
      <w:sz w:val="24"/>
      <w:lang w:val="en-US" w:eastAsia="en-US"/>
    </w:rPr>
  </w:style>
  <w:style w:type="paragraph" w:styleId="Footer">
    <w:name w:val="footer"/>
    <w:basedOn w:val="Normal"/>
    <w:link w:val="FooterChar"/>
    <w:rsid w:val="00904CF2"/>
    <w:pPr>
      <w:spacing w:line="-220" w:lineRule="auto"/>
      <w:jc w:val="both"/>
    </w:pPr>
    <w:rPr>
      <w:rFonts w:ascii="Arial" w:eastAsia="Batang" w:hAnsi="Arial"/>
      <w:sz w:val="20"/>
      <w:szCs w:val="20"/>
      <w:lang w:eastAsia="en-US"/>
    </w:rPr>
  </w:style>
  <w:style w:type="character" w:customStyle="1" w:styleId="FooterChar">
    <w:name w:val="Footer Char"/>
    <w:basedOn w:val="DefaultParagraphFont"/>
    <w:link w:val="Footer"/>
    <w:rsid w:val="00904CF2"/>
    <w:rPr>
      <w:rFonts w:ascii="Arial" w:eastAsia="Batang" w:hAnsi="Arial"/>
      <w:lang w:eastAsia="en-US"/>
    </w:rPr>
  </w:style>
  <w:style w:type="paragraph" w:styleId="BodyTextIndent2">
    <w:name w:val="Body Text Indent 2"/>
    <w:basedOn w:val="Normal"/>
    <w:link w:val="BodyTextIndent2Char"/>
    <w:rsid w:val="00904CF2"/>
    <w:pPr>
      <w:ind w:left="221"/>
      <w:jc w:val="both"/>
    </w:pPr>
    <w:rPr>
      <w:rFonts w:eastAsia="Batang"/>
      <w:szCs w:val="20"/>
      <w:lang w:val="en-US" w:eastAsia="en-US"/>
    </w:rPr>
  </w:style>
  <w:style w:type="character" w:customStyle="1" w:styleId="BodyTextIndent2Char">
    <w:name w:val="Body Text Indent 2 Char"/>
    <w:basedOn w:val="DefaultParagraphFont"/>
    <w:link w:val="BodyTextIndent2"/>
    <w:rsid w:val="00904CF2"/>
    <w:rPr>
      <w:rFonts w:eastAsia="Batang"/>
      <w:sz w:val="24"/>
      <w:lang w:val="en-US" w:eastAsia="en-US"/>
    </w:rPr>
  </w:style>
  <w:style w:type="paragraph" w:styleId="FootnoteText">
    <w:name w:val="footnote text"/>
    <w:basedOn w:val="Normal"/>
    <w:link w:val="FootnoteTextChar"/>
    <w:rsid w:val="0088682C"/>
    <w:rPr>
      <w:sz w:val="20"/>
      <w:szCs w:val="20"/>
    </w:rPr>
  </w:style>
  <w:style w:type="character" w:customStyle="1" w:styleId="FootnoteTextChar">
    <w:name w:val="Footnote Text Char"/>
    <w:basedOn w:val="DefaultParagraphFont"/>
    <w:link w:val="FootnoteText"/>
    <w:rsid w:val="0088682C"/>
    <w:rPr>
      <w:rFonts w:eastAsia="SimSun"/>
      <w:lang w:eastAsia="zh-CN"/>
    </w:rPr>
  </w:style>
  <w:style w:type="character" w:styleId="FootnoteReference">
    <w:name w:val="footnote reference"/>
    <w:basedOn w:val="DefaultParagraphFont"/>
    <w:rsid w:val="0088682C"/>
    <w:rPr>
      <w:vertAlign w:val="superscript"/>
    </w:rPr>
  </w:style>
  <w:style w:type="character" w:customStyle="1" w:styleId="ListParagraphChar">
    <w:name w:val="List Paragraph Char"/>
    <w:basedOn w:val="DefaultParagraphFont"/>
    <w:link w:val="ListParagraph"/>
    <w:uiPriority w:val="34"/>
    <w:qFormat/>
    <w:locked/>
    <w:rsid w:val="00242F6C"/>
    <w:rPr>
      <w:rFonts w:eastAsia="Calibri"/>
      <w:sz w:val="24"/>
      <w:szCs w:val="22"/>
      <w:lang w:eastAsia="en-US"/>
    </w:rPr>
  </w:style>
  <w:style w:type="paragraph" w:styleId="Caption">
    <w:name w:val="caption"/>
    <w:basedOn w:val="Normal"/>
    <w:next w:val="Normal"/>
    <w:unhideWhenUsed/>
    <w:qFormat/>
    <w:rsid w:val="009827B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8302">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27456176">
      <w:bodyDiv w:val="1"/>
      <w:marLeft w:val="0"/>
      <w:marRight w:val="0"/>
      <w:marTop w:val="0"/>
      <w:marBottom w:val="0"/>
      <w:divBdr>
        <w:top w:val="none" w:sz="0" w:space="0" w:color="auto"/>
        <w:left w:val="none" w:sz="0" w:space="0" w:color="auto"/>
        <w:bottom w:val="none" w:sz="0" w:space="0" w:color="auto"/>
        <w:right w:val="none" w:sz="0" w:space="0" w:color="auto"/>
      </w:divBdr>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695307120">
      <w:bodyDiv w:val="1"/>
      <w:marLeft w:val="0"/>
      <w:marRight w:val="0"/>
      <w:marTop w:val="0"/>
      <w:marBottom w:val="0"/>
      <w:divBdr>
        <w:top w:val="none" w:sz="0" w:space="0" w:color="auto"/>
        <w:left w:val="none" w:sz="0" w:space="0" w:color="auto"/>
        <w:bottom w:val="none" w:sz="0" w:space="0" w:color="auto"/>
        <w:right w:val="none" w:sz="0" w:space="0" w:color="auto"/>
      </w:divBdr>
      <w:divsChild>
        <w:div w:id="2093621876">
          <w:marLeft w:val="547"/>
          <w:marRight w:val="0"/>
          <w:marTop w:val="200"/>
          <w:marBottom w:val="0"/>
          <w:divBdr>
            <w:top w:val="none" w:sz="0" w:space="0" w:color="auto"/>
            <w:left w:val="none" w:sz="0" w:space="0" w:color="auto"/>
            <w:bottom w:val="none" w:sz="0" w:space="0" w:color="auto"/>
            <w:right w:val="none" w:sz="0" w:space="0" w:color="auto"/>
          </w:divBdr>
        </w:div>
        <w:div w:id="1602840119">
          <w:marLeft w:val="1440"/>
          <w:marRight w:val="0"/>
          <w:marTop w:val="100"/>
          <w:marBottom w:val="0"/>
          <w:divBdr>
            <w:top w:val="none" w:sz="0" w:space="0" w:color="auto"/>
            <w:left w:val="none" w:sz="0" w:space="0" w:color="auto"/>
            <w:bottom w:val="none" w:sz="0" w:space="0" w:color="auto"/>
            <w:right w:val="none" w:sz="0" w:space="0" w:color="auto"/>
          </w:divBdr>
        </w:div>
        <w:div w:id="860581724">
          <w:marLeft w:val="1440"/>
          <w:marRight w:val="0"/>
          <w:marTop w:val="100"/>
          <w:marBottom w:val="0"/>
          <w:divBdr>
            <w:top w:val="none" w:sz="0" w:space="0" w:color="auto"/>
            <w:left w:val="none" w:sz="0" w:space="0" w:color="auto"/>
            <w:bottom w:val="none" w:sz="0" w:space="0" w:color="auto"/>
            <w:right w:val="none" w:sz="0" w:space="0" w:color="auto"/>
          </w:divBdr>
        </w:div>
        <w:div w:id="634407838">
          <w:marLeft w:val="1440"/>
          <w:marRight w:val="0"/>
          <w:marTop w:val="100"/>
          <w:marBottom w:val="0"/>
          <w:divBdr>
            <w:top w:val="none" w:sz="0" w:space="0" w:color="auto"/>
            <w:left w:val="none" w:sz="0" w:space="0" w:color="auto"/>
            <w:bottom w:val="none" w:sz="0" w:space="0" w:color="auto"/>
            <w:right w:val="none" w:sz="0" w:space="0" w:color="auto"/>
          </w:divBdr>
        </w:div>
        <w:div w:id="1077821189">
          <w:marLeft w:val="547"/>
          <w:marRight w:val="0"/>
          <w:marTop w:val="200"/>
          <w:marBottom w:val="0"/>
          <w:divBdr>
            <w:top w:val="none" w:sz="0" w:space="0" w:color="auto"/>
            <w:left w:val="none" w:sz="0" w:space="0" w:color="auto"/>
            <w:bottom w:val="none" w:sz="0" w:space="0" w:color="auto"/>
            <w:right w:val="none" w:sz="0" w:space="0" w:color="auto"/>
          </w:divBdr>
        </w:div>
        <w:div w:id="2015035750">
          <w:marLeft w:val="547"/>
          <w:marRight w:val="0"/>
          <w:marTop w:val="200"/>
          <w:marBottom w:val="0"/>
          <w:divBdr>
            <w:top w:val="none" w:sz="0" w:space="0" w:color="auto"/>
            <w:left w:val="none" w:sz="0" w:space="0" w:color="auto"/>
            <w:bottom w:val="none" w:sz="0" w:space="0" w:color="auto"/>
            <w:right w:val="none" w:sz="0" w:space="0" w:color="auto"/>
          </w:divBdr>
        </w:div>
        <w:div w:id="441994801">
          <w:marLeft w:val="547"/>
          <w:marRight w:val="0"/>
          <w:marTop w:val="200"/>
          <w:marBottom w:val="0"/>
          <w:divBdr>
            <w:top w:val="none" w:sz="0" w:space="0" w:color="auto"/>
            <w:left w:val="none" w:sz="0" w:space="0" w:color="auto"/>
            <w:bottom w:val="none" w:sz="0" w:space="0" w:color="auto"/>
            <w:right w:val="none" w:sz="0" w:space="0" w:color="auto"/>
          </w:divBdr>
        </w:div>
        <w:div w:id="1931884758">
          <w:marLeft w:val="547"/>
          <w:marRight w:val="0"/>
          <w:marTop w:val="200"/>
          <w:marBottom w:val="0"/>
          <w:divBdr>
            <w:top w:val="none" w:sz="0" w:space="0" w:color="auto"/>
            <w:left w:val="none" w:sz="0" w:space="0" w:color="auto"/>
            <w:bottom w:val="none" w:sz="0" w:space="0" w:color="auto"/>
            <w:right w:val="none" w:sz="0" w:space="0" w:color="auto"/>
          </w:divBdr>
        </w:div>
        <w:div w:id="1010454492">
          <w:marLeft w:val="1440"/>
          <w:marRight w:val="0"/>
          <w:marTop w:val="100"/>
          <w:marBottom w:val="0"/>
          <w:divBdr>
            <w:top w:val="none" w:sz="0" w:space="0" w:color="auto"/>
            <w:left w:val="none" w:sz="0" w:space="0" w:color="auto"/>
            <w:bottom w:val="none" w:sz="0" w:space="0" w:color="auto"/>
            <w:right w:val="none" w:sz="0" w:space="0" w:color="auto"/>
          </w:divBdr>
        </w:div>
        <w:div w:id="879513881">
          <w:marLeft w:val="1440"/>
          <w:marRight w:val="0"/>
          <w:marTop w:val="100"/>
          <w:marBottom w:val="0"/>
          <w:divBdr>
            <w:top w:val="none" w:sz="0" w:space="0" w:color="auto"/>
            <w:left w:val="none" w:sz="0" w:space="0" w:color="auto"/>
            <w:bottom w:val="none" w:sz="0" w:space="0" w:color="auto"/>
            <w:right w:val="none" w:sz="0" w:space="0" w:color="auto"/>
          </w:divBdr>
        </w:div>
        <w:div w:id="617756417">
          <w:marLeft w:val="1440"/>
          <w:marRight w:val="0"/>
          <w:marTop w:val="100"/>
          <w:marBottom w:val="0"/>
          <w:divBdr>
            <w:top w:val="none" w:sz="0" w:space="0" w:color="auto"/>
            <w:left w:val="none" w:sz="0" w:space="0" w:color="auto"/>
            <w:bottom w:val="none" w:sz="0" w:space="0" w:color="auto"/>
            <w:right w:val="none" w:sz="0" w:space="0" w:color="auto"/>
          </w:divBdr>
        </w:div>
        <w:div w:id="923800629">
          <w:marLeft w:val="547"/>
          <w:marRight w:val="0"/>
          <w:marTop w:val="200"/>
          <w:marBottom w:val="0"/>
          <w:divBdr>
            <w:top w:val="none" w:sz="0" w:space="0" w:color="auto"/>
            <w:left w:val="none" w:sz="0" w:space="0" w:color="auto"/>
            <w:bottom w:val="none" w:sz="0" w:space="0" w:color="auto"/>
            <w:right w:val="none" w:sz="0" w:space="0" w:color="auto"/>
          </w:divBdr>
        </w:div>
        <w:div w:id="626280394">
          <w:marLeft w:val="547"/>
          <w:marRight w:val="0"/>
          <w:marTop w:val="200"/>
          <w:marBottom w:val="0"/>
          <w:divBdr>
            <w:top w:val="none" w:sz="0" w:space="0" w:color="auto"/>
            <w:left w:val="none" w:sz="0" w:space="0" w:color="auto"/>
            <w:bottom w:val="none" w:sz="0" w:space="0" w:color="auto"/>
            <w:right w:val="none" w:sz="0" w:space="0" w:color="auto"/>
          </w:divBdr>
        </w:div>
        <w:div w:id="2019234379">
          <w:marLeft w:val="547"/>
          <w:marRight w:val="0"/>
          <w:marTop w:val="200"/>
          <w:marBottom w:val="0"/>
          <w:divBdr>
            <w:top w:val="none" w:sz="0" w:space="0" w:color="auto"/>
            <w:left w:val="none" w:sz="0" w:space="0" w:color="auto"/>
            <w:bottom w:val="none" w:sz="0" w:space="0" w:color="auto"/>
            <w:right w:val="none" w:sz="0" w:space="0" w:color="auto"/>
          </w:divBdr>
        </w:div>
        <w:div w:id="30011429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pai.community/standards/calls-for-technologies/" TargetMode="External"/><Relationship Id="rId18" Type="http://schemas.openxmlformats.org/officeDocument/2006/relationships/hyperlink" Target="https://mpai.community/standards/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pai.community/standards/mpai-aif/framework-licence/mpai-aif-v2-framework-licence/" TargetMode="External"/><Relationship Id="rId7" Type="http://schemas.openxmlformats.org/officeDocument/2006/relationships/endnotes" Target="endnotes.xml"/><Relationship Id="rId12" Type="http://schemas.openxmlformats.org/officeDocument/2006/relationships/hyperlink" Target="mailto:secretariat@mpai.community" TargetMode="External"/><Relationship Id="rId17" Type="http://schemas.openxmlformats.org/officeDocument/2006/relationships/hyperlink" Target="https://mpai.community/about/the-mpai-patent-poli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pai.community/standards/resources/" TargetMode="External"/><Relationship Id="rId20" Type="http://schemas.openxmlformats.org/officeDocument/2006/relationships/hyperlink" Target="https://mpai.community/standards/mpai-aif/use-cases-and-functional-requirements/mpai-aif-v2-use-cases-and-functional-requir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mpai.community" TargetMode="External"/><Relationship Id="rId24" Type="http://schemas.openxmlformats.org/officeDocument/2006/relationships/hyperlink" Target="https://mpai.community/about/statutes/" TargetMode="External"/><Relationship Id="rId5" Type="http://schemas.openxmlformats.org/officeDocument/2006/relationships/webSettings" Target="webSettings.xml"/><Relationship Id="rId15" Type="http://schemas.openxmlformats.org/officeDocument/2006/relationships/hyperlink" Target="https://www.mpai.community" TargetMode="External"/><Relationship Id="rId23" Type="http://schemas.openxmlformats.org/officeDocument/2006/relationships/hyperlink" Target="https://mpai.community/about/statutes/" TargetMode="External"/><Relationship Id="rId10" Type="http://schemas.openxmlformats.org/officeDocument/2006/relationships/hyperlink" Target="mailto:secretariat@mpai.community" TargetMode="External"/><Relationship Id="rId19" Type="http://schemas.openxmlformats.org/officeDocument/2006/relationships/hyperlink" Target="https://mpai.community/standards/resourc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pai.community/how-to-join/join/" TargetMode="External"/><Relationship Id="rId22" Type="http://schemas.openxmlformats.org/officeDocument/2006/relationships/hyperlink" Target="https://platform.wim.t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92</TotalTime>
  <Pages>1</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13</cp:revision>
  <dcterms:created xsi:type="dcterms:W3CDTF">2022-07-16T12:27:00Z</dcterms:created>
  <dcterms:modified xsi:type="dcterms:W3CDTF">2022-07-21T14:22:00Z</dcterms:modified>
</cp:coreProperties>
</file>