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8C28BB" w14:paraId="1BD6A264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1BD6A260" w14:textId="77777777" w:rsidR="008C28BB" w:rsidRDefault="00000000">
            <w:r>
              <w:pict w14:anchorId="1BD6A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2E27DA">
              <w:object w:dxaOrig="11940" w:dyaOrig="4680" w14:anchorId="1BD6A285">
                <v:shape id="ole_rId2" o:spid="_x0000_i1025" type="#_x0000_t75" style="width:150pt;height:58.5pt;visibility:visible;mso-wrap-distance-right:0" o:ole="">
                  <v:imagedata r:id="rId6" o:title=""/>
                </v:shape>
                <o:OLEObject Type="Embed" ProgID="PBrush" ShapeID="ole_rId2" DrawAspect="Content" ObjectID="_1726132296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6A261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1BD6A262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1BD6A263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BD6A265" w14:textId="77777777" w:rsidR="008C28BB" w:rsidRDefault="008C28BB">
      <w:pPr>
        <w:jc w:val="center"/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8C28BB" w14:paraId="1BD6A268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6" w14:textId="77777777" w:rsidR="008C28BB" w:rsidRDefault="008C28BB">
            <w:pPr>
              <w:jc w:val="right"/>
              <w:rPr>
                <w:b/>
                <w:bCs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7" w14:textId="77777777" w:rsidR="008C28BB" w:rsidRDefault="002E27DA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8C28BB" w14:paraId="1BD6A26B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9" w14:textId="7A81EF59" w:rsidR="008C28BB" w:rsidRDefault="002E27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2272D9">
              <w:rPr>
                <w:b/>
                <w:bCs/>
              </w:rPr>
              <w:t>8</w:t>
            </w:r>
            <w:r w:rsidR="007B61FF">
              <w:rPr>
                <w:b/>
                <w:bCs/>
              </w:rPr>
              <w:t>76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A" w14:textId="7B343E2D" w:rsidR="008C28BB" w:rsidRDefault="002E27DA">
            <w:pPr>
              <w:jc w:val="right"/>
            </w:pPr>
            <w:r>
              <w:t>2022/0</w:t>
            </w:r>
            <w:r w:rsidR="00D36311">
              <w:t>9</w:t>
            </w:r>
            <w:r>
              <w:t>/</w:t>
            </w:r>
            <w:r w:rsidR="00D36311">
              <w:t>30</w:t>
            </w:r>
          </w:p>
        </w:tc>
      </w:tr>
      <w:tr w:rsidR="008C28BB" w14:paraId="1BD6A26E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C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D" w14:textId="77777777" w:rsidR="008C28BB" w:rsidRDefault="002E27DA">
            <w:r>
              <w:t>Requirements (ARA)</w:t>
            </w:r>
          </w:p>
        </w:tc>
      </w:tr>
      <w:tr w:rsidR="008C28BB" w14:paraId="1BD6A271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F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70" w14:textId="77777777" w:rsidR="008C28BB" w:rsidRDefault="002E27DA">
            <w:r>
              <w:t>MPAI-ARA Progress report and plans</w:t>
            </w:r>
          </w:p>
        </w:tc>
      </w:tr>
      <w:tr w:rsidR="008C28BB" w14:paraId="1BD6A274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72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73" w14:textId="6E892FC3" w:rsidR="008C28BB" w:rsidRDefault="002E27DA">
            <w:r>
              <w:t>MPAI-2</w:t>
            </w:r>
            <w:r w:rsidR="00D36311">
              <w:t>4</w:t>
            </w:r>
          </w:p>
        </w:tc>
      </w:tr>
    </w:tbl>
    <w:p w14:paraId="1BD6A275" w14:textId="77777777" w:rsidR="008C28BB" w:rsidRDefault="008C28BB">
      <w:pPr>
        <w:jc w:val="both"/>
      </w:pPr>
    </w:p>
    <w:p w14:paraId="68DB9C9C" w14:textId="70B4D9A7" w:rsidR="00C70329" w:rsidRDefault="002E27DA" w:rsidP="00C70329">
      <w:pPr>
        <w:jc w:val="both"/>
      </w:pPr>
      <w:r>
        <w:t xml:space="preserve">The Requirements (ARA) group </w:t>
      </w:r>
      <w:r w:rsidR="001871BB">
        <w:t>has develo</w:t>
      </w:r>
      <w:r w:rsidR="00457AA1">
        <w:t xml:space="preserve">ped an understanding of the different uses of </w:t>
      </w:r>
      <w:r w:rsidR="001370CD">
        <w:t xml:space="preserve">face </w:t>
      </w:r>
      <w:r w:rsidR="00457AA1">
        <w:t>descriptors</w:t>
      </w:r>
      <w:r w:rsidR="001370CD">
        <w:t>.</w:t>
      </w:r>
    </w:p>
    <w:p w14:paraId="44F9798E" w14:textId="77777777" w:rsidR="001370CD" w:rsidRPr="001370CD" w:rsidRDefault="001370CD" w:rsidP="001370CD">
      <w:pPr>
        <w:jc w:val="both"/>
        <w:rPr>
          <w:lang w:val="en-US"/>
        </w:rPr>
      </w:pPr>
      <w:r w:rsidRPr="001370CD">
        <w:rPr>
          <w:lang w:val="en-US"/>
        </w:rPr>
        <w:tab/>
      </w:r>
      <w:r w:rsidRPr="001370CD">
        <w:rPr>
          <w:lang w:val="en-US"/>
        </w:rPr>
        <w:tab/>
      </w:r>
      <w:r w:rsidRPr="001370CD">
        <w:rPr>
          <w:lang w:val="en-US"/>
        </w:rPr>
        <w:tab/>
      </w:r>
    </w:p>
    <w:p w14:paraId="5EB6F4D7" w14:textId="6B329E43" w:rsidR="00A82C8C" w:rsidRDefault="001370CD" w:rsidP="00722DA1">
      <w:pPr>
        <w:jc w:val="both"/>
        <w:rPr>
          <w:lang w:val="en-US"/>
        </w:rPr>
      </w:pPr>
      <w:r>
        <w:rPr>
          <w:lang w:val="en-US"/>
        </w:rPr>
        <w:t xml:space="preserve">To extract the Personal Status </w:t>
      </w:r>
      <w:r w:rsidR="00A82C8C">
        <w:rPr>
          <w:lang w:val="en-US"/>
        </w:rPr>
        <w:t xml:space="preserve">Access Units of FACS or Landmak points </w:t>
      </w:r>
      <w:r w:rsidR="00EE2C54">
        <w:rPr>
          <w:lang w:val="en-US"/>
        </w:rPr>
        <w:t>can be used.</w:t>
      </w:r>
      <w:r w:rsidR="00380A74">
        <w:rPr>
          <w:lang w:val="en-US"/>
        </w:rPr>
        <w:t xml:space="preserve"> </w:t>
      </w:r>
      <w:r w:rsidR="00DF01C3" w:rsidRPr="00DF01C3">
        <w:rPr>
          <w:lang w:val="en-US"/>
        </w:rPr>
        <w:t>FACS are good because they are restricted to the facial expression</w:t>
      </w:r>
      <w:r w:rsidR="00DF01C3">
        <w:rPr>
          <w:lang w:val="en-US"/>
        </w:rPr>
        <w:t xml:space="preserve"> and there</w:t>
      </w:r>
      <w:r w:rsidR="00DF01C3" w:rsidRPr="00DF01C3">
        <w:rPr>
          <w:lang w:val="en-US"/>
        </w:rPr>
        <w:t xml:space="preserve"> is OSS that animates a Model with A</w:t>
      </w:r>
      <w:r w:rsidR="00EE2A40">
        <w:rPr>
          <w:lang w:val="en-US"/>
        </w:rPr>
        <w:t>U</w:t>
      </w:r>
      <w:r w:rsidR="00DF01C3" w:rsidRPr="00DF01C3">
        <w:rPr>
          <w:lang w:val="en-US"/>
        </w:rPr>
        <w:t>s</w:t>
      </w:r>
      <w:r w:rsidR="00DF01C3">
        <w:rPr>
          <w:lang w:val="en-US"/>
        </w:rPr>
        <w:t xml:space="preserve"> but this is not sufficient </w:t>
      </w:r>
      <w:r w:rsidR="00EE2A40">
        <w:rPr>
          <w:lang w:val="en-US"/>
        </w:rPr>
        <w:t xml:space="preserve">to animate a 3D face model </w:t>
      </w:r>
      <w:r w:rsidR="004E001B">
        <w:rPr>
          <w:lang w:val="en-US"/>
        </w:rPr>
        <w:t>because F</w:t>
      </w:r>
      <w:r w:rsidR="00934590">
        <w:rPr>
          <w:lang w:val="en-US"/>
        </w:rPr>
        <w:t>ACS does not consider the features that are specific oh a human.</w:t>
      </w:r>
    </w:p>
    <w:p w14:paraId="0FEE5712" w14:textId="77777777" w:rsidR="00934590" w:rsidRDefault="00934590" w:rsidP="00722DA1">
      <w:pPr>
        <w:jc w:val="both"/>
        <w:rPr>
          <w:lang w:val="en-US"/>
        </w:rPr>
      </w:pPr>
    </w:p>
    <w:p w14:paraId="195C36AA" w14:textId="04C2AF3A" w:rsidR="00EE2C54" w:rsidRDefault="00DA1031" w:rsidP="00722DA1">
      <w:pPr>
        <w:jc w:val="both"/>
      </w:pPr>
      <w:r>
        <w:rPr>
          <w:lang w:val="en-US"/>
        </w:rPr>
        <w:t xml:space="preserve">A Model is not necessarily a requirements as a Model </w:t>
      </w:r>
      <w:r>
        <w:t xml:space="preserve">Animation can simply use </w:t>
      </w:r>
      <w:r w:rsidR="007E0B93">
        <w:t>La</w:t>
      </w:r>
      <w:r w:rsidR="00FD06F6">
        <w:t>n</w:t>
      </w:r>
      <w:r w:rsidR="007E0B93">
        <w:t>dmark point</w:t>
      </w:r>
      <w:r w:rsidR="00FD06F6">
        <w:t>s</w:t>
      </w:r>
      <w:r w:rsidR="007E0B93">
        <w:t xml:space="preserve"> as they change with time </w:t>
      </w:r>
      <w:r w:rsidR="000822FC">
        <w:t>(</w:t>
      </w:r>
      <w:r w:rsidR="007E0B93">
        <w:t>for efficiency, differenti</w:t>
      </w:r>
      <w:r w:rsidR="000822FC">
        <w:t>al coding can be used).</w:t>
      </w:r>
      <w:r w:rsidR="00E37613">
        <w:t xml:space="preserve"> Candide3 is an example of this approach, but this animation model </w:t>
      </w:r>
      <w:r w:rsidR="004122FA">
        <w:t>uses very few points and is outdated.</w:t>
      </w:r>
      <w:r w:rsidR="00C4507F">
        <w:t xml:space="preserve"> </w:t>
      </w:r>
      <w:r w:rsidR="008E5171">
        <w:t>I</w:t>
      </w:r>
      <w:r w:rsidR="00C4507F">
        <w:t xml:space="preserve">t should not be difficult </w:t>
      </w:r>
      <w:r w:rsidR="006C0847">
        <w:t xml:space="preserve">to develop a </w:t>
      </w:r>
      <w:r w:rsidR="008E5171">
        <w:t xml:space="preserve">3D model </w:t>
      </w:r>
      <w:r w:rsidR="006C0847">
        <w:t>format, but computer graphics expertise is required.</w:t>
      </w:r>
    </w:p>
    <w:p w14:paraId="3BC8FC58" w14:textId="28857F42" w:rsidR="00A5725F" w:rsidRDefault="00A5725F" w:rsidP="00722DA1">
      <w:pPr>
        <w:jc w:val="both"/>
      </w:pPr>
    </w:p>
    <w:p w14:paraId="246FBECD" w14:textId="7FBFD077" w:rsidR="00A5725F" w:rsidRDefault="00D14966" w:rsidP="00722DA1">
      <w:pPr>
        <w:jc w:val="both"/>
      </w:pPr>
      <w:r>
        <w:t>Ànimation can be obtained using AUs/Landmarks</w:t>
      </w:r>
      <w:r w:rsidR="00355360">
        <w:t>. In general AUs/Landmark-based animation</w:t>
      </w:r>
      <w:r w:rsidR="00722DA1">
        <w:t xml:space="preserve"> uses </w:t>
      </w:r>
      <w:r>
        <w:t>BlendS</w:t>
      </w:r>
      <w:r w:rsidR="00722DA1">
        <w:t>ha</w:t>
      </w:r>
      <w:r>
        <w:t>p</w:t>
      </w:r>
      <w:r w:rsidR="00211E5B">
        <w:t>e</w:t>
      </w:r>
      <w:r>
        <w:t>s</w:t>
      </w:r>
      <w:r w:rsidR="00722DA1">
        <w:t xml:space="preserve">. However, there is no recognised </w:t>
      </w:r>
      <w:r w:rsidR="00211E5B">
        <w:t>“standard” BlendShapes. Therefore</w:t>
      </w:r>
      <w:r w:rsidR="00C43E00">
        <w:t>,</w:t>
      </w:r>
      <w:r w:rsidR="00211E5B">
        <w:t xml:space="preserve"> AUs/Landmarks are the natural </w:t>
      </w:r>
      <w:r w:rsidR="00B04E51">
        <w:t>solution.</w:t>
      </w:r>
    </w:p>
    <w:p w14:paraId="51807958" w14:textId="48BBFBBC" w:rsidR="00950B98" w:rsidRDefault="00950B98" w:rsidP="00722DA1">
      <w:pPr>
        <w:jc w:val="both"/>
      </w:pPr>
    </w:p>
    <w:p w14:paraId="6EB5422C" w14:textId="6C093288" w:rsidR="00950B98" w:rsidRDefault="00950B98" w:rsidP="00722DA1">
      <w:pPr>
        <w:jc w:val="both"/>
      </w:pPr>
      <w:r>
        <w:t>Landmarks</w:t>
      </w:r>
      <w:r w:rsidR="00C43E00">
        <w:t xml:space="preserve"> </w:t>
      </w:r>
      <w:r w:rsidR="00E56EA4">
        <w:t>can also be used for Face identification</w:t>
      </w:r>
    </w:p>
    <w:p w14:paraId="790F67DE" w14:textId="5F10983F" w:rsidR="006C0847" w:rsidRDefault="006C0847" w:rsidP="001370CD">
      <w:pPr>
        <w:jc w:val="both"/>
      </w:pPr>
    </w:p>
    <w:p w14:paraId="6DDBBB26" w14:textId="75CF2268" w:rsidR="00AB3EC2" w:rsidRDefault="00AB3EC2" w:rsidP="00504DAB">
      <w:pPr>
        <w:jc w:val="both"/>
      </w:pPr>
    </w:p>
    <w:sectPr w:rsidR="00AB3EC2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931"/>
    <w:multiLevelType w:val="multilevel"/>
    <w:tmpl w:val="EF5AFD6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837803"/>
    <w:multiLevelType w:val="multilevel"/>
    <w:tmpl w:val="B82863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996030136">
    <w:abstractNumId w:val="0"/>
  </w:num>
  <w:num w:numId="2" w16cid:durableId="201481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BB"/>
    <w:rsid w:val="00060DB4"/>
    <w:rsid w:val="000822FC"/>
    <w:rsid w:val="001370CD"/>
    <w:rsid w:val="0015475B"/>
    <w:rsid w:val="00167B07"/>
    <w:rsid w:val="00182891"/>
    <w:rsid w:val="001871BB"/>
    <w:rsid w:val="00202990"/>
    <w:rsid w:val="00211E5B"/>
    <w:rsid w:val="002272D9"/>
    <w:rsid w:val="002E27DA"/>
    <w:rsid w:val="002F67D4"/>
    <w:rsid w:val="00355360"/>
    <w:rsid w:val="00380A74"/>
    <w:rsid w:val="004122FA"/>
    <w:rsid w:val="00435F73"/>
    <w:rsid w:val="00457AA1"/>
    <w:rsid w:val="004E001B"/>
    <w:rsid w:val="00504DAB"/>
    <w:rsid w:val="005C3A14"/>
    <w:rsid w:val="006710FF"/>
    <w:rsid w:val="006816E2"/>
    <w:rsid w:val="00693AA3"/>
    <w:rsid w:val="006C0847"/>
    <w:rsid w:val="006E42FF"/>
    <w:rsid w:val="00722DA1"/>
    <w:rsid w:val="00730C62"/>
    <w:rsid w:val="007649A1"/>
    <w:rsid w:val="00777C6B"/>
    <w:rsid w:val="007902FB"/>
    <w:rsid w:val="007B61FF"/>
    <w:rsid w:val="007E0B93"/>
    <w:rsid w:val="0080713E"/>
    <w:rsid w:val="00876F17"/>
    <w:rsid w:val="008C28BB"/>
    <w:rsid w:val="008D39F6"/>
    <w:rsid w:val="008E5171"/>
    <w:rsid w:val="00934590"/>
    <w:rsid w:val="00950B98"/>
    <w:rsid w:val="00A10706"/>
    <w:rsid w:val="00A31443"/>
    <w:rsid w:val="00A5725F"/>
    <w:rsid w:val="00A82C8C"/>
    <w:rsid w:val="00AB3EC2"/>
    <w:rsid w:val="00AF2A84"/>
    <w:rsid w:val="00B04E51"/>
    <w:rsid w:val="00BD1380"/>
    <w:rsid w:val="00C43E00"/>
    <w:rsid w:val="00C4507F"/>
    <w:rsid w:val="00C70329"/>
    <w:rsid w:val="00D14966"/>
    <w:rsid w:val="00D36311"/>
    <w:rsid w:val="00D96AB1"/>
    <w:rsid w:val="00DA1031"/>
    <w:rsid w:val="00DF01C3"/>
    <w:rsid w:val="00E37613"/>
    <w:rsid w:val="00E43427"/>
    <w:rsid w:val="00E458E2"/>
    <w:rsid w:val="00E56EA4"/>
    <w:rsid w:val="00EB5BCA"/>
    <w:rsid w:val="00EE2A40"/>
    <w:rsid w:val="00EE2C54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D6A260"/>
  <w15:docId w15:val="{7EDD3E02-34C7-4383-8EB7-17E4FDD1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renatov56 renatov56</cp:lastModifiedBy>
  <cp:revision>33</cp:revision>
  <dcterms:created xsi:type="dcterms:W3CDTF">2022-09-29T19:28:00Z</dcterms:created>
  <dcterms:modified xsi:type="dcterms:W3CDTF">2022-10-01T10:24:00Z</dcterms:modified>
  <dc:language>it-IT</dc:language>
</cp:coreProperties>
</file>