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F615" w14:textId="77777777" w:rsidR="004D36CB" w:rsidRDefault="004D36CB">
      <w:pPr>
        <w:widowControl w:val="0"/>
        <w:pBdr>
          <w:top w:val="nil"/>
          <w:left w:val="nil"/>
          <w:bottom w:val="nil"/>
          <w:right w:val="nil"/>
          <w:between w:val="nil"/>
        </w:pBdr>
        <w:spacing w:line="276" w:lineRule="auto"/>
        <w:jc w:val="left"/>
      </w:pPr>
    </w:p>
    <w:p w14:paraId="0810499E" w14:textId="77777777" w:rsidR="004D36CB" w:rsidRDefault="004D36CB">
      <w:pPr>
        <w:widowControl w:val="0"/>
        <w:pBdr>
          <w:top w:val="nil"/>
          <w:left w:val="nil"/>
          <w:bottom w:val="nil"/>
          <w:right w:val="nil"/>
          <w:between w:val="nil"/>
        </w:pBdr>
        <w:spacing w:line="276" w:lineRule="auto"/>
        <w:jc w:val="left"/>
      </w:pPr>
    </w:p>
    <w:p w14:paraId="73E4D889" w14:textId="77777777" w:rsidR="004D36CB" w:rsidRDefault="004D36CB">
      <w:pPr>
        <w:widowControl w:val="0"/>
        <w:pBdr>
          <w:top w:val="nil"/>
          <w:left w:val="nil"/>
          <w:bottom w:val="nil"/>
          <w:right w:val="nil"/>
          <w:between w:val="nil"/>
        </w:pBdr>
        <w:spacing w:line="276" w:lineRule="auto"/>
        <w:jc w:val="left"/>
      </w:pPr>
    </w:p>
    <w:p w14:paraId="2D53EB11" w14:textId="77777777" w:rsidR="004D36CB" w:rsidRDefault="004D36CB">
      <w:pPr>
        <w:widowControl w:val="0"/>
        <w:pBdr>
          <w:top w:val="nil"/>
          <w:left w:val="nil"/>
          <w:bottom w:val="nil"/>
          <w:right w:val="nil"/>
          <w:between w:val="nil"/>
        </w:pBdr>
        <w:spacing w:line="276" w:lineRule="auto"/>
        <w:jc w:val="left"/>
      </w:pPr>
    </w:p>
    <w:p w14:paraId="076DC937" w14:textId="77777777" w:rsidR="004D36CB" w:rsidRDefault="004D36CB">
      <w:pPr>
        <w:widowControl w:val="0"/>
        <w:pBdr>
          <w:top w:val="nil"/>
          <w:left w:val="nil"/>
          <w:bottom w:val="nil"/>
          <w:right w:val="nil"/>
          <w:between w:val="nil"/>
        </w:pBdr>
        <w:spacing w:line="276" w:lineRule="auto"/>
        <w:jc w:val="left"/>
      </w:pPr>
    </w:p>
    <w:p w14:paraId="19CCF4E3" w14:textId="77777777" w:rsidR="004D36CB" w:rsidRDefault="004D36CB">
      <w:pPr>
        <w:widowControl w:val="0"/>
        <w:pBdr>
          <w:top w:val="nil"/>
          <w:left w:val="nil"/>
          <w:bottom w:val="nil"/>
          <w:right w:val="nil"/>
          <w:between w:val="nil"/>
        </w:pBdr>
        <w:spacing w:line="276" w:lineRule="auto"/>
        <w:jc w:val="left"/>
      </w:pPr>
    </w:p>
    <w:p w14:paraId="66DB5AE4" w14:textId="77777777" w:rsidR="004D36CB" w:rsidRDefault="004D36CB">
      <w:pPr>
        <w:widowControl w:val="0"/>
        <w:pBdr>
          <w:top w:val="nil"/>
          <w:left w:val="nil"/>
          <w:bottom w:val="nil"/>
          <w:right w:val="nil"/>
          <w:between w:val="nil"/>
        </w:pBdr>
        <w:spacing w:line="276" w:lineRule="auto"/>
        <w:jc w:val="left"/>
      </w:pPr>
    </w:p>
    <w:p w14:paraId="083AC009" w14:textId="77777777" w:rsidR="004D36CB" w:rsidRDefault="004D36CB">
      <w:pPr>
        <w:widowControl w:val="0"/>
        <w:pBdr>
          <w:top w:val="nil"/>
          <w:left w:val="nil"/>
          <w:bottom w:val="nil"/>
          <w:right w:val="nil"/>
          <w:between w:val="nil"/>
        </w:pBdr>
        <w:spacing w:line="276" w:lineRule="auto"/>
        <w:jc w:val="left"/>
      </w:pPr>
    </w:p>
    <w:p w14:paraId="50E5DFA0" w14:textId="77777777" w:rsidR="004D36CB" w:rsidRDefault="004D36CB">
      <w:pPr>
        <w:widowControl w:val="0"/>
        <w:pBdr>
          <w:top w:val="nil"/>
          <w:left w:val="nil"/>
          <w:bottom w:val="nil"/>
          <w:right w:val="nil"/>
          <w:between w:val="nil"/>
        </w:pBdr>
        <w:spacing w:line="276" w:lineRule="auto"/>
      </w:pPr>
    </w:p>
    <w:p w14:paraId="1DC0EC79" w14:textId="77777777" w:rsidR="004D36CB" w:rsidRDefault="004D36CB"/>
    <w:tbl>
      <w:tblPr>
        <w:tblStyle w:val="aff8"/>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4D36CB" w14:paraId="04475DD3" w14:textId="77777777">
        <w:tc>
          <w:tcPr>
            <w:tcW w:w="3358" w:type="dxa"/>
          </w:tcPr>
          <w:p w14:paraId="0D3C8E4A" w14:textId="77777777" w:rsidR="004D36CB" w:rsidRDefault="00B647C7">
            <w:r>
              <w:object w:dxaOrig="2980" w:dyaOrig="1130" w14:anchorId="08029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26132523" r:id="rId7"/>
              </w:object>
            </w:r>
          </w:p>
        </w:tc>
        <w:tc>
          <w:tcPr>
            <w:tcW w:w="5997" w:type="dxa"/>
            <w:vAlign w:val="center"/>
          </w:tcPr>
          <w:p w14:paraId="672B666D" w14:textId="77777777" w:rsidR="004D36CB" w:rsidRDefault="00B647C7">
            <w:pPr>
              <w:jc w:val="center"/>
              <w:rPr>
                <w:sz w:val="32"/>
                <w:szCs w:val="32"/>
              </w:rPr>
            </w:pPr>
            <w:r>
              <w:rPr>
                <w:sz w:val="32"/>
                <w:szCs w:val="32"/>
              </w:rPr>
              <w:t xml:space="preserve">Moving Picture, Audio and Data Coding </w:t>
            </w:r>
          </w:p>
          <w:p w14:paraId="0705509F" w14:textId="77777777" w:rsidR="004D36CB" w:rsidRDefault="00B647C7">
            <w:pPr>
              <w:jc w:val="center"/>
              <w:rPr>
                <w:sz w:val="32"/>
                <w:szCs w:val="32"/>
              </w:rPr>
            </w:pPr>
            <w:r>
              <w:rPr>
                <w:sz w:val="32"/>
                <w:szCs w:val="32"/>
              </w:rPr>
              <w:t>by Artificial Intelligence</w:t>
            </w:r>
          </w:p>
          <w:p w14:paraId="71F2A240" w14:textId="77777777" w:rsidR="004D36CB" w:rsidRDefault="00B647C7">
            <w:pPr>
              <w:jc w:val="center"/>
              <w:rPr>
                <w:sz w:val="32"/>
                <w:szCs w:val="32"/>
              </w:rPr>
            </w:pPr>
            <w:r>
              <w:rPr>
                <w:sz w:val="32"/>
                <w:szCs w:val="32"/>
              </w:rPr>
              <w:t>www.mpai.community</w:t>
            </w:r>
          </w:p>
        </w:tc>
      </w:tr>
    </w:tbl>
    <w:p w14:paraId="40E722C5" w14:textId="6802229B" w:rsidR="004D36CB" w:rsidRDefault="004D36CB"/>
    <w:p w14:paraId="34F69051" w14:textId="1D74AA72" w:rsidR="006873D1" w:rsidRDefault="006873D1" w:rsidP="006873D1">
      <w:pPr>
        <w:jc w:val="center"/>
      </w:pPr>
      <w:r w:rsidRPr="00D72C7C">
        <w:rPr>
          <w:b/>
          <w:bCs/>
          <w:sz w:val="32"/>
          <w:szCs w:val="32"/>
        </w:rPr>
        <w:t>Public document</w:t>
      </w:r>
    </w:p>
    <w:tbl>
      <w:tblPr>
        <w:tblStyle w:val="aff9"/>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4D36CB" w14:paraId="607D8000" w14:textId="77777777">
        <w:tc>
          <w:tcPr>
            <w:tcW w:w="957" w:type="dxa"/>
            <w:tcBorders>
              <w:top w:val="nil"/>
              <w:left w:val="nil"/>
              <w:bottom w:val="nil"/>
              <w:right w:val="nil"/>
            </w:tcBorders>
          </w:tcPr>
          <w:p w14:paraId="7E2DC577" w14:textId="750DAC4C" w:rsidR="004D36CB" w:rsidRDefault="006873D1">
            <w:r>
              <w:t>N</w:t>
            </w:r>
            <w:r>
              <w:t>880</w:t>
            </w:r>
          </w:p>
        </w:tc>
        <w:tc>
          <w:tcPr>
            <w:tcW w:w="8398" w:type="dxa"/>
            <w:tcBorders>
              <w:top w:val="nil"/>
              <w:left w:val="nil"/>
              <w:bottom w:val="nil"/>
              <w:right w:val="nil"/>
            </w:tcBorders>
          </w:tcPr>
          <w:p w14:paraId="3CFD67A2" w14:textId="77777777" w:rsidR="004D36CB" w:rsidRDefault="00B647C7">
            <w:pPr>
              <w:jc w:val="right"/>
            </w:pPr>
            <w:r>
              <w:t>2022/09/30</w:t>
            </w:r>
          </w:p>
        </w:tc>
      </w:tr>
      <w:tr w:rsidR="004D36CB" w14:paraId="3A255E6D" w14:textId="77777777">
        <w:tc>
          <w:tcPr>
            <w:tcW w:w="957" w:type="dxa"/>
            <w:tcBorders>
              <w:top w:val="nil"/>
              <w:left w:val="nil"/>
              <w:bottom w:val="nil"/>
              <w:right w:val="nil"/>
            </w:tcBorders>
          </w:tcPr>
          <w:p w14:paraId="49A46B26" w14:textId="77777777" w:rsidR="004D36CB" w:rsidRDefault="00B647C7">
            <w:r>
              <w:t>Source</w:t>
            </w:r>
          </w:p>
        </w:tc>
        <w:tc>
          <w:tcPr>
            <w:tcW w:w="8398" w:type="dxa"/>
            <w:tcBorders>
              <w:top w:val="nil"/>
              <w:left w:val="nil"/>
              <w:bottom w:val="nil"/>
              <w:right w:val="nil"/>
            </w:tcBorders>
          </w:tcPr>
          <w:p w14:paraId="43AF60E7" w14:textId="77777777" w:rsidR="004D36CB" w:rsidRDefault="00B647C7">
            <w:r>
              <w:t>Video group</w:t>
            </w:r>
          </w:p>
        </w:tc>
      </w:tr>
      <w:tr w:rsidR="004D36CB" w14:paraId="37E56470" w14:textId="77777777">
        <w:tc>
          <w:tcPr>
            <w:tcW w:w="957" w:type="dxa"/>
            <w:tcBorders>
              <w:top w:val="nil"/>
              <w:left w:val="nil"/>
              <w:bottom w:val="nil"/>
              <w:right w:val="nil"/>
            </w:tcBorders>
          </w:tcPr>
          <w:p w14:paraId="46A453A3" w14:textId="77777777" w:rsidR="004D36CB" w:rsidRDefault="00B647C7">
            <w:r>
              <w:t>Title</w:t>
            </w:r>
          </w:p>
        </w:tc>
        <w:tc>
          <w:tcPr>
            <w:tcW w:w="8398" w:type="dxa"/>
            <w:tcBorders>
              <w:top w:val="nil"/>
              <w:left w:val="nil"/>
              <w:bottom w:val="nil"/>
              <w:right w:val="nil"/>
            </w:tcBorders>
          </w:tcPr>
          <w:p w14:paraId="29297E77" w14:textId="77777777" w:rsidR="004D36CB" w:rsidRDefault="00B647C7">
            <w:r>
              <w:t>MPAI-EVC Evidence Project report and plan</w:t>
            </w:r>
          </w:p>
        </w:tc>
      </w:tr>
      <w:tr w:rsidR="004D36CB" w14:paraId="2AC70804" w14:textId="77777777">
        <w:tc>
          <w:tcPr>
            <w:tcW w:w="957" w:type="dxa"/>
            <w:tcBorders>
              <w:top w:val="nil"/>
              <w:left w:val="nil"/>
              <w:bottom w:val="nil"/>
              <w:right w:val="nil"/>
            </w:tcBorders>
          </w:tcPr>
          <w:p w14:paraId="764AE1EB" w14:textId="77777777" w:rsidR="004D36CB" w:rsidRDefault="00B647C7">
            <w:r>
              <w:t>Target</w:t>
            </w:r>
          </w:p>
        </w:tc>
        <w:tc>
          <w:tcPr>
            <w:tcW w:w="8398" w:type="dxa"/>
            <w:tcBorders>
              <w:top w:val="nil"/>
              <w:left w:val="nil"/>
              <w:bottom w:val="nil"/>
              <w:right w:val="nil"/>
            </w:tcBorders>
          </w:tcPr>
          <w:p w14:paraId="31C9EE48" w14:textId="77777777" w:rsidR="004D36CB" w:rsidRDefault="00B647C7">
            <w:r>
              <w:t>MPAI Members</w:t>
            </w:r>
          </w:p>
        </w:tc>
      </w:tr>
    </w:tbl>
    <w:p w14:paraId="308B3C59" w14:textId="77777777" w:rsidR="004D36CB" w:rsidRDefault="004D36CB"/>
    <w:p w14:paraId="6896F354" w14:textId="77777777" w:rsidR="004D36CB" w:rsidRDefault="00B647C7">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201C4EC" w14:textId="77777777" w:rsidR="004D36CB" w:rsidRDefault="004D36CB"/>
    <w:p w14:paraId="18EC3853" w14:textId="77777777" w:rsidR="004D36CB" w:rsidRDefault="00B647C7">
      <w:pPr>
        <w:rPr>
          <w:b/>
          <w:sz w:val="28"/>
          <w:szCs w:val="28"/>
        </w:rPr>
      </w:pPr>
      <w:r>
        <w:rPr>
          <w:b/>
          <w:sz w:val="28"/>
          <w:szCs w:val="28"/>
        </w:rPr>
        <w:t xml:space="preserve">BVI dataset </w:t>
      </w:r>
    </w:p>
    <w:p w14:paraId="39399089" w14:textId="77777777" w:rsidR="004D36CB" w:rsidRDefault="00B647C7">
      <w:r>
        <w:t>Th new dataset based on BVI-DVC Part 1 (University of Bristol)</w:t>
      </w:r>
      <w:r>
        <w:rPr>
          <w:b/>
        </w:rPr>
        <w:t xml:space="preserve"> </w:t>
      </w:r>
      <w:r>
        <w:t>combined with:</w:t>
      </w:r>
    </w:p>
    <w:p w14:paraId="706AB414" w14:textId="77777777" w:rsidR="004D36CB" w:rsidRDefault="00B647C7">
      <w:pPr>
        <w:numPr>
          <w:ilvl w:val="0"/>
          <w:numId w:val="3"/>
        </w:numPr>
      </w:pPr>
      <w:r>
        <w:t xml:space="preserve">Ultravideo dataset, containing 16 4K 10-bit raw sequences, available here </w:t>
      </w:r>
      <w:hyperlink r:id="rId8">
        <w:r>
          <w:rPr>
            <w:color w:val="1155CC"/>
            <w:u w:val="single"/>
          </w:rPr>
          <w:t>http://ultravideo.fi/</w:t>
        </w:r>
      </w:hyperlink>
      <w:r>
        <w:t xml:space="preserve"> </w:t>
      </w:r>
    </w:p>
    <w:p w14:paraId="488B5B13" w14:textId="77777777" w:rsidR="004D36CB" w:rsidRDefault="00B647C7">
      <w:pPr>
        <w:numPr>
          <w:ilvl w:val="0"/>
          <w:numId w:val="3"/>
        </w:numPr>
      </w:pPr>
      <w:r>
        <w:t xml:space="preserve">The opensource SVT datasets (7 new plus 5 old 4K sequences), available here </w:t>
      </w:r>
      <w:hyperlink r:id="rId9">
        <w:r>
          <w:rPr>
            <w:color w:val="1155CC"/>
            <w:u w:val="single"/>
          </w:rPr>
          <w:t>https://www.svt.se/opensource/content</w:t>
        </w:r>
      </w:hyperlink>
      <w:r>
        <w:t xml:space="preserve"> </w:t>
      </w:r>
    </w:p>
    <w:p w14:paraId="2531D2D4" w14:textId="77777777" w:rsidR="004D36CB" w:rsidRDefault="00B647C7">
      <w:pPr>
        <w:numPr>
          <w:ilvl w:val="0"/>
          <w:numId w:val="3"/>
        </w:numPr>
      </w:pPr>
      <w:r>
        <w:t xml:space="preserve">The Tencent video dataset (85 4K sequences), available here </w:t>
      </w:r>
      <w:hyperlink r:id="rId10">
        <w:r>
          <w:rPr>
            <w:color w:val="1155CC"/>
            <w:u w:val="single"/>
          </w:rPr>
          <w:t>https://multimedia.tencent.com/resources/tvd</w:t>
        </w:r>
      </w:hyperlink>
      <w:r>
        <w:t xml:space="preserve"> </w:t>
      </w:r>
    </w:p>
    <w:p w14:paraId="0371CA37" w14:textId="77777777" w:rsidR="004D36CB" w:rsidRDefault="004D36CB"/>
    <w:p w14:paraId="3F674020" w14:textId="77777777" w:rsidR="004D36CB" w:rsidRDefault="00B647C7">
      <w:r>
        <w:t>for a total of 350 4K sequences.</w:t>
      </w:r>
    </w:p>
    <w:p w14:paraId="7713E28A" w14:textId="77777777" w:rsidR="004D36CB" w:rsidRDefault="004D36CB">
      <w:pPr>
        <w:rPr>
          <w:b/>
        </w:rPr>
      </w:pPr>
    </w:p>
    <w:p w14:paraId="50E6BCF2" w14:textId="77777777" w:rsidR="004D36CB" w:rsidRDefault="00B647C7">
      <w:r>
        <w:t>To be used in the MPAI-EVC experiments, the sequences must be pre-processed. The actions taken by the group to prepare the sequences for the training are shown in Figure 1.</w:t>
      </w:r>
    </w:p>
    <w:p w14:paraId="3EEB70A6" w14:textId="77777777" w:rsidR="004D36CB" w:rsidRDefault="004D36CB"/>
    <w:p w14:paraId="694D56E3" w14:textId="77777777" w:rsidR="004D36CB" w:rsidRDefault="00B647C7">
      <w:r>
        <w:rPr>
          <w:noProof/>
        </w:rPr>
        <w:lastRenderedPageBreak/>
        <w:drawing>
          <wp:inline distT="0" distB="0" distL="0" distR="0" wp14:anchorId="6588335A" wp14:editId="3526F2E4">
            <wp:extent cx="5940425" cy="1893570"/>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570B2059" w14:textId="77777777" w:rsidR="004D36CB" w:rsidRDefault="00B647C7">
      <w:pPr>
        <w:jc w:val="center"/>
      </w:pPr>
      <w:r>
        <w:t>Figure 1 processing workflow</w:t>
      </w:r>
    </w:p>
    <w:p w14:paraId="60E4E706" w14:textId="77777777" w:rsidR="004D36CB" w:rsidRDefault="004D36CB"/>
    <w:p w14:paraId="487FB236" w14:textId="77777777" w:rsidR="004D36CB" w:rsidRDefault="00B647C7">
      <w:r>
        <w:t>We finished the coding at fixed QP (as per the Common Test Conditions): 22, 27, 32, 37, 42, 47.</w:t>
      </w:r>
    </w:p>
    <w:p w14:paraId="65E4A412" w14:textId="77777777" w:rsidR="004D36CB" w:rsidRDefault="00B647C7">
      <w:r>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is critical to avoid introducing unwanted image deterioration and, </w:t>
      </w:r>
      <w:proofErr w:type="gramStart"/>
      <w:r>
        <w:t>as a consequence</w:t>
      </w:r>
      <w:proofErr w:type="gramEnd"/>
      <w:r>
        <w:t>, losing coding efficiency due to factors other than the coding scheme itself.</w:t>
      </w:r>
    </w:p>
    <w:p w14:paraId="0F773A4E" w14:textId="77777777" w:rsidR="004D36CB" w:rsidRDefault="00B647C7">
      <w:r>
        <w:t>Thus, two different workflows are followed, accounting for the colour space difference. The ffmpeg command lines used for the conversion of BT.709 and BT.2020 content respectively, are</w:t>
      </w:r>
    </w:p>
    <w:p w14:paraId="6C048E29" w14:textId="77777777" w:rsidR="004D36CB" w:rsidRDefault="004D36CB"/>
    <w:p w14:paraId="05CEB435" w14:textId="77777777" w:rsidR="004D36CB" w:rsidRDefault="00B647C7">
      <w:r>
        <w:t>ffmpeg -pix_fmt yuv420p10le -s videosize -i inpufile.yuv -vf scale=out_color_matrix=bt</w:t>
      </w:r>
      <w:proofErr w:type="gramStart"/>
      <w:r>
        <w:t>709:flags</w:t>
      </w:r>
      <w:proofErr w:type="gramEnd"/>
      <w:r>
        <w:t>=full_chroma_int+accurate_rnd+lanczos  -c:v png outputdir/%3d.png</w:t>
      </w:r>
    </w:p>
    <w:p w14:paraId="65E40BBA" w14:textId="77777777" w:rsidR="004D36CB" w:rsidRDefault="004D36CB"/>
    <w:p w14:paraId="78A2BA6E" w14:textId="77777777" w:rsidR="004D36CB" w:rsidRDefault="00B647C7">
      <w:r>
        <w:t>and</w:t>
      </w:r>
    </w:p>
    <w:p w14:paraId="15D70254" w14:textId="77777777" w:rsidR="004D36CB" w:rsidRDefault="004D36CB"/>
    <w:p w14:paraId="7481076F" w14:textId="77777777" w:rsidR="004D36CB" w:rsidRDefault="00B647C7">
      <w:r>
        <w:t>ffmpeg -pix_fmt yuv420p10le -s videosize -i inpufile.yuv -vf scale=out_color_matrix=bt</w:t>
      </w:r>
      <w:proofErr w:type="gramStart"/>
      <w:r>
        <w:t>2020:flags</w:t>
      </w:r>
      <w:proofErr w:type="gramEnd"/>
      <w:r>
        <w:t>=full_chroma_int+accurate_rnd+lanczos  -c:v png outputdir/%3d.png</w:t>
      </w:r>
    </w:p>
    <w:p w14:paraId="15073300" w14:textId="77777777" w:rsidR="004D36CB" w:rsidRDefault="004D36CB"/>
    <w:p w14:paraId="503C3C46" w14:textId="77777777" w:rsidR="004D36CB" w:rsidRDefault="00B647C7">
      <w:r>
        <w:t>Other datasets, such as the Youtube UGC dataset are being investigated.</w:t>
      </w:r>
    </w:p>
    <w:p w14:paraId="31E128E4" w14:textId="77777777" w:rsidR="004D36CB" w:rsidRDefault="00B647C7">
      <w:r>
        <w:t xml:space="preserve">The dataset is ready, and it is available on MPAI ftp server. </w:t>
      </w:r>
    </w:p>
    <w:p w14:paraId="25EA760A" w14:textId="77777777" w:rsidR="004D36CB" w:rsidRDefault="00B647C7">
      <w:proofErr w:type="gramStart"/>
      <w:r>
        <w:t>Also</w:t>
      </w:r>
      <w:proofErr w:type="gramEnd"/>
      <w:r>
        <w:t xml:space="preserve"> the test sequences are available on the ftp server.</w:t>
      </w:r>
    </w:p>
    <w:p w14:paraId="2EBF34DA" w14:textId="77777777" w:rsidR="004D36CB" w:rsidRDefault="004D36CB"/>
    <w:p w14:paraId="785B5327" w14:textId="77777777" w:rsidR="004D36CB" w:rsidRDefault="00B647C7">
      <w:pPr>
        <w:jc w:val="center"/>
      </w:pPr>
      <w:r>
        <w:rPr>
          <w:noProof/>
        </w:rPr>
        <w:drawing>
          <wp:inline distT="0" distB="0" distL="0" distR="0" wp14:anchorId="3240DD96" wp14:editId="7D818547">
            <wp:extent cx="4292600" cy="2565400"/>
            <wp:effectExtent l="0" t="0" r="0" b="0"/>
            <wp:docPr id="86" name="Gra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91F5B4" w14:textId="77777777" w:rsidR="004D36CB" w:rsidRDefault="00B647C7">
      <w:pPr>
        <w:jc w:val="center"/>
      </w:pPr>
      <w:r>
        <w:lastRenderedPageBreak/>
        <w:t>Figure 2: MPAI-EVC datasets</w:t>
      </w:r>
    </w:p>
    <w:p w14:paraId="148BE205" w14:textId="77777777" w:rsidR="004D36CB" w:rsidRDefault="004D36CB"/>
    <w:p w14:paraId="556A954F" w14:textId="77777777" w:rsidR="004D36CB" w:rsidRDefault="004D36CB"/>
    <w:p w14:paraId="74EEDA14" w14:textId="77777777" w:rsidR="004D36CB" w:rsidRDefault="00B647C7">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0A311E11" w14:textId="77777777" w:rsidR="004D36CB" w:rsidRDefault="00B647C7">
      <w:r>
        <w:t>In addition, all the results we present are based on the test sequences. We usually call them JVET sequences, because they are in common with the MPEG JEVET group.</w:t>
      </w:r>
    </w:p>
    <w:p w14:paraId="195B1BC4" w14:textId="77777777" w:rsidR="004D36CB" w:rsidRDefault="004D36CB"/>
    <w:p w14:paraId="5744DA69" w14:textId="77777777" w:rsidR="004D36CB" w:rsidRDefault="00B647C7">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077BCE6E" w14:textId="77777777" w:rsidR="004D36CB" w:rsidRDefault="00B647C7">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w:t>
      </w:r>
      <w:proofErr w:type="gramStart"/>
      <w:r>
        <w:rPr>
          <w:color w:val="000000"/>
        </w:rPr>
        <w:t>i.e.</w:t>
      </w:r>
      <w:proofErr w:type="gramEnd"/>
      <w:r>
        <w:rPr>
          <w:color w:val="000000"/>
        </w:rPr>
        <w:t xml:space="preserve"> recovering pixels of an image that are unavailable due to, e.g. occlusions or information loss. Masked convolutional neural networks have been recently proposed for image inpainting exploiting the apriori information from the context to recover the missing image area. </w:t>
      </w:r>
      <w:r>
        <w:t>The method we propose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33AB1519" w14:textId="77777777" w:rsidR="004D36CB" w:rsidRDefault="00B647C7">
      <w:pPr>
        <w:jc w:val="center"/>
      </w:pPr>
      <w:r>
        <w:rPr>
          <w:noProof/>
          <w:color w:val="000000"/>
        </w:rPr>
        <w:drawing>
          <wp:inline distT="0" distB="0" distL="0" distR="0" wp14:anchorId="6CE2E110" wp14:editId="56E10EC8">
            <wp:extent cx="3344340" cy="2005708"/>
            <wp:effectExtent l="0" t="0" r="0" b="0"/>
            <wp:docPr id="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45553055" w14:textId="77777777" w:rsidR="004D36CB" w:rsidRDefault="00B647C7">
      <w:pPr>
        <w:pBdr>
          <w:top w:val="nil"/>
          <w:left w:val="nil"/>
          <w:bottom w:val="nil"/>
          <w:right w:val="nil"/>
          <w:between w:val="nil"/>
        </w:pBdr>
        <w:jc w:val="center"/>
        <w:rPr>
          <w:color w:val="000000"/>
        </w:rPr>
      </w:pPr>
      <w:r>
        <w:rPr>
          <w:color w:val="000000"/>
        </w:rPr>
        <w:t>Figure 3: context con the left and the predictor on the right</w:t>
      </w:r>
    </w:p>
    <w:p w14:paraId="702BF4F5" w14:textId="77777777" w:rsidR="004D36CB" w:rsidRDefault="004D36CB">
      <w:pPr>
        <w:pBdr>
          <w:top w:val="nil"/>
          <w:left w:val="nil"/>
          <w:bottom w:val="nil"/>
          <w:right w:val="nil"/>
          <w:between w:val="nil"/>
        </w:pBdr>
        <w:jc w:val="center"/>
        <w:rPr>
          <w:color w:val="000000"/>
        </w:rPr>
      </w:pPr>
    </w:p>
    <w:p w14:paraId="6161512A" w14:textId="77777777" w:rsidR="004D36CB" w:rsidRDefault="00B647C7">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6D73A354" w14:textId="77777777" w:rsidR="004D36CB" w:rsidRDefault="004D36CB">
      <w:pPr>
        <w:pBdr>
          <w:top w:val="nil"/>
          <w:left w:val="nil"/>
          <w:bottom w:val="nil"/>
          <w:right w:val="nil"/>
          <w:between w:val="nil"/>
        </w:pBdr>
        <w:jc w:val="left"/>
        <w:rPr>
          <w:color w:val="000000"/>
        </w:rPr>
      </w:pPr>
    </w:p>
    <w:p w14:paraId="084DBD03" w14:textId="77777777" w:rsidR="004D36CB" w:rsidRDefault="004D36CB">
      <w:pPr>
        <w:pBdr>
          <w:top w:val="nil"/>
          <w:left w:val="nil"/>
          <w:bottom w:val="nil"/>
          <w:right w:val="nil"/>
          <w:between w:val="nil"/>
        </w:pBdr>
        <w:rPr>
          <w:color w:val="000000"/>
        </w:rPr>
      </w:pPr>
    </w:p>
    <w:p w14:paraId="2958DA5B" w14:textId="77777777" w:rsidR="004D36CB" w:rsidRDefault="004D36CB">
      <w:pPr>
        <w:pBdr>
          <w:top w:val="nil"/>
          <w:left w:val="nil"/>
          <w:bottom w:val="nil"/>
          <w:right w:val="nil"/>
          <w:between w:val="nil"/>
        </w:pBdr>
        <w:rPr>
          <w:color w:val="000000"/>
        </w:rPr>
      </w:pPr>
    </w:p>
    <w:p w14:paraId="50BDACB9" w14:textId="77777777" w:rsidR="004D36CB" w:rsidRDefault="004D36CB">
      <w:pPr>
        <w:pBdr>
          <w:top w:val="nil"/>
          <w:left w:val="nil"/>
          <w:bottom w:val="nil"/>
          <w:right w:val="nil"/>
          <w:between w:val="nil"/>
        </w:pBdr>
        <w:rPr>
          <w:color w:val="000000"/>
        </w:rPr>
      </w:pPr>
    </w:p>
    <w:p w14:paraId="179822FB" w14:textId="77777777" w:rsidR="004D36CB" w:rsidRDefault="00B647C7">
      <w:pPr>
        <w:pBdr>
          <w:top w:val="nil"/>
          <w:left w:val="nil"/>
          <w:bottom w:val="nil"/>
          <w:right w:val="nil"/>
          <w:between w:val="nil"/>
        </w:pBdr>
        <w:jc w:val="center"/>
        <w:rPr>
          <w:color w:val="000000"/>
        </w:rPr>
      </w:pPr>
      <w:r>
        <w:rPr>
          <w:noProof/>
          <w:color w:val="000000"/>
        </w:rPr>
        <w:lastRenderedPageBreak/>
        <w:drawing>
          <wp:inline distT="0" distB="0" distL="0" distR="0" wp14:anchorId="1301051F" wp14:editId="292E3068">
            <wp:extent cx="4972690" cy="2483752"/>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4282AEA1" w14:textId="77777777" w:rsidR="004D36CB" w:rsidRDefault="00B647C7">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2A724037" w14:textId="77777777" w:rsidR="004D36CB" w:rsidRDefault="004D36CB">
      <w:pPr>
        <w:pBdr>
          <w:top w:val="nil"/>
          <w:left w:val="nil"/>
          <w:bottom w:val="nil"/>
          <w:right w:val="nil"/>
          <w:between w:val="nil"/>
        </w:pBdr>
        <w:jc w:val="center"/>
        <w:rPr>
          <w:color w:val="000000"/>
        </w:rPr>
      </w:pPr>
    </w:p>
    <w:p w14:paraId="7C163CC4" w14:textId="77777777" w:rsidR="004D36CB" w:rsidRDefault="004D36CB">
      <w:pPr>
        <w:pBdr>
          <w:top w:val="nil"/>
          <w:left w:val="nil"/>
          <w:bottom w:val="nil"/>
          <w:right w:val="nil"/>
          <w:between w:val="nil"/>
        </w:pBdr>
        <w:jc w:val="left"/>
      </w:pPr>
    </w:p>
    <w:p w14:paraId="7C2633A5" w14:textId="77777777" w:rsidR="004D36CB" w:rsidRDefault="00B647C7">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6098384D" w14:textId="77777777" w:rsidR="004D36CB" w:rsidRDefault="00B647C7">
      <w:pPr>
        <w:pBdr>
          <w:top w:val="nil"/>
          <w:left w:val="nil"/>
          <w:bottom w:val="nil"/>
          <w:right w:val="nil"/>
          <w:between w:val="nil"/>
        </w:pBdr>
        <w:jc w:val="left"/>
      </w:pPr>
      <w:r>
        <w:rPr>
          <w:noProof/>
        </w:rPr>
        <w:drawing>
          <wp:inline distT="0" distB="0" distL="0" distR="0" wp14:anchorId="6C03DDD2" wp14:editId="6B61AB89">
            <wp:extent cx="5815830" cy="2213606"/>
            <wp:effectExtent l="0" t="0" r="0" b="0"/>
            <wp:docPr id="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4AB4C973" w14:textId="77777777" w:rsidR="004D36CB" w:rsidRDefault="00B647C7">
      <w:pPr>
        <w:pBdr>
          <w:top w:val="nil"/>
          <w:left w:val="nil"/>
          <w:bottom w:val="nil"/>
          <w:right w:val="nil"/>
          <w:between w:val="nil"/>
        </w:pBdr>
      </w:pPr>
      <w:r>
        <w:t>Table 1: results with VGG-like architecture over the standard JVET test sequences for the 22-37 and 22-42 QP ranges and for 5 modes</w:t>
      </w:r>
    </w:p>
    <w:p w14:paraId="14A114B3" w14:textId="77777777" w:rsidR="004D36CB" w:rsidRDefault="004D36CB">
      <w:pPr>
        <w:pBdr>
          <w:top w:val="nil"/>
          <w:left w:val="nil"/>
          <w:bottom w:val="nil"/>
          <w:right w:val="nil"/>
          <w:between w:val="nil"/>
        </w:pBdr>
      </w:pPr>
    </w:p>
    <w:p w14:paraId="02A3DB4B" w14:textId="77777777" w:rsidR="004D36CB" w:rsidRDefault="00B647C7">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63206B90" w14:textId="77777777" w:rsidR="004D36CB" w:rsidRDefault="004D36CB">
      <w:pPr>
        <w:pBdr>
          <w:top w:val="nil"/>
          <w:left w:val="nil"/>
          <w:bottom w:val="nil"/>
          <w:right w:val="nil"/>
          <w:between w:val="nil"/>
        </w:pBdr>
      </w:pPr>
    </w:p>
    <w:p w14:paraId="6DCB70AB" w14:textId="77777777" w:rsidR="004D36CB" w:rsidRDefault="00B647C7">
      <w:pPr>
        <w:pBdr>
          <w:top w:val="nil"/>
          <w:left w:val="nil"/>
          <w:bottom w:val="nil"/>
          <w:right w:val="nil"/>
          <w:between w:val="nil"/>
        </w:pBdr>
        <w:jc w:val="center"/>
      </w:pPr>
      <w:r>
        <w:rPr>
          <w:noProof/>
        </w:rPr>
        <w:lastRenderedPageBreak/>
        <w:drawing>
          <wp:inline distT="0" distB="0" distL="0" distR="0" wp14:anchorId="1CFE967D" wp14:editId="6DE00CA7">
            <wp:extent cx="5891034" cy="2236567"/>
            <wp:effectExtent l="0" t="0" r="0" b="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30AE3C8B" w14:textId="77777777" w:rsidR="004D36CB" w:rsidRDefault="00B647C7">
      <w:pPr>
        <w:pBdr>
          <w:top w:val="nil"/>
          <w:left w:val="nil"/>
          <w:bottom w:val="nil"/>
          <w:right w:val="nil"/>
          <w:between w:val="nil"/>
        </w:pBdr>
        <w:jc w:val="center"/>
      </w:pPr>
      <w:r>
        <w:t>Table 2: results with the new architecture VGG-like and for 6 modes</w:t>
      </w:r>
    </w:p>
    <w:p w14:paraId="2755740B" w14:textId="77777777" w:rsidR="004D36CB" w:rsidRDefault="004D36CB">
      <w:pPr>
        <w:pBdr>
          <w:top w:val="nil"/>
          <w:left w:val="nil"/>
          <w:bottom w:val="nil"/>
          <w:right w:val="nil"/>
          <w:between w:val="nil"/>
        </w:pBdr>
        <w:jc w:val="left"/>
      </w:pPr>
    </w:p>
    <w:p w14:paraId="145191C8" w14:textId="77777777" w:rsidR="004D36CB" w:rsidRDefault="00B647C7">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18525996" w14:textId="77777777" w:rsidR="004D36CB" w:rsidRDefault="004D36CB">
      <w:pPr>
        <w:pBdr>
          <w:top w:val="nil"/>
          <w:left w:val="nil"/>
          <w:bottom w:val="nil"/>
          <w:right w:val="nil"/>
          <w:between w:val="nil"/>
        </w:pBdr>
        <w:jc w:val="left"/>
      </w:pPr>
    </w:p>
    <w:p w14:paraId="2A437E40" w14:textId="77777777" w:rsidR="004D36CB" w:rsidRDefault="00B647C7">
      <w:pPr>
        <w:pBdr>
          <w:top w:val="nil"/>
          <w:left w:val="nil"/>
          <w:bottom w:val="nil"/>
          <w:right w:val="nil"/>
          <w:between w:val="nil"/>
        </w:pBdr>
        <w:jc w:val="left"/>
      </w:pPr>
      <w:r>
        <w:rPr>
          <w:noProof/>
        </w:rPr>
        <w:drawing>
          <wp:inline distT="0" distB="0" distL="0" distR="0" wp14:anchorId="47525B4D" wp14:editId="3D8583E5">
            <wp:extent cx="6122117" cy="1511898"/>
            <wp:effectExtent l="0" t="0" r="0" b="0"/>
            <wp:docPr id="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7A4F1DE9" w14:textId="77777777" w:rsidR="004D36CB" w:rsidRDefault="00B647C7">
      <w:pPr>
        <w:pBdr>
          <w:top w:val="nil"/>
          <w:left w:val="nil"/>
          <w:bottom w:val="nil"/>
          <w:right w:val="nil"/>
          <w:between w:val="nil"/>
        </w:pBdr>
        <w:jc w:val="left"/>
      </w:pPr>
      <w:r>
        <w:t>Table 3: percentage of modes use: left: 5 modes, reference; middle: 5 modes, new architecture; right: 6 modes new architecture on JVET Class A</w:t>
      </w:r>
    </w:p>
    <w:p w14:paraId="483B6A7B" w14:textId="77777777" w:rsidR="004D36CB" w:rsidRDefault="004D36CB">
      <w:pPr>
        <w:pBdr>
          <w:top w:val="nil"/>
          <w:left w:val="nil"/>
          <w:bottom w:val="nil"/>
          <w:right w:val="nil"/>
          <w:between w:val="nil"/>
        </w:pBdr>
        <w:jc w:val="left"/>
      </w:pPr>
    </w:p>
    <w:p w14:paraId="2A70CDD2" w14:textId="77777777" w:rsidR="004D36CB" w:rsidRDefault="00B647C7">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4494C2A9" w14:textId="77777777" w:rsidR="004D36CB" w:rsidRDefault="004D36CB">
      <w:pPr>
        <w:pBdr>
          <w:top w:val="nil"/>
          <w:left w:val="nil"/>
          <w:bottom w:val="nil"/>
          <w:right w:val="nil"/>
          <w:between w:val="nil"/>
        </w:pBdr>
        <w:jc w:val="left"/>
      </w:pPr>
    </w:p>
    <w:p w14:paraId="19FCB147" w14:textId="77777777" w:rsidR="004D36CB" w:rsidRDefault="00B647C7">
      <w:pPr>
        <w:pBdr>
          <w:top w:val="nil"/>
          <w:left w:val="nil"/>
          <w:bottom w:val="nil"/>
          <w:right w:val="nil"/>
          <w:between w:val="nil"/>
        </w:pBdr>
        <w:jc w:val="center"/>
      </w:pPr>
      <w:r>
        <w:rPr>
          <w:noProof/>
        </w:rPr>
        <w:lastRenderedPageBreak/>
        <w:drawing>
          <wp:inline distT="0" distB="0" distL="0" distR="0" wp14:anchorId="4621C9BF" wp14:editId="19459143">
            <wp:extent cx="4106339" cy="2689422"/>
            <wp:effectExtent l="0" t="0" r="0" b="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E29A924" w14:textId="77777777" w:rsidR="004D36CB" w:rsidRDefault="00B647C7">
      <w:pPr>
        <w:pBdr>
          <w:top w:val="nil"/>
          <w:left w:val="nil"/>
          <w:bottom w:val="nil"/>
          <w:right w:val="nil"/>
          <w:between w:val="nil"/>
        </w:pBdr>
        <w:jc w:val="center"/>
      </w:pPr>
      <w:r>
        <w:t xml:space="preserve">Figure 5: distribution of modes </w:t>
      </w:r>
      <w:proofErr w:type="gramStart"/>
      <w:r>
        <w:t>use</w:t>
      </w:r>
      <w:proofErr w:type="gramEnd"/>
    </w:p>
    <w:p w14:paraId="6F4A9454" w14:textId="77777777" w:rsidR="004D36CB" w:rsidRDefault="004D36CB">
      <w:pPr>
        <w:pBdr>
          <w:top w:val="nil"/>
          <w:left w:val="nil"/>
          <w:bottom w:val="nil"/>
          <w:right w:val="nil"/>
          <w:between w:val="nil"/>
        </w:pBdr>
        <w:jc w:val="left"/>
      </w:pPr>
    </w:p>
    <w:p w14:paraId="1B295AF2" w14:textId="77777777" w:rsidR="004D36CB" w:rsidRDefault="00B647C7">
      <w:pPr>
        <w:pBdr>
          <w:top w:val="nil"/>
          <w:left w:val="nil"/>
          <w:bottom w:val="nil"/>
          <w:right w:val="nil"/>
          <w:between w:val="nil"/>
        </w:pBdr>
        <w:jc w:val="left"/>
      </w:pPr>
      <w:r>
        <w:t>Figure 5 shows that Class A has about 81% of the predictions in modes 0 and 1, whereas this number drops to 76% for the Class E.</w:t>
      </w:r>
    </w:p>
    <w:p w14:paraId="1C92B648" w14:textId="77777777" w:rsidR="004D36CB" w:rsidRDefault="00B647C7">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43679CC2" w14:textId="77777777" w:rsidR="004D36CB" w:rsidRDefault="004D36CB">
      <w:pPr>
        <w:pBdr>
          <w:top w:val="nil"/>
          <w:left w:val="nil"/>
          <w:bottom w:val="nil"/>
          <w:right w:val="nil"/>
          <w:between w:val="nil"/>
        </w:pBdr>
        <w:jc w:val="left"/>
      </w:pPr>
    </w:p>
    <w:p w14:paraId="78F58595" w14:textId="77777777" w:rsidR="004D36CB" w:rsidRDefault="004D36CB">
      <w:pPr>
        <w:pBdr>
          <w:top w:val="nil"/>
          <w:left w:val="nil"/>
          <w:bottom w:val="nil"/>
          <w:right w:val="nil"/>
          <w:between w:val="nil"/>
        </w:pBdr>
        <w:rPr>
          <w:b/>
        </w:rPr>
      </w:pPr>
    </w:p>
    <w:p w14:paraId="7E128D6D" w14:textId="77777777" w:rsidR="004D36CB" w:rsidRDefault="00B647C7">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28C888CF" w14:textId="77777777" w:rsidR="004D36CB" w:rsidRDefault="00B647C7">
      <w:r>
        <w:t>The super-resolution step is added as a post-processing tool. The picture before encoding with EVC baseline profile is downscaled and then the super-resolution network is applied to the decoded picture to get the native resolution.</w:t>
      </w:r>
    </w:p>
    <w:p w14:paraId="30352A91" w14:textId="77777777" w:rsidR="004D36CB" w:rsidRDefault="00B647C7">
      <w:r>
        <w:t>We have carried out extensive training of the selected deep-learning approach for super-resolution on 4 QPs (15,30,37 and 45). We have tested its performances on 8 test sequences for the case of SD to HD, and on 3 test sequences for the case of HD to 4K.</w:t>
      </w:r>
    </w:p>
    <w:p w14:paraId="02AECD74" w14:textId="77777777" w:rsidR="004D36CB" w:rsidRDefault="00B647C7">
      <w:bookmarkStart w:id="0" w:name="_heading=h.30j0zll" w:colFirst="0" w:colLast="0"/>
      <w:bookmarkEnd w:id="0"/>
      <w:r>
        <w:t>The group has worked on the computation of the BD-rate SD to HD, Table 2, showing an improvement of -3.14% when compared with the ground truth EVC.</w:t>
      </w:r>
    </w:p>
    <w:p w14:paraId="070C8747" w14:textId="77777777" w:rsidR="004D36CB" w:rsidRDefault="004D36CB"/>
    <w:tbl>
      <w:tblPr>
        <w:tblStyle w:val="a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4D36CB" w14:paraId="08CC0CBD" w14:textId="77777777">
        <w:trPr>
          <w:jc w:val="center"/>
        </w:trPr>
        <w:tc>
          <w:tcPr>
            <w:tcW w:w="1979" w:type="dxa"/>
            <w:shd w:val="clear" w:color="auto" w:fill="D0CECE"/>
          </w:tcPr>
          <w:p w14:paraId="06AE61C0" w14:textId="77777777" w:rsidR="004D36CB" w:rsidRDefault="00B647C7">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6AE8BAA3" w14:textId="77777777" w:rsidR="004D36CB" w:rsidRDefault="00B647C7">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7D4CDD20" w14:textId="77777777" w:rsidR="004D36CB" w:rsidRDefault="00B647C7">
            <w:pPr>
              <w:spacing w:after="120"/>
              <w:jc w:val="left"/>
              <w:rPr>
                <w:rFonts w:ascii="Arial" w:eastAsia="Arial" w:hAnsi="Arial" w:cs="Arial"/>
                <w:b/>
                <w:sz w:val="23"/>
                <w:szCs w:val="23"/>
              </w:rPr>
            </w:pPr>
            <w:r>
              <w:rPr>
                <w:rFonts w:ascii="Arial" w:eastAsia="Arial" w:hAnsi="Arial" w:cs="Arial"/>
                <w:b/>
                <w:sz w:val="23"/>
                <w:szCs w:val="23"/>
              </w:rPr>
              <w:t>BD-Rate</w:t>
            </w:r>
          </w:p>
        </w:tc>
      </w:tr>
      <w:tr w:rsidR="004D36CB" w14:paraId="07441022" w14:textId="77777777">
        <w:trPr>
          <w:jc w:val="center"/>
        </w:trPr>
        <w:tc>
          <w:tcPr>
            <w:tcW w:w="1979" w:type="dxa"/>
          </w:tcPr>
          <w:p w14:paraId="171168BB"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11EB9F02"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73FD7B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-1.24%</w:t>
            </w:r>
          </w:p>
        </w:tc>
      </w:tr>
      <w:tr w:rsidR="004D36CB" w14:paraId="15897896" w14:textId="77777777">
        <w:trPr>
          <w:jc w:val="center"/>
        </w:trPr>
        <w:tc>
          <w:tcPr>
            <w:tcW w:w="1979" w:type="dxa"/>
          </w:tcPr>
          <w:p w14:paraId="592B8ABE"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7676832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B931B42"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 xml:space="preserve"> 2.12%</w:t>
            </w:r>
          </w:p>
        </w:tc>
      </w:tr>
      <w:tr w:rsidR="004D36CB" w14:paraId="2A4536B3" w14:textId="77777777">
        <w:trPr>
          <w:jc w:val="center"/>
        </w:trPr>
        <w:tc>
          <w:tcPr>
            <w:tcW w:w="1979" w:type="dxa"/>
          </w:tcPr>
          <w:p w14:paraId="55E3E284"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2275BB7F"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9A6ACF0"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 xml:space="preserve"> 1.40%</w:t>
            </w:r>
          </w:p>
        </w:tc>
      </w:tr>
      <w:tr w:rsidR="004D36CB" w14:paraId="1A0B4E9B" w14:textId="77777777">
        <w:trPr>
          <w:jc w:val="center"/>
        </w:trPr>
        <w:tc>
          <w:tcPr>
            <w:tcW w:w="1979" w:type="dxa"/>
          </w:tcPr>
          <w:p w14:paraId="3C503DC1"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6D5DEEF3"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7A4D850"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 xml:space="preserve"> 8.11%</w:t>
            </w:r>
          </w:p>
        </w:tc>
      </w:tr>
      <w:tr w:rsidR="004D36CB" w14:paraId="4E2B4CD0" w14:textId="77777777">
        <w:trPr>
          <w:jc w:val="center"/>
        </w:trPr>
        <w:tc>
          <w:tcPr>
            <w:tcW w:w="1979" w:type="dxa"/>
          </w:tcPr>
          <w:p w14:paraId="3ED3461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4A3563AF"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3DFD4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 xml:space="preserve"> 0.19%</w:t>
            </w:r>
          </w:p>
        </w:tc>
      </w:tr>
      <w:tr w:rsidR="004D36CB" w14:paraId="62E7C474" w14:textId="77777777">
        <w:trPr>
          <w:jc w:val="center"/>
        </w:trPr>
        <w:tc>
          <w:tcPr>
            <w:tcW w:w="1979" w:type="dxa"/>
          </w:tcPr>
          <w:p w14:paraId="6E2E994F"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0CBC4C0F"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EBEA5B4"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-18.81%</w:t>
            </w:r>
          </w:p>
        </w:tc>
      </w:tr>
      <w:tr w:rsidR="004D36CB" w14:paraId="6041C60C" w14:textId="77777777">
        <w:trPr>
          <w:jc w:val="center"/>
        </w:trPr>
        <w:tc>
          <w:tcPr>
            <w:tcW w:w="1979" w:type="dxa"/>
          </w:tcPr>
          <w:p w14:paraId="70687CB7"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lastRenderedPageBreak/>
              <w:t>Rush Hour</w:t>
            </w:r>
          </w:p>
        </w:tc>
        <w:tc>
          <w:tcPr>
            <w:tcW w:w="4185" w:type="dxa"/>
          </w:tcPr>
          <w:p w14:paraId="73856BDE"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088195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 xml:space="preserve"> 4.90%</w:t>
            </w:r>
          </w:p>
        </w:tc>
      </w:tr>
      <w:tr w:rsidR="004D36CB" w14:paraId="5C997E4A" w14:textId="77777777">
        <w:trPr>
          <w:jc w:val="center"/>
        </w:trPr>
        <w:tc>
          <w:tcPr>
            <w:tcW w:w="1979" w:type="dxa"/>
          </w:tcPr>
          <w:p w14:paraId="56579C37"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A10CC5C"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17CD237" w14:textId="77777777" w:rsidR="004D36CB" w:rsidRDefault="00B647C7">
            <w:pPr>
              <w:spacing w:after="120"/>
              <w:jc w:val="left"/>
              <w:rPr>
                <w:rFonts w:ascii="Arial" w:eastAsia="Arial" w:hAnsi="Arial" w:cs="Arial"/>
                <w:sz w:val="23"/>
                <w:szCs w:val="23"/>
              </w:rPr>
            </w:pPr>
            <w:r>
              <w:rPr>
                <w:rFonts w:ascii="Arial" w:eastAsia="Arial" w:hAnsi="Arial" w:cs="Arial"/>
                <w:sz w:val="23"/>
                <w:szCs w:val="23"/>
              </w:rPr>
              <w:t>-21.75%</w:t>
            </w:r>
          </w:p>
        </w:tc>
      </w:tr>
      <w:tr w:rsidR="004D36CB" w14:paraId="0DB07315" w14:textId="77777777">
        <w:trPr>
          <w:trHeight w:val="284"/>
          <w:jc w:val="center"/>
        </w:trPr>
        <w:tc>
          <w:tcPr>
            <w:tcW w:w="7333" w:type="dxa"/>
            <w:gridSpan w:val="3"/>
          </w:tcPr>
          <w:p w14:paraId="078ED5E5" w14:textId="77777777" w:rsidR="004D36CB" w:rsidRDefault="00B647C7">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453BABA5" w14:textId="77777777" w:rsidR="004D36CB" w:rsidRDefault="00B647C7">
      <w:pPr>
        <w:spacing w:after="120"/>
        <w:jc w:val="center"/>
        <w:rPr>
          <w:rFonts w:ascii="Arial" w:eastAsia="Arial" w:hAnsi="Arial" w:cs="Arial"/>
        </w:rPr>
      </w:pPr>
      <w:r>
        <w:rPr>
          <w:rFonts w:ascii="Arial" w:eastAsia="Arial" w:hAnsi="Arial" w:cs="Arial"/>
        </w:rPr>
        <w:t>Table 2: BD-rate performances on all the 8 test sequences</w:t>
      </w:r>
    </w:p>
    <w:p w14:paraId="1D34A991" w14:textId="77777777" w:rsidR="004D36CB" w:rsidRDefault="004D36CB"/>
    <w:p w14:paraId="0859E43D" w14:textId="77777777" w:rsidR="004D36CB" w:rsidRDefault="004D36CB">
      <w:bookmarkStart w:id="2" w:name="_heading=h.c88plnip317" w:colFirst="0" w:colLast="0"/>
      <w:bookmarkEnd w:id="2"/>
    </w:p>
    <w:p w14:paraId="7B95B35A" w14:textId="77777777" w:rsidR="004D36CB" w:rsidRDefault="004D36CB">
      <w:bookmarkStart w:id="3" w:name="_heading=h.dmgcz2pfpo46" w:colFirst="0" w:colLast="0"/>
      <w:bookmarkEnd w:id="3"/>
    </w:p>
    <w:p w14:paraId="390E7091" w14:textId="77777777" w:rsidR="004D36CB" w:rsidRDefault="00B647C7">
      <w:pPr>
        <w:pBdr>
          <w:top w:val="nil"/>
          <w:left w:val="nil"/>
          <w:bottom w:val="nil"/>
          <w:right w:val="nil"/>
          <w:between w:val="nil"/>
        </w:pBdr>
      </w:pPr>
      <w:r>
        <w:t xml:space="preserve">The HD to 4K testing phase has been finalised on all QPs (15,30,37 and 45). </w:t>
      </w:r>
    </w:p>
    <w:p w14:paraId="7A0141AA" w14:textId="77777777" w:rsidR="004D36CB" w:rsidRDefault="00B647C7">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generalization capabilities that we have faced doing separated training for each QP.</w:t>
      </w:r>
    </w:p>
    <w:p w14:paraId="1D41128B" w14:textId="77777777" w:rsidR="004D36CB" w:rsidRDefault="004D36CB">
      <w:pPr>
        <w:pBdr>
          <w:top w:val="nil"/>
          <w:left w:val="nil"/>
          <w:bottom w:val="nil"/>
          <w:right w:val="nil"/>
          <w:between w:val="nil"/>
        </w:pBdr>
      </w:pPr>
    </w:p>
    <w:p w14:paraId="647114AB" w14:textId="77777777" w:rsidR="004D36CB" w:rsidRDefault="004D36CB">
      <w:pPr>
        <w:pBdr>
          <w:top w:val="nil"/>
          <w:left w:val="nil"/>
          <w:bottom w:val="nil"/>
          <w:right w:val="nil"/>
          <w:between w:val="nil"/>
        </w:pBdr>
      </w:pPr>
    </w:p>
    <w:p w14:paraId="6132CA79" w14:textId="77777777" w:rsidR="004D36CB" w:rsidRDefault="00B647C7">
      <w:pPr>
        <w:pBdr>
          <w:top w:val="nil"/>
          <w:left w:val="nil"/>
          <w:bottom w:val="nil"/>
          <w:right w:val="nil"/>
          <w:between w:val="nil"/>
        </w:pBdr>
      </w:pPr>
      <w:r>
        <w:rPr>
          <w:noProof/>
        </w:rPr>
        <w:drawing>
          <wp:inline distT="114300" distB="114300" distL="114300" distR="114300" wp14:anchorId="1CE267E5" wp14:editId="34B88AA4">
            <wp:extent cx="5939480" cy="1104900"/>
            <wp:effectExtent l="0" t="0" r="0" b="0"/>
            <wp:docPr id="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748E6270" w14:textId="77777777" w:rsidR="004D36CB" w:rsidRDefault="004D36CB">
      <w:pPr>
        <w:pBdr>
          <w:top w:val="nil"/>
          <w:left w:val="nil"/>
          <w:bottom w:val="nil"/>
          <w:right w:val="nil"/>
          <w:between w:val="nil"/>
        </w:pBdr>
      </w:pPr>
    </w:p>
    <w:p w14:paraId="156364C4" w14:textId="77777777" w:rsidR="004D36CB" w:rsidRDefault="00B647C7">
      <w:pPr>
        <w:pBdr>
          <w:top w:val="nil"/>
          <w:left w:val="nil"/>
          <w:bottom w:val="nil"/>
          <w:right w:val="nil"/>
          <w:between w:val="nil"/>
        </w:pBdr>
      </w:pPr>
      <w:r>
        <w:rPr>
          <w:b/>
        </w:rPr>
        <w:t>Figure 6</w:t>
      </w:r>
      <w:r>
        <w:t xml:space="preserve"> BD-Rate curve for all sequences and QPs, showing the BD-rate variation (Bjontegaard) averaged over all the QPs.</w:t>
      </w:r>
    </w:p>
    <w:p w14:paraId="211D7345" w14:textId="77777777" w:rsidR="004D36CB" w:rsidRDefault="004D36CB">
      <w:pPr>
        <w:pBdr>
          <w:top w:val="nil"/>
          <w:left w:val="nil"/>
          <w:bottom w:val="nil"/>
          <w:right w:val="nil"/>
          <w:between w:val="nil"/>
        </w:pBdr>
      </w:pPr>
    </w:p>
    <w:p w14:paraId="01DBDD29" w14:textId="77777777" w:rsidR="004D36CB" w:rsidRDefault="00B647C7">
      <w:pPr>
        <w:pBdr>
          <w:top w:val="nil"/>
          <w:left w:val="nil"/>
          <w:bottom w:val="nil"/>
          <w:right w:val="nil"/>
          <w:between w:val="nil"/>
        </w:pBdr>
        <w:rPr>
          <w:b/>
        </w:rPr>
      </w:pPr>
      <w:r>
        <w:rPr>
          <w:b/>
        </w:rPr>
        <w:t>Training Dataset set</w:t>
      </w:r>
    </w:p>
    <w:p w14:paraId="6AC01F1F" w14:textId="77777777" w:rsidR="004D36CB" w:rsidRDefault="00B647C7">
      <w:r>
        <w:t xml:space="preserve">This consists first in the conversion from YUV to RGB (PNG) format and then applying the patch selection for each sequence as part of the original compressed dataset. This will be done only for the lower QP because in the preliminary experiment, as described above, we are able to guarantee the best performances, while avoiding any generalization issue. </w:t>
      </w:r>
    </w:p>
    <w:p w14:paraId="6776CF10" w14:textId="77777777" w:rsidR="004D36CB" w:rsidRDefault="004D36CB">
      <w:pPr>
        <w:pBdr>
          <w:top w:val="nil"/>
          <w:left w:val="nil"/>
          <w:bottom w:val="nil"/>
          <w:right w:val="nil"/>
          <w:between w:val="nil"/>
        </w:pBdr>
      </w:pPr>
    </w:p>
    <w:p w14:paraId="53F291BF" w14:textId="77777777" w:rsidR="004D36CB" w:rsidRDefault="00B647C7">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analyze the test sequences to see if there are any potential problems, so that we will be ready after training to run the test.</w:t>
      </w:r>
    </w:p>
    <w:p w14:paraId="1BCE2CAC" w14:textId="77777777" w:rsidR="004D36CB" w:rsidRDefault="004D36CB">
      <w:pPr>
        <w:pBdr>
          <w:top w:val="nil"/>
          <w:left w:val="nil"/>
          <w:bottom w:val="nil"/>
          <w:right w:val="nil"/>
          <w:between w:val="nil"/>
        </w:pBdr>
      </w:pPr>
    </w:p>
    <w:p w14:paraId="4F94859F" w14:textId="77777777" w:rsidR="004D36CB" w:rsidRDefault="00B647C7">
      <w:pPr>
        <w:pBdr>
          <w:top w:val="nil"/>
          <w:left w:val="nil"/>
          <w:bottom w:val="nil"/>
          <w:right w:val="nil"/>
          <w:between w:val="nil"/>
        </w:pBdr>
        <w:rPr>
          <w:b/>
        </w:rPr>
      </w:pPr>
      <w:r>
        <w:rPr>
          <w:b/>
        </w:rPr>
        <w:t>Training Strategies</w:t>
      </w:r>
    </w:p>
    <w:p w14:paraId="0FD6F503" w14:textId="77777777" w:rsidR="004D36CB" w:rsidRDefault="00B647C7">
      <w:pPr>
        <w:pBdr>
          <w:top w:val="nil"/>
          <w:left w:val="nil"/>
          <w:bottom w:val="nil"/>
          <w:right w:val="nil"/>
          <w:between w:val="nil"/>
        </w:pBdr>
      </w:pPr>
      <w:r>
        <w:t>We have identified different types of training strategies as follow:</w:t>
      </w:r>
    </w:p>
    <w:p w14:paraId="44823C2C" w14:textId="77777777" w:rsidR="004D36CB" w:rsidRDefault="00B647C7">
      <w:pPr>
        <w:numPr>
          <w:ilvl w:val="0"/>
          <w:numId w:val="2"/>
        </w:numPr>
        <w:pBdr>
          <w:top w:val="nil"/>
          <w:left w:val="nil"/>
          <w:bottom w:val="nil"/>
          <w:right w:val="nil"/>
          <w:between w:val="nil"/>
        </w:pBdr>
      </w:pPr>
      <w:r>
        <w:t xml:space="preserve">Without training, so using only the weights of the original DRLN approach. This approach has been tested. However, the DLRN network has been modified to remove an intermediate layer that it was not used but was introducing memory management issues. This has the effect that using the original weights of the network will not map to the new DRLN network producing results that are not usable. This makes comparison no longer possible. </w:t>
      </w:r>
    </w:p>
    <w:p w14:paraId="534B33C8" w14:textId="77777777" w:rsidR="004D36CB" w:rsidRDefault="00B647C7">
      <w:pPr>
        <w:numPr>
          <w:ilvl w:val="0"/>
          <w:numId w:val="2"/>
        </w:numPr>
      </w:pPr>
      <w:r>
        <w:t>Training only of the lower QP. This will help in reducing the overall required training time. This approach has been so far found as the best solution providing good results for all QPs at the inference stage and limiting generalization issues as shown in the previous sections.</w:t>
      </w:r>
    </w:p>
    <w:p w14:paraId="070E6AA8" w14:textId="77777777" w:rsidR="004D36CB" w:rsidRDefault="00B647C7">
      <w:pPr>
        <w:numPr>
          <w:ilvl w:val="0"/>
          <w:numId w:val="2"/>
        </w:numPr>
        <w:pBdr>
          <w:top w:val="nil"/>
          <w:left w:val="nil"/>
          <w:bottom w:val="nil"/>
          <w:right w:val="nil"/>
          <w:between w:val="nil"/>
        </w:pBdr>
      </w:pPr>
      <w:r>
        <w:lastRenderedPageBreak/>
        <w:t>Training only on the SD2HD transformation and use it also for the HD24K. This will allow us to reduce the overall required training time.</w:t>
      </w:r>
    </w:p>
    <w:p w14:paraId="4F1E7131" w14:textId="77777777" w:rsidR="004D36CB" w:rsidRDefault="00B647C7">
      <w:pPr>
        <w:numPr>
          <w:ilvl w:val="0"/>
          <w:numId w:val="2"/>
        </w:numPr>
        <w:pBdr>
          <w:top w:val="nil"/>
          <w:left w:val="nil"/>
          <w:bottom w:val="nil"/>
          <w:right w:val="nil"/>
          <w:between w:val="nil"/>
        </w:pBdr>
      </w:pPr>
      <w:r>
        <w:t>Training only on uncompressed data. This will be done, to see if the obtained quality can be further improved.</w:t>
      </w:r>
    </w:p>
    <w:p w14:paraId="5DE94D8D" w14:textId="77777777" w:rsidR="004D36CB" w:rsidRDefault="004D36CB">
      <w:pPr>
        <w:pBdr>
          <w:top w:val="nil"/>
          <w:left w:val="nil"/>
          <w:bottom w:val="nil"/>
          <w:right w:val="nil"/>
          <w:between w:val="nil"/>
        </w:pBdr>
      </w:pPr>
    </w:p>
    <w:p w14:paraId="5A50F183" w14:textId="77777777" w:rsidR="004D36CB" w:rsidRDefault="00B647C7">
      <w:pPr>
        <w:rPr>
          <w:b/>
        </w:rPr>
      </w:pPr>
      <w:r>
        <w:rPr>
          <w:b/>
        </w:rPr>
        <w:t>Training results for the HD24K case</w:t>
      </w:r>
    </w:p>
    <w:p w14:paraId="6E4E1FE1" w14:textId="77777777" w:rsidR="004D36CB" w:rsidRDefault="00B647C7">
      <w:r>
        <w:t>We have carried out extensive training of the DRLN approach for super-resolution using the new datasets as defined in the Common Test Conditions, where the sequences were encoded at QPs: 22, 27, 32, 37, 42, 47. Based on the preliminary results, as shown in the previous sections, the training has been carried out using patches from the lowest QP, in this case 22. The number of epochs used were 50, as in the preliminary experiments.</w:t>
      </w:r>
    </w:p>
    <w:p w14:paraId="4629ED27" w14:textId="77777777" w:rsidR="004D36CB" w:rsidRDefault="00B647C7">
      <w:r>
        <w:t>The results of the training for the HD24K are shown in the figure 7 and figure 8, representing the loss function and the PSNR of the training and validation respectively:</w:t>
      </w:r>
    </w:p>
    <w:p w14:paraId="517BD918" w14:textId="77777777" w:rsidR="004D36CB" w:rsidRDefault="004D36CB"/>
    <w:p w14:paraId="17444517" w14:textId="77777777" w:rsidR="004D36CB" w:rsidRDefault="00B647C7">
      <w:r>
        <w:rPr>
          <w:noProof/>
        </w:rPr>
        <w:drawing>
          <wp:inline distT="114300" distB="114300" distL="114300" distR="114300" wp14:anchorId="26AB963D" wp14:editId="1FAF61C7">
            <wp:extent cx="5939480" cy="2819400"/>
            <wp:effectExtent l="0" t="0" r="0" b="0"/>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39480" cy="2819400"/>
                    </a:xfrm>
                    <a:prstGeom prst="rect">
                      <a:avLst/>
                    </a:prstGeom>
                    <a:ln/>
                  </pic:spPr>
                </pic:pic>
              </a:graphicData>
            </a:graphic>
          </wp:inline>
        </w:drawing>
      </w:r>
    </w:p>
    <w:p w14:paraId="311B2EE4" w14:textId="77777777" w:rsidR="004D36CB" w:rsidRDefault="004D36CB"/>
    <w:p w14:paraId="7AE2A8C2" w14:textId="77777777" w:rsidR="004D36CB" w:rsidRDefault="00B647C7">
      <w:pPr>
        <w:jc w:val="center"/>
      </w:pPr>
      <w:r>
        <w:t xml:space="preserve">Figure 7: Loss function: Training and validation results of the HD24K case. </w:t>
      </w:r>
    </w:p>
    <w:p w14:paraId="647102B3" w14:textId="77777777" w:rsidR="004D36CB" w:rsidRDefault="004D36CB"/>
    <w:p w14:paraId="5E818057" w14:textId="77777777" w:rsidR="004D36CB" w:rsidRDefault="00B647C7">
      <w:r>
        <w:rPr>
          <w:noProof/>
        </w:rPr>
        <w:drawing>
          <wp:inline distT="114300" distB="114300" distL="114300" distR="114300" wp14:anchorId="2646CAF0" wp14:editId="04E42325">
            <wp:extent cx="5939480" cy="2819400"/>
            <wp:effectExtent l="0" t="0" r="0" b="0"/>
            <wp:docPr id="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39480" cy="2819400"/>
                    </a:xfrm>
                    <a:prstGeom prst="rect">
                      <a:avLst/>
                    </a:prstGeom>
                    <a:ln/>
                  </pic:spPr>
                </pic:pic>
              </a:graphicData>
            </a:graphic>
          </wp:inline>
        </w:drawing>
      </w:r>
    </w:p>
    <w:sdt>
      <w:sdtPr>
        <w:tag w:val="goog_rdk_1"/>
        <w:id w:val="975577179"/>
      </w:sdtPr>
      <w:sdtContent>
        <w:p w14:paraId="2925785A" w14:textId="77777777" w:rsidR="004D36CB" w:rsidRDefault="00B647C7">
          <w:pPr>
            <w:jc w:val="center"/>
          </w:pPr>
          <w:r>
            <w:t>Figure 8: PSNR: Training and validation results of the HD24K case</w:t>
          </w:r>
          <w:sdt>
            <w:sdtPr>
              <w:tag w:val="goog_rdk_0"/>
              <w:id w:val="779533382"/>
            </w:sdtPr>
            <w:sdtContent/>
          </w:sdt>
        </w:p>
      </w:sdtContent>
    </w:sdt>
    <w:p w14:paraId="1D86DA02" w14:textId="77777777" w:rsidR="004D36CB" w:rsidRDefault="00000000">
      <w:pPr>
        <w:jc w:val="center"/>
      </w:pPr>
      <w:sdt>
        <w:sdtPr>
          <w:tag w:val="goog_rdk_3"/>
          <w:id w:val="-1805229821"/>
          <w:showingPlcHdr/>
        </w:sdtPr>
        <w:sdtContent>
          <w:r w:rsidR="005255B9">
            <w:t xml:space="preserve">     </w:t>
          </w:r>
        </w:sdtContent>
      </w:sdt>
    </w:p>
    <w:bookmarkStart w:id="4" w:name="_heading=h.3znysh7" w:colFirst="0" w:colLast="0" w:displacedByCustomXml="next"/>
    <w:bookmarkEnd w:id="4" w:displacedByCustomXml="next"/>
    <w:sdt>
      <w:sdtPr>
        <w:tag w:val="goog_rdk_6"/>
        <w:id w:val="368499619"/>
      </w:sdtPr>
      <w:sdtContent>
        <w:p w14:paraId="596632E0" w14:textId="77777777" w:rsidR="004D36CB" w:rsidRDefault="00000000">
          <w:sdt>
            <w:sdtPr>
              <w:tag w:val="goog_rdk_5"/>
              <w:id w:val="-100256929"/>
            </w:sdtPr>
            <w:sdtContent>
              <w:r w:rsidR="00B647C7">
                <w:t>Training results for the SD2HD case</w:t>
              </w:r>
            </w:sdtContent>
          </w:sdt>
        </w:p>
      </w:sdtContent>
    </w:sdt>
    <w:sdt>
      <w:sdtPr>
        <w:tag w:val="goog_rdk_8"/>
        <w:id w:val="1025601335"/>
      </w:sdtPr>
      <w:sdtContent>
        <w:p w14:paraId="40BAA566" w14:textId="77777777" w:rsidR="004D36CB" w:rsidRDefault="00000000">
          <w:sdt>
            <w:sdtPr>
              <w:tag w:val="goog_rdk_7"/>
              <w:id w:val="1433388670"/>
            </w:sdtPr>
            <w:sdtContent>
              <w:r w:rsidR="00B647C7">
                <w:t xml:space="preserve">We started the training of the SR neural network on the task SD to HD. As in the previous section, training was carried out using the lowest QP patches (QP 22). Training is still in progress. </w:t>
              </w:r>
            </w:sdtContent>
          </w:sdt>
        </w:p>
      </w:sdtContent>
    </w:sdt>
    <w:sdt>
      <w:sdtPr>
        <w:tag w:val="goog_rdk_21"/>
        <w:id w:val="-1592773370"/>
      </w:sdtPr>
      <w:sdtContent>
        <w:p w14:paraId="536814B8" w14:textId="77777777" w:rsidR="004D36CB" w:rsidRDefault="00000000">
          <w:sdt>
            <w:sdtPr>
              <w:tag w:val="goog_rdk_9"/>
              <w:id w:val="-788738343"/>
            </w:sdtPr>
            <w:sdtContent>
              <w:r w:rsidR="00B647C7">
                <w:t xml:space="preserve">Figures </w:t>
              </w:r>
              <w:sdt>
                <w:sdtPr>
                  <w:tag w:val="goog_rdk_10"/>
                  <w:id w:val="-43365710"/>
                  <w:showingPlcHdr/>
                </w:sdtPr>
                <w:sdtContent>
                  <w:r w:rsidR="005255B9">
                    <w:t xml:space="preserve">     </w:t>
                  </w:r>
                </w:sdtContent>
              </w:sdt>
            </w:sdtContent>
          </w:sdt>
          <w:sdt>
            <w:sdtPr>
              <w:tag w:val="goog_rdk_11"/>
              <w:id w:val="-770011824"/>
            </w:sdtPr>
            <w:sdtContent>
              <w:r w:rsidR="00B647C7">
                <w:t>9</w:t>
              </w:r>
            </w:sdtContent>
          </w:sdt>
          <w:sdt>
            <w:sdtPr>
              <w:tag w:val="goog_rdk_12"/>
              <w:id w:val="2133127924"/>
            </w:sdtPr>
            <w:sdtContent>
              <w:sdt>
                <w:sdtPr>
                  <w:tag w:val="goog_rdk_13"/>
                  <w:id w:val="-2057616027"/>
                  <w:showingPlcHdr/>
                </w:sdtPr>
                <w:sdtContent>
                  <w:r w:rsidR="005255B9">
                    <w:t xml:space="preserve">     </w:t>
                  </w:r>
                </w:sdtContent>
              </w:sdt>
              <w:r w:rsidR="00B647C7">
                <w:t xml:space="preserve"> and </w:t>
              </w:r>
            </w:sdtContent>
          </w:sdt>
          <w:sdt>
            <w:sdtPr>
              <w:tag w:val="goog_rdk_14"/>
              <w:id w:val="-501513090"/>
            </w:sdtPr>
            <w:sdtContent>
              <w:r w:rsidR="00B647C7">
                <w:t>10</w:t>
              </w:r>
            </w:sdtContent>
          </w:sdt>
          <w:sdt>
            <w:sdtPr>
              <w:tag w:val="goog_rdk_15"/>
              <w:id w:val="1427072843"/>
            </w:sdtPr>
            <w:sdtContent>
              <w:sdt>
                <w:sdtPr>
                  <w:tag w:val="goog_rdk_16"/>
                  <w:id w:val="1163046572"/>
                  <w:showingPlcHdr/>
                </w:sdtPr>
                <w:sdtContent>
                  <w:r w:rsidR="005255B9">
                    <w:t xml:space="preserve">     </w:t>
                  </w:r>
                </w:sdtContent>
              </w:sdt>
              <w:r w:rsidR="00B647C7">
                <w:t xml:space="preserve"> show the loss function and PSNR of training and validation respectively up to epoch </w:t>
              </w:r>
            </w:sdtContent>
          </w:sdt>
          <w:sdt>
            <w:sdtPr>
              <w:tag w:val="goog_rdk_17"/>
              <w:id w:val="-201789549"/>
            </w:sdtPr>
            <w:sdtContent>
              <w:r w:rsidR="00B647C7">
                <w:t>47</w:t>
              </w:r>
            </w:sdtContent>
          </w:sdt>
          <w:sdt>
            <w:sdtPr>
              <w:tag w:val="goog_rdk_18"/>
              <w:id w:val="376514263"/>
            </w:sdtPr>
            <w:sdtContent>
              <w:sdt>
                <w:sdtPr>
                  <w:tag w:val="goog_rdk_19"/>
                  <w:id w:val="975267239"/>
                  <w:showingPlcHdr/>
                </w:sdtPr>
                <w:sdtContent>
                  <w:r w:rsidR="005255B9">
                    <w:t xml:space="preserve">     </w:t>
                  </w:r>
                </w:sdtContent>
              </w:sdt>
            </w:sdtContent>
          </w:sdt>
          <w:sdt>
            <w:sdtPr>
              <w:tag w:val="goog_rdk_20"/>
              <w:id w:val="1168827828"/>
            </w:sdtPr>
            <w:sdtContent>
              <w:r w:rsidR="00B647C7">
                <w:t>. The complete training procedure will last for 50 epochs.</w:t>
              </w:r>
            </w:sdtContent>
          </w:sdt>
        </w:p>
      </w:sdtContent>
    </w:sdt>
    <w:sdt>
      <w:sdtPr>
        <w:tag w:val="goog_rdk_23"/>
        <w:id w:val="42884436"/>
      </w:sdtPr>
      <w:sdtContent>
        <w:p w14:paraId="5AEFA870" w14:textId="77777777" w:rsidR="004D36CB" w:rsidRDefault="00000000">
          <w:sdt>
            <w:sdtPr>
              <w:tag w:val="goog_rdk_22"/>
              <w:id w:val="1892996273"/>
            </w:sdtPr>
            <w:sdtContent/>
          </w:sdt>
        </w:p>
      </w:sdtContent>
    </w:sdt>
    <w:sdt>
      <w:sdtPr>
        <w:tag w:val="goog_rdk_27"/>
        <w:id w:val="319392245"/>
      </w:sdtPr>
      <w:sdtContent>
        <w:p w14:paraId="371DC979" w14:textId="77777777" w:rsidR="004D36CB" w:rsidRDefault="00000000">
          <w:pPr>
            <w:jc w:val="center"/>
          </w:pPr>
          <w:sdt>
            <w:sdtPr>
              <w:tag w:val="goog_rdk_25"/>
              <w:id w:val="-1429882268"/>
            </w:sdtPr>
            <w:sdtContent>
              <w:r w:rsidR="00B647C7">
                <w:t>.</w:t>
              </w:r>
            </w:sdtContent>
          </w:sdt>
          <w:sdt>
            <w:sdtPr>
              <w:tag w:val="goog_rdk_26"/>
              <w:id w:val="10338023"/>
            </w:sdtPr>
            <w:sdtContent>
              <w:r w:rsidR="00B647C7">
                <w:rPr>
                  <w:noProof/>
                </w:rPr>
                <w:drawing>
                  <wp:inline distT="114300" distB="114300" distL="114300" distR="114300" wp14:anchorId="3F2500A2" wp14:editId="0996178E">
                    <wp:extent cx="4866958" cy="2924854"/>
                    <wp:effectExtent l="0" t="0" r="0" b="0"/>
                    <wp:docPr id="1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866958" cy="2924854"/>
                            </a:xfrm>
                            <a:prstGeom prst="rect">
                              <a:avLst/>
                            </a:prstGeom>
                            <a:ln/>
                          </pic:spPr>
                        </pic:pic>
                      </a:graphicData>
                    </a:graphic>
                  </wp:inline>
                </w:drawing>
              </w:r>
            </w:sdtContent>
          </w:sdt>
        </w:p>
      </w:sdtContent>
    </w:sdt>
    <w:sdt>
      <w:sdtPr>
        <w:tag w:val="goog_rdk_29"/>
        <w:id w:val="-925262964"/>
      </w:sdtPr>
      <w:sdtContent>
        <w:p w14:paraId="0CC6F94F" w14:textId="77777777" w:rsidR="004D36CB" w:rsidRDefault="00000000">
          <w:pPr>
            <w:jc w:val="center"/>
          </w:pPr>
          <w:sdt>
            <w:sdtPr>
              <w:tag w:val="goog_rdk_28"/>
              <w:id w:val="-612354641"/>
            </w:sdtPr>
            <w:sdtContent>
              <w:r w:rsidR="00B647C7">
                <w:t>Figure 9: Mean Square Error (MSE) loss for training and validation of the SD2HD case</w:t>
              </w:r>
            </w:sdtContent>
          </w:sdt>
        </w:p>
      </w:sdtContent>
    </w:sdt>
    <w:sdt>
      <w:sdtPr>
        <w:tag w:val="goog_rdk_31"/>
        <w:id w:val="-1028724504"/>
      </w:sdtPr>
      <w:sdtContent>
        <w:p w14:paraId="4856F0B7" w14:textId="77777777" w:rsidR="004D36CB" w:rsidRDefault="00000000">
          <w:pPr>
            <w:jc w:val="center"/>
          </w:pPr>
          <w:sdt>
            <w:sdtPr>
              <w:tag w:val="goog_rdk_30"/>
              <w:id w:val="-1363281638"/>
            </w:sdtPr>
            <w:sdtContent>
              <w:r w:rsidR="00B647C7">
                <w:rPr>
                  <w:noProof/>
                </w:rPr>
                <w:drawing>
                  <wp:inline distT="114300" distB="114300" distL="114300" distR="114300" wp14:anchorId="5E1247C0" wp14:editId="7E576E2F">
                    <wp:extent cx="5087193" cy="3057208"/>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087193" cy="3057208"/>
                            </a:xfrm>
                            <a:prstGeom prst="rect">
                              <a:avLst/>
                            </a:prstGeom>
                            <a:ln/>
                          </pic:spPr>
                        </pic:pic>
                      </a:graphicData>
                    </a:graphic>
                  </wp:inline>
                </w:drawing>
              </w:r>
            </w:sdtContent>
          </w:sdt>
        </w:p>
      </w:sdtContent>
    </w:sdt>
    <w:sdt>
      <w:sdtPr>
        <w:tag w:val="goog_rdk_34"/>
        <w:id w:val="-2104256088"/>
      </w:sdtPr>
      <w:sdtContent>
        <w:p w14:paraId="4A5D6BFB" w14:textId="77777777" w:rsidR="004D36CB" w:rsidRDefault="00000000" w:rsidP="005255B9">
          <w:pPr>
            <w:jc w:val="center"/>
          </w:pPr>
          <w:sdt>
            <w:sdtPr>
              <w:tag w:val="goog_rdk_32"/>
              <w:id w:val="1828707260"/>
            </w:sdtPr>
            <w:sdtContent>
              <w:r w:rsidR="00B647C7">
                <w:t>Figure 10: PSNR for training and validation of the SD2HD case</w:t>
              </w:r>
            </w:sdtContent>
          </w:sdt>
          <w:sdt>
            <w:sdtPr>
              <w:tag w:val="goog_rdk_33"/>
              <w:id w:val="591366329"/>
            </w:sdtPr>
            <w:sdtContent/>
          </w:sdt>
        </w:p>
      </w:sdtContent>
    </w:sdt>
    <w:sdt>
      <w:sdtPr>
        <w:tag w:val="goog_rdk_36"/>
        <w:id w:val="703834636"/>
      </w:sdtPr>
      <w:sdtContent>
        <w:p w14:paraId="7D044B4E" w14:textId="77777777" w:rsidR="004D36CB" w:rsidRDefault="00000000">
          <w:sdt>
            <w:sdtPr>
              <w:tag w:val="goog_rdk_35"/>
              <w:id w:val="392550382"/>
            </w:sdtPr>
            <w:sdtContent/>
          </w:sdt>
        </w:p>
      </w:sdtContent>
    </w:sdt>
    <w:p w14:paraId="28C9E859" w14:textId="77777777" w:rsidR="004D36CB" w:rsidRDefault="00000000">
      <w:sdt>
        <w:sdtPr>
          <w:tag w:val="goog_rdk_40"/>
          <w:id w:val="1732958123"/>
        </w:sdtPr>
        <w:sdtContent>
          <w:sdt>
            <w:sdtPr>
              <w:tag w:val="goog_rdk_38"/>
              <w:id w:val="872729946"/>
            </w:sdtPr>
            <w:sdtContent>
              <w:sdt>
                <w:sdtPr>
                  <w:tag w:val="goog_rdk_39"/>
                  <w:id w:val="51892799"/>
                </w:sdtPr>
                <w:sdtContent/>
              </w:sdt>
            </w:sdtContent>
          </w:sdt>
        </w:sdtContent>
      </w:sdt>
      <w:sdt>
        <w:sdtPr>
          <w:tag w:val="goog_rdk_43"/>
          <w:id w:val="-187608108"/>
        </w:sdtPr>
        <w:sdtContent>
          <w:sdt>
            <w:sdtPr>
              <w:tag w:val="goog_rdk_41"/>
              <w:id w:val="1310825244"/>
            </w:sdtPr>
            <w:sdtContent>
              <w:sdt>
                <w:sdtPr>
                  <w:tag w:val="goog_rdk_42"/>
                  <w:id w:val="325868354"/>
                </w:sdtPr>
                <w:sdtContent/>
              </w:sdt>
            </w:sdtContent>
          </w:sdt>
        </w:sdtContent>
      </w:sdt>
      <w:sdt>
        <w:sdtPr>
          <w:tag w:val="goog_rdk_45"/>
          <w:id w:val="1074016373"/>
        </w:sdtPr>
        <w:sdtContent>
          <w:sdt>
            <w:sdtPr>
              <w:tag w:val="goog_rdk_44"/>
              <w:id w:val="977108601"/>
            </w:sdtPr>
            <w:sdtContent/>
          </w:sdt>
        </w:sdtContent>
      </w:sdt>
    </w:p>
    <w:sdt>
      <w:sdtPr>
        <w:tag w:val="goog_rdk_46"/>
        <w:id w:val="1211852295"/>
      </w:sdtPr>
      <w:sdtContent>
        <w:p w14:paraId="64E35F4B" w14:textId="77777777" w:rsidR="004D36CB" w:rsidRDefault="00000000" w:rsidP="005255B9"/>
      </w:sdtContent>
    </w:sdt>
    <w:p w14:paraId="01CBAC99" w14:textId="77777777" w:rsidR="004D36CB" w:rsidRDefault="00B647C7">
      <w:pPr>
        <w:pBdr>
          <w:top w:val="nil"/>
          <w:left w:val="nil"/>
          <w:bottom w:val="nil"/>
          <w:right w:val="nil"/>
          <w:between w:val="nil"/>
        </w:pBdr>
        <w:rPr>
          <w:b/>
          <w:sz w:val="28"/>
          <w:szCs w:val="28"/>
        </w:rPr>
      </w:pPr>
      <w:r>
        <w:rPr>
          <w:b/>
          <w:sz w:val="28"/>
          <w:szCs w:val="28"/>
        </w:rPr>
        <w:t>Intra &amp; super resolution combined</w:t>
      </w:r>
    </w:p>
    <w:p w14:paraId="7DA90FB8" w14:textId="77777777" w:rsidR="004D36CB" w:rsidRDefault="00B647C7">
      <w:pPr>
        <w:pBdr>
          <w:top w:val="nil"/>
          <w:left w:val="nil"/>
          <w:bottom w:val="nil"/>
          <w:right w:val="nil"/>
          <w:between w:val="nil"/>
        </w:pBdr>
      </w:pPr>
      <w:r>
        <w:t xml:space="preserve">The group started to test the pipeline with the two combined tools: Intra and Super resolution (Figure </w:t>
      </w:r>
      <w:sdt>
        <w:sdtPr>
          <w:tag w:val="goog_rdk_47"/>
          <w:id w:val="2006009688"/>
          <w:showingPlcHdr/>
        </w:sdtPr>
        <w:sdtContent>
          <w:r w:rsidR="005255B9">
            <w:t xml:space="preserve">     </w:t>
          </w:r>
        </w:sdtContent>
      </w:sdt>
      <w:sdt>
        <w:sdtPr>
          <w:tag w:val="goog_rdk_48"/>
          <w:id w:val="1575009046"/>
        </w:sdtPr>
        <w:sdtContent>
          <w:r>
            <w:t>11</w:t>
          </w:r>
        </w:sdtContent>
      </w:sdt>
      <w:r>
        <w:t xml:space="preserve">). So far, the percentages available for the Intra tool and the super resolution tool </w:t>
      </w:r>
      <w:r>
        <w:lastRenderedPageBreak/>
        <w:t xml:space="preserve">have been summed linearly, but the underlying process is strongly not linear. For this </w:t>
      </w:r>
      <w:proofErr w:type="gramStart"/>
      <w:r>
        <w:t>reason</w:t>
      </w:r>
      <w:proofErr w:type="gramEnd"/>
      <w:r>
        <w:t xml:space="preserve"> it was necessary to have a combined result to really calculate the actual coding gain.</w:t>
      </w:r>
    </w:p>
    <w:p w14:paraId="59CCF124" w14:textId="77777777" w:rsidR="004D36CB" w:rsidRDefault="00B647C7">
      <w:pPr>
        <w:pBdr>
          <w:top w:val="nil"/>
          <w:left w:val="nil"/>
          <w:bottom w:val="nil"/>
          <w:right w:val="nil"/>
          <w:between w:val="nil"/>
        </w:pBdr>
      </w:pPr>
      <w:r>
        <w:t>In the combined tests, the picture is downscaled before being compressed with EVC Intra enhanced. At the output of the decoder the SR tool is applied to get the native full resolution. We are currently working only on the first frame of the sequence. The QPs under consideration are: 22, 27, 32, 37, 42, 47.</w:t>
      </w:r>
    </w:p>
    <w:p w14:paraId="264BE731" w14:textId="77777777" w:rsidR="004D36CB" w:rsidRDefault="00B647C7">
      <w:pPr>
        <w:pBdr>
          <w:top w:val="nil"/>
          <w:left w:val="nil"/>
          <w:bottom w:val="nil"/>
          <w:right w:val="nil"/>
          <w:between w:val="nil"/>
        </w:pBdr>
      </w:pPr>
      <w:r>
        <w:t>The comparison is between the original full resolution and the upscaled picture.</w:t>
      </w:r>
    </w:p>
    <w:p w14:paraId="48F118F8" w14:textId="77777777" w:rsidR="004D36CB" w:rsidRDefault="004D36CB">
      <w:pPr>
        <w:pBdr>
          <w:top w:val="nil"/>
          <w:left w:val="nil"/>
          <w:bottom w:val="nil"/>
          <w:right w:val="nil"/>
          <w:between w:val="nil"/>
        </w:pBdr>
      </w:pPr>
    </w:p>
    <w:p w14:paraId="6457B796" w14:textId="77777777" w:rsidR="004D36CB" w:rsidRDefault="004D36CB">
      <w:pPr>
        <w:pBdr>
          <w:top w:val="nil"/>
          <w:left w:val="nil"/>
          <w:bottom w:val="nil"/>
          <w:right w:val="nil"/>
          <w:between w:val="nil"/>
        </w:pBdr>
      </w:pPr>
    </w:p>
    <w:p w14:paraId="142AD900" w14:textId="77777777" w:rsidR="004D36CB" w:rsidRDefault="00B647C7">
      <w:pPr>
        <w:pBdr>
          <w:top w:val="nil"/>
          <w:left w:val="nil"/>
          <w:bottom w:val="nil"/>
          <w:right w:val="nil"/>
          <w:between w:val="nil"/>
        </w:pBdr>
        <w:jc w:val="center"/>
      </w:pPr>
      <w:r>
        <w:rPr>
          <w:noProof/>
        </w:rPr>
        <w:drawing>
          <wp:inline distT="0" distB="0" distL="0" distR="0" wp14:anchorId="7B2AEE51" wp14:editId="39059356">
            <wp:extent cx="5744373" cy="2448974"/>
            <wp:effectExtent l="0" t="0" r="0" b="0"/>
            <wp:docPr id="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744373" cy="2448974"/>
                    </a:xfrm>
                    <a:prstGeom prst="rect">
                      <a:avLst/>
                    </a:prstGeom>
                    <a:ln/>
                  </pic:spPr>
                </pic:pic>
              </a:graphicData>
            </a:graphic>
          </wp:inline>
        </w:drawing>
      </w:r>
    </w:p>
    <w:p w14:paraId="4AD390DE" w14:textId="77777777" w:rsidR="004D36CB" w:rsidRDefault="00B647C7">
      <w:pPr>
        <w:pBdr>
          <w:top w:val="nil"/>
          <w:left w:val="nil"/>
          <w:bottom w:val="nil"/>
          <w:right w:val="nil"/>
          <w:between w:val="nil"/>
        </w:pBdr>
        <w:jc w:val="center"/>
      </w:pPr>
      <w:r>
        <w:t xml:space="preserve">Figure </w:t>
      </w:r>
      <w:sdt>
        <w:sdtPr>
          <w:tag w:val="goog_rdk_49"/>
          <w:id w:val="-1340621256"/>
        </w:sdtPr>
        <w:sdtContent>
          <w:r>
            <w:t>11</w:t>
          </w:r>
        </w:sdtContent>
      </w:sdt>
      <w:sdt>
        <w:sdtPr>
          <w:tag w:val="goog_rdk_50"/>
          <w:id w:val="-702016585"/>
          <w:showingPlcHdr/>
        </w:sdtPr>
        <w:sdtContent>
          <w:r w:rsidR="005255B9">
            <w:t xml:space="preserve">     </w:t>
          </w:r>
        </w:sdtContent>
      </w:sdt>
      <w:r>
        <w:t>: synergy plan between Intra and Super resolution tools</w:t>
      </w:r>
    </w:p>
    <w:p w14:paraId="31697382" w14:textId="77777777" w:rsidR="004D36CB" w:rsidRDefault="004D36CB">
      <w:pPr>
        <w:pBdr>
          <w:top w:val="nil"/>
          <w:left w:val="nil"/>
          <w:bottom w:val="nil"/>
          <w:right w:val="nil"/>
          <w:between w:val="nil"/>
        </w:pBdr>
      </w:pPr>
    </w:p>
    <w:p w14:paraId="35811A6B" w14:textId="77777777" w:rsidR="004D36CB" w:rsidRDefault="00B647C7">
      <w:pPr>
        <w:pBdr>
          <w:top w:val="nil"/>
          <w:left w:val="nil"/>
          <w:bottom w:val="nil"/>
          <w:right w:val="nil"/>
          <w:between w:val="nil"/>
        </w:pBdr>
      </w:pPr>
      <w:r>
        <w:t>We planned to perform the following tests:</w:t>
      </w:r>
    </w:p>
    <w:p w14:paraId="34DF4CB2" w14:textId="77777777" w:rsidR="004D36CB" w:rsidRDefault="00B647C7">
      <w:pPr>
        <w:numPr>
          <w:ilvl w:val="1"/>
          <w:numId w:val="5"/>
        </w:numPr>
        <w:pBdr>
          <w:top w:val="nil"/>
          <w:left w:val="nil"/>
          <w:bottom w:val="nil"/>
          <w:right w:val="nil"/>
          <w:between w:val="nil"/>
        </w:pBdr>
        <w:rPr>
          <w:color w:val="000000"/>
        </w:rPr>
      </w:pPr>
      <w:r>
        <w:rPr>
          <w:color w:val="000000"/>
        </w:rPr>
        <w:t>Test 1:</w:t>
      </w:r>
    </w:p>
    <w:p w14:paraId="758E09A0" w14:textId="77777777" w:rsidR="004D36CB" w:rsidRDefault="00B647C7">
      <w:pPr>
        <w:numPr>
          <w:ilvl w:val="2"/>
          <w:numId w:val="6"/>
        </w:numPr>
      </w:pPr>
      <w:r>
        <w:t>HD Intra enhanced (with deep learning) EVC to 4K upsampled with SR tool</w:t>
      </w:r>
    </w:p>
    <w:p w14:paraId="65142B78" w14:textId="77777777" w:rsidR="004D36CB" w:rsidRDefault="00B647C7">
      <w:pPr>
        <w:numPr>
          <w:ilvl w:val="2"/>
          <w:numId w:val="6"/>
        </w:numPr>
        <w:pBdr>
          <w:top w:val="nil"/>
          <w:left w:val="nil"/>
          <w:bottom w:val="nil"/>
          <w:right w:val="nil"/>
          <w:between w:val="nil"/>
        </w:pBdr>
      </w:pPr>
      <w:r>
        <w:t>HD MPEG5-EVC upsampled to 4K with Lanczos</w:t>
      </w:r>
    </w:p>
    <w:p w14:paraId="51D48D9C" w14:textId="77777777" w:rsidR="004D36CB" w:rsidRDefault="004D36CB">
      <w:pPr>
        <w:pBdr>
          <w:top w:val="nil"/>
          <w:left w:val="nil"/>
          <w:bottom w:val="nil"/>
          <w:right w:val="nil"/>
          <w:between w:val="nil"/>
        </w:pBdr>
      </w:pPr>
    </w:p>
    <w:p w14:paraId="62496C8A" w14:textId="77777777" w:rsidR="004D36CB" w:rsidRDefault="00B647C7">
      <w:pPr>
        <w:pBdr>
          <w:top w:val="nil"/>
          <w:left w:val="nil"/>
          <w:bottom w:val="nil"/>
          <w:right w:val="nil"/>
          <w:between w:val="nil"/>
        </w:pBdr>
      </w:pPr>
      <w:r>
        <w:rPr>
          <w:noProof/>
        </w:rPr>
        <w:drawing>
          <wp:inline distT="114300" distB="114300" distL="114300" distR="114300" wp14:anchorId="25F2121A" wp14:editId="52AD2A57">
            <wp:extent cx="5939480" cy="1422400"/>
            <wp:effectExtent l="0" t="0" r="0" b="0"/>
            <wp:docPr id="1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39480" cy="1422400"/>
                    </a:xfrm>
                    <a:prstGeom prst="rect">
                      <a:avLst/>
                    </a:prstGeom>
                    <a:ln/>
                  </pic:spPr>
                </pic:pic>
              </a:graphicData>
            </a:graphic>
          </wp:inline>
        </w:drawing>
      </w:r>
    </w:p>
    <w:p w14:paraId="35D5E64A" w14:textId="77777777" w:rsidR="004D36CB" w:rsidRDefault="004D36CB">
      <w:pPr>
        <w:pBdr>
          <w:top w:val="nil"/>
          <w:left w:val="nil"/>
          <w:bottom w:val="nil"/>
          <w:right w:val="nil"/>
          <w:between w:val="nil"/>
        </w:pBdr>
      </w:pPr>
    </w:p>
    <w:p w14:paraId="69F07DE5" w14:textId="77777777" w:rsidR="004D36CB" w:rsidRDefault="00B647C7">
      <w:pPr>
        <w:numPr>
          <w:ilvl w:val="1"/>
          <w:numId w:val="5"/>
        </w:numPr>
        <w:pBdr>
          <w:top w:val="nil"/>
          <w:left w:val="nil"/>
          <w:bottom w:val="nil"/>
          <w:right w:val="nil"/>
          <w:between w:val="nil"/>
        </w:pBdr>
      </w:pPr>
      <w:r>
        <w:t>Test 2:</w:t>
      </w:r>
    </w:p>
    <w:p w14:paraId="4A1AB24D" w14:textId="77777777" w:rsidR="004D36CB" w:rsidRDefault="00B647C7">
      <w:pPr>
        <w:numPr>
          <w:ilvl w:val="2"/>
          <w:numId w:val="7"/>
        </w:numPr>
        <w:pBdr>
          <w:top w:val="nil"/>
          <w:left w:val="nil"/>
          <w:bottom w:val="nil"/>
          <w:right w:val="nil"/>
          <w:between w:val="nil"/>
        </w:pBdr>
      </w:pPr>
      <w:r>
        <w:t>HD Intra enhanced (with deep learning) EVC to 4K upsampled with SR tool</w:t>
      </w:r>
    </w:p>
    <w:p w14:paraId="7D371454" w14:textId="77777777" w:rsidR="004D36CB" w:rsidRDefault="00B647C7">
      <w:pPr>
        <w:numPr>
          <w:ilvl w:val="2"/>
          <w:numId w:val="7"/>
        </w:numPr>
        <w:pBdr>
          <w:top w:val="nil"/>
          <w:left w:val="nil"/>
          <w:bottom w:val="nil"/>
          <w:right w:val="nil"/>
          <w:between w:val="nil"/>
        </w:pBdr>
      </w:pPr>
      <w:r>
        <w:t>4K native full resolution coded with MPEG5-EVC</w:t>
      </w:r>
    </w:p>
    <w:p w14:paraId="4513CAFC" w14:textId="77777777" w:rsidR="004D36CB" w:rsidRDefault="004D36CB">
      <w:pPr>
        <w:pBdr>
          <w:top w:val="nil"/>
          <w:left w:val="nil"/>
          <w:bottom w:val="nil"/>
          <w:right w:val="nil"/>
          <w:between w:val="nil"/>
        </w:pBdr>
      </w:pPr>
    </w:p>
    <w:p w14:paraId="235EF1C0" w14:textId="77777777" w:rsidR="004D36CB" w:rsidRDefault="00B647C7">
      <w:pPr>
        <w:pBdr>
          <w:top w:val="nil"/>
          <w:left w:val="nil"/>
          <w:bottom w:val="nil"/>
          <w:right w:val="nil"/>
          <w:between w:val="nil"/>
        </w:pBdr>
      </w:pPr>
      <w:r>
        <w:rPr>
          <w:noProof/>
        </w:rPr>
        <w:lastRenderedPageBreak/>
        <w:drawing>
          <wp:inline distT="114300" distB="114300" distL="114300" distR="114300" wp14:anchorId="583E1C9A" wp14:editId="61DC2758">
            <wp:extent cx="5939480" cy="1422400"/>
            <wp:effectExtent l="0" t="0" r="0" b="0"/>
            <wp:docPr id="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939480" cy="1422400"/>
                    </a:xfrm>
                    <a:prstGeom prst="rect">
                      <a:avLst/>
                    </a:prstGeom>
                    <a:ln/>
                  </pic:spPr>
                </pic:pic>
              </a:graphicData>
            </a:graphic>
          </wp:inline>
        </w:drawing>
      </w:r>
    </w:p>
    <w:p w14:paraId="0C6D222D" w14:textId="77777777" w:rsidR="004D36CB" w:rsidRDefault="004D36CB">
      <w:pPr>
        <w:pBdr>
          <w:top w:val="nil"/>
          <w:left w:val="nil"/>
          <w:bottom w:val="nil"/>
          <w:right w:val="nil"/>
          <w:between w:val="nil"/>
        </w:pBdr>
      </w:pPr>
    </w:p>
    <w:p w14:paraId="51C4E081" w14:textId="77777777" w:rsidR="004D36CB" w:rsidRDefault="00B647C7">
      <w:pPr>
        <w:numPr>
          <w:ilvl w:val="1"/>
          <w:numId w:val="5"/>
        </w:numPr>
        <w:pBdr>
          <w:top w:val="nil"/>
          <w:left w:val="nil"/>
          <w:bottom w:val="nil"/>
          <w:right w:val="nil"/>
          <w:between w:val="nil"/>
        </w:pBdr>
      </w:pPr>
      <w:r>
        <w:t>Test 3:</w:t>
      </w:r>
    </w:p>
    <w:p w14:paraId="08E58BA2" w14:textId="77777777" w:rsidR="004D36CB" w:rsidRDefault="00B647C7">
      <w:pPr>
        <w:numPr>
          <w:ilvl w:val="2"/>
          <w:numId w:val="1"/>
        </w:numPr>
        <w:pBdr>
          <w:top w:val="nil"/>
          <w:left w:val="nil"/>
          <w:bottom w:val="nil"/>
          <w:right w:val="nil"/>
          <w:between w:val="nil"/>
        </w:pBdr>
      </w:pPr>
      <w:r>
        <w:t>HD MPEG5-EVC upsampled to 4K with Lanczos</w:t>
      </w:r>
    </w:p>
    <w:p w14:paraId="692A865D" w14:textId="77777777" w:rsidR="004D36CB" w:rsidRDefault="00B647C7">
      <w:pPr>
        <w:numPr>
          <w:ilvl w:val="2"/>
          <w:numId w:val="1"/>
        </w:numPr>
        <w:pBdr>
          <w:top w:val="nil"/>
          <w:left w:val="nil"/>
          <w:bottom w:val="nil"/>
          <w:right w:val="nil"/>
          <w:between w:val="nil"/>
        </w:pBdr>
      </w:pPr>
      <w:r>
        <w:t>4K native full resolution coded with MPEG5-EVC</w:t>
      </w:r>
    </w:p>
    <w:p w14:paraId="1F7186B0" w14:textId="77777777" w:rsidR="004D36CB" w:rsidRDefault="004D36CB">
      <w:pPr>
        <w:pBdr>
          <w:top w:val="nil"/>
          <w:left w:val="nil"/>
          <w:bottom w:val="nil"/>
          <w:right w:val="nil"/>
          <w:between w:val="nil"/>
        </w:pBdr>
      </w:pPr>
    </w:p>
    <w:p w14:paraId="6148CCCD" w14:textId="77777777" w:rsidR="004D36CB" w:rsidRDefault="00B647C7">
      <w:pPr>
        <w:pBdr>
          <w:top w:val="nil"/>
          <w:left w:val="nil"/>
          <w:bottom w:val="nil"/>
          <w:right w:val="nil"/>
          <w:between w:val="nil"/>
        </w:pBdr>
      </w:pPr>
      <w:r>
        <w:rPr>
          <w:noProof/>
        </w:rPr>
        <w:drawing>
          <wp:inline distT="114300" distB="114300" distL="114300" distR="114300" wp14:anchorId="55DE4E48" wp14:editId="4C6E0EE6">
            <wp:extent cx="5939480" cy="1422400"/>
            <wp:effectExtent l="0" t="0" r="0" b="0"/>
            <wp:docPr id="1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939480" cy="1422400"/>
                    </a:xfrm>
                    <a:prstGeom prst="rect">
                      <a:avLst/>
                    </a:prstGeom>
                    <a:ln/>
                  </pic:spPr>
                </pic:pic>
              </a:graphicData>
            </a:graphic>
          </wp:inline>
        </w:drawing>
      </w:r>
    </w:p>
    <w:p w14:paraId="40E5BD86" w14:textId="77777777" w:rsidR="004D36CB" w:rsidRDefault="004D36CB">
      <w:pPr>
        <w:pBdr>
          <w:top w:val="nil"/>
          <w:left w:val="nil"/>
          <w:bottom w:val="nil"/>
          <w:right w:val="nil"/>
          <w:between w:val="nil"/>
        </w:pBdr>
      </w:pPr>
    </w:p>
    <w:p w14:paraId="48A48A7B" w14:textId="77777777" w:rsidR="004D36CB" w:rsidRDefault="004D36CB">
      <w:pPr>
        <w:pBdr>
          <w:top w:val="nil"/>
          <w:left w:val="nil"/>
          <w:bottom w:val="nil"/>
          <w:right w:val="nil"/>
          <w:between w:val="nil"/>
        </w:pBdr>
      </w:pPr>
    </w:p>
    <w:p w14:paraId="6B61717D" w14:textId="77777777" w:rsidR="004D36CB" w:rsidRDefault="00B647C7">
      <w:bookmarkStart w:id="5" w:name="_heading=h.8ikge8sh47gf" w:colFirst="0" w:colLast="0"/>
      <w:bookmarkEnd w:id="5"/>
      <w:r>
        <w:t xml:space="preserve">We have started the HD to 4K testing phase on all QPs (15,30,37 and 45). </w:t>
      </w:r>
    </w:p>
    <w:p w14:paraId="144BBC54" w14:textId="77777777" w:rsidR="004D36CB" w:rsidRDefault="00B647C7">
      <w:bookmarkStart w:id="6" w:name="_heading=h.7qzvy6a0m2if" w:colFirst="0" w:colLast="0"/>
      <w:bookmarkEnd w:id="6"/>
      <w:r>
        <w:t xml:space="preserve">Figure </w:t>
      </w:r>
      <w:sdt>
        <w:sdtPr>
          <w:tag w:val="goog_rdk_51"/>
          <w:id w:val="-1470814559"/>
        </w:sdtPr>
        <w:sdtContent>
          <w:r>
            <w:t>12</w:t>
          </w:r>
        </w:sdtContent>
      </w:sdt>
      <w:sdt>
        <w:sdtPr>
          <w:tag w:val="goog_rdk_52"/>
          <w:id w:val="759874855"/>
          <w:showingPlcHdr/>
        </w:sdtPr>
        <w:sdtContent>
          <w:r w:rsidR="005255B9">
            <w:t xml:space="preserve">     </w:t>
          </w:r>
        </w:sdtContent>
      </w:sdt>
      <w:r>
        <w:t xml:space="preserve"> shows the BD-rate curves for each of the test sequences, where the network trained on QP 15 dataset has been used over the test set for all QPs, as already explained for the previous experiments. </w:t>
      </w:r>
    </w:p>
    <w:p w14:paraId="388495FE" w14:textId="77777777" w:rsidR="004D36CB" w:rsidRDefault="00B647C7">
      <w:bookmarkStart w:id="7" w:name="_heading=h.4hahs6j38vx9" w:colFirst="0" w:colLast="0"/>
      <w:bookmarkEnd w:id="7"/>
      <w:r>
        <w:rPr>
          <w:noProof/>
        </w:rPr>
        <w:lastRenderedPageBreak/>
        <w:drawing>
          <wp:inline distT="114300" distB="114300" distL="114300" distR="114300" wp14:anchorId="353E793A" wp14:editId="38BD8096">
            <wp:extent cx="5939480" cy="6680200"/>
            <wp:effectExtent l="0" t="0" r="0" b="0"/>
            <wp:docPr id="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939480" cy="6680200"/>
                    </a:xfrm>
                    <a:prstGeom prst="rect">
                      <a:avLst/>
                    </a:prstGeom>
                    <a:ln/>
                  </pic:spPr>
                </pic:pic>
              </a:graphicData>
            </a:graphic>
          </wp:inline>
        </w:drawing>
      </w:r>
    </w:p>
    <w:p w14:paraId="517B02F2" w14:textId="77777777" w:rsidR="004D36CB" w:rsidRDefault="00B647C7">
      <w:pPr>
        <w:jc w:val="center"/>
      </w:pPr>
      <w:r>
        <w:t xml:space="preserve">Figure </w:t>
      </w:r>
      <w:sdt>
        <w:sdtPr>
          <w:tag w:val="goog_rdk_53"/>
          <w:id w:val="-637105087"/>
        </w:sdtPr>
        <w:sdtContent>
          <w:r>
            <w:t>12</w:t>
          </w:r>
        </w:sdtContent>
      </w:sdt>
      <w:sdt>
        <w:sdtPr>
          <w:tag w:val="goog_rdk_54"/>
          <w:id w:val="-332612809"/>
          <w:showingPlcHdr/>
        </w:sdtPr>
        <w:sdtContent>
          <w:r>
            <w:t xml:space="preserve">     </w:t>
          </w:r>
        </w:sdtContent>
      </w:sdt>
      <w:r>
        <w:t>: results of preliminary BD-Rate evaluations</w:t>
      </w:r>
    </w:p>
    <w:p w14:paraId="772CD74D" w14:textId="77777777" w:rsidR="004D36CB" w:rsidRDefault="004D36CB">
      <w:bookmarkStart w:id="8" w:name="_heading=h.tvhdjfr53dao" w:colFirst="0" w:colLast="0"/>
      <w:bookmarkEnd w:id="8"/>
    </w:p>
    <w:p w14:paraId="0E4C9990" w14:textId="77777777" w:rsidR="004D36CB" w:rsidRDefault="00B647C7">
      <w:pPr>
        <w:pBdr>
          <w:top w:val="nil"/>
          <w:left w:val="nil"/>
          <w:bottom w:val="nil"/>
          <w:right w:val="nil"/>
          <w:between w:val="nil"/>
        </w:pBdr>
        <w:rPr>
          <w:b/>
          <w:color w:val="000000"/>
          <w:sz w:val="28"/>
          <w:szCs w:val="28"/>
        </w:rPr>
      </w:pPr>
      <w:r>
        <w:rPr>
          <w:b/>
          <w:color w:val="000000"/>
          <w:sz w:val="28"/>
          <w:szCs w:val="28"/>
        </w:rPr>
        <w:t>In-loop filter</w:t>
      </w:r>
    </w:p>
    <w:p w14:paraId="2BABF511" w14:textId="77777777" w:rsidR="004D36CB" w:rsidRDefault="00B647C7">
      <w:pPr>
        <w:pBdr>
          <w:top w:val="nil"/>
          <w:left w:val="nil"/>
          <w:bottom w:val="nil"/>
          <w:right w:val="nil"/>
          <w:between w:val="nil"/>
        </w:pBdr>
      </w:pPr>
      <w:r>
        <w:t>Starting from the paper A Deep Learning Approach for Multi-Frame In-Loop Filter of HEVC we have started to go in-depth in the available on the git:</w:t>
      </w:r>
    </w:p>
    <w:p w14:paraId="7EE55926" w14:textId="77777777" w:rsidR="004D36CB" w:rsidRDefault="00B647C7">
      <w:pPr>
        <w:pBdr>
          <w:top w:val="nil"/>
          <w:left w:val="nil"/>
          <w:bottom w:val="nil"/>
          <w:right w:val="nil"/>
          <w:between w:val="nil"/>
        </w:pBdr>
      </w:pPr>
      <w:r>
        <w:t> </w:t>
      </w:r>
      <w:hyperlink r:id="rId29">
        <w:r>
          <w:rPr>
            <w:color w:val="0000FF"/>
            <w:u w:val="single"/>
          </w:rPr>
          <w:t>https://github.com/tianyili2017/MultiFrame-InLoop-Filter</w:t>
        </w:r>
      </w:hyperlink>
    </w:p>
    <w:p w14:paraId="3F9A0E0D" w14:textId="77777777" w:rsidR="004D36CB" w:rsidRDefault="00B647C7">
      <w:pPr>
        <w:pBdr>
          <w:top w:val="nil"/>
          <w:left w:val="nil"/>
          <w:bottom w:val="nil"/>
          <w:right w:val="nil"/>
          <w:between w:val="nil"/>
        </w:pBdr>
      </w:pPr>
      <w:r>
        <w:t xml:space="preserve">This approach is implemented in </w:t>
      </w:r>
      <w:proofErr w:type="gramStart"/>
      <w:r>
        <w:t>HEVC</w:t>
      </w:r>
      <w:proofErr w:type="gramEnd"/>
      <w:r>
        <w:t xml:space="preserve"> and the plan is to port it into the EVC codec.</w:t>
      </w:r>
    </w:p>
    <w:p w14:paraId="1419DD52" w14:textId="77777777" w:rsidR="004D36CB" w:rsidRDefault="00B647C7">
      <w:pPr>
        <w:pBdr>
          <w:top w:val="nil"/>
          <w:left w:val="nil"/>
          <w:bottom w:val="nil"/>
          <w:right w:val="nil"/>
          <w:between w:val="nil"/>
        </w:pBdr>
      </w:pPr>
      <w:r>
        <w:t>We reached out to one of the authors of the paper and shared insights on porting his code from HEVC to the basic EVC profile.</w:t>
      </w:r>
    </w:p>
    <w:p w14:paraId="3F4C490A" w14:textId="77777777" w:rsidR="004D36CB" w:rsidRDefault="00B647C7">
      <w:pPr>
        <w:pBdr>
          <w:top w:val="nil"/>
          <w:left w:val="nil"/>
          <w:bottom w:val="nil"/>
          <w:right w:val="nil"/>
          <w:between w:val="nil"/>
        </w:pBdr>
      </w:pPr>
      <w:r>
        <w:t xml:space="preserve">The group is delving into the HEVC code, mainly identifying two points: </w:t>
      </w:r>
    </w:p>
    <w:p w14:paraId="6C9ACB96" w14:textId="77777777" w:rsidR="004D36CB" w:rsidRDefault="00B647C7">
      <w:pPr>
        <w:pBdr>
          <w:top w:val="nil"/>
          <w:left w:val="nil"/>
          <w:bottom w:val="nil"/>
          <w:right w:val="nil"/>
          <w:between w:val="nil"/>
        </w:pBdr>
      </w:pPr>
      <w:r>
        <w:t xml:space="preserve">- the communication between HEVC and the neural network </w:t>
      </w:r>
    </w:p>
    <w:p w14:paraId="09813A39" w14:textId="77777777" w:rsidR="004D36CB" w:rsidRDefault="00B647C7">
      <w:pPr>
        <w:pBdr>
          <w:top w:val="nil"/>
          <w:left w:val="nil"/>
          <w:bottom w:val="nil"/>
          <w:right w:val="nil"/>
          <w:between w:val="nil"/>
        </w:pBdr>
      </w:pPr>
      <w:r>
        <w:t>- what information is needed by the neural network</w:t>
      </w:r>
    </w:p>
    <w:p w14:paraId="3DA35295" w14:textId="77777777" w:rsidR="004D36CB" w:rsidRDefault="004D36CB"/>
    <w:p w14:paraId="3DA3E89C" w14:textId="77777777" w:rsidR="004D36CB" w:rsidRDefault="00B647C7">
      <w:pPr>
        <w:pBdr>
          <w:top w:val="nil"/>
          <w:left w:val="nil"/>
          <w:bottom w:val="nil"/>
          <w:right w:val="nil"/>
          <w:between w:val="nil"/>
        </w:pBdr>
        <w:rPr>
          <w:b/>
          <w:color w:val="000000"/>
          <w:sz w:val="28"/>
          <w:szCs w:val="28"/>
        </w:rPr>
      </w:pPr>
      <w:r>
        <w:rPr>
          <w:b/>
          <w:color w:val="000000"/>
          <w:sz w:val="28"/>
          <w:szCs w:val="28"/>
        </w:rPr>
        <w:t>Inter prediction</w:t>
      </w:r>
    </w:p>
    <w:p w14:paraId="541F7147" w14:textId="77777777" w:rsidR="004D36CB" w:rsidRDefault="00B647C7">
      <w:r>
        <w:t>The group started the work on inter prediction with the aim of improving it by exploiting deep learning. It is currently analysing the state of the art.</w:t>
      </w:r>
    </w:p>
    <w:p w14:paraId="55498B01" w14:textId="77777777" w:rsidR="004D36CB" w:rsidRDefault="004D36CB"/>
    <w:p w14:paraId="016699E2" w14:textId="77777777" w:rsidR="004D36CB" w:rsidRDefault="00B647C7">
      <w:r>
        <w:t>The next steps are:</w:t>
      </w:r>
    </w:p>
    <w:tbl>
      <w:tblPr>
        <w:tblStyle w:val="a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4D36CB" w14:paraId="2E4C3C1C" w14:textId="77777777">
        <w:tc>
          <w:tcPr>
            <w:tcW w:w="1394" w:type="dxa"/>
          </w:tcPr>
          <w:p w14:paraId="582A1185" w14:textId="77777777" w:rsidR="004D36CB" w:rsidRDefault="00B647C7">
            <w:pPr>
              <w:jc w:val="center"/>
              <w:rPr>
                <w:b/>
              </w:rPr>
            </w:pPr>
            <w:r>
              <w:rPr>
                <w:b/>
              </w:rPr>
              <w:t>Tool</w:t>
            </w:r>
          </w:p>
        </w:tc>
        <w:tc>
          <w:tcPr>
            <w:tcW w:w="1175" w:type="dxa"/>
          </w:tcPr>
          <w:p w14:paraId="60EF11C7" w14:textId="77777777" w:rsidR="004D36CB" w:rsidRDefault="00B647C7">
            <w:pPr>
              <w:jc w:val="center"/>
              <w:rPr>
                <w:b/>
              </w:rPr>
            </w:pPr>
            <w:r>
              <w:rPr>
                <w:b/>
              </w:rPr>
              <w:t>Date</w:t>
            </w:r>
          </w:p>
        </w:tc>
        <w:tc>
          <w:tcPr>
            <w:tcW w:w="4149" w:type="dxa"/>
          </w:tcPr>
          <w:p w14:paraId="4E89EB44" w14:textId="77777777" w:rsidR="004D36CB" w:rsidRDefault="00B647C7">
            <w:pPr>
              <w:jc w:val="center"/>
              <w:rPr>
                <w:b/>
              </w:rPr>
            </w:pPr>
            <w:r>
              <w:rPr>
                <w:b/>
              </w:rPr>
              <w:t>Topic</w:t>
            </w:r>
          </w:p>
        </w:tc>
        <w:tc>
          <w:tcPr>
            <w:tcW w:w="2627" w:type="dxa"/>
          </w:tcPr>
          <w:p w14:paraId="1C135FBB" w14:textId="77777777" w:rsidR="004D36CB" w:rsidRDefault="00B647C7">
            <w:pPr>
              <w:jc w:val="center"/>
              <w:rPr>
                <w:b/>
              </w:rPr>
            </w:pPr>
            <w:r>
              <w:rPr>
                <w:b/>
              </w:rPr>
              <w:t>Who</w:t>
            </w:r>
          </w:p>
        </w:tc>
      </w:tr>
      <w:tr w:rsidR="004D36CB" w14:paraId="4D11F2A9" w14:textId="77777777">
        <w:trPr>
          <w:trHeight w:val="791"/>
        </w:trPr>
        <w:tc>
          <w:tcPr>
            <w:tcW w:w="1394" w:type="dxa"/>
            <w:tcBorders>
              <w:top w:val="nil"/>
            </w:tcBorders>
            <w:vAlign w:val="center"/>
          </w:tcPr>
          <w:p w14:paraId="3DAADA56" w14:textId="77777777" w:rsidR="004D36CB" w:rsidRDefault="005255B9">
            <w:r>
              <w:t>Intra prediction</w:t>
            </w:r>
          </w:p>
        </w:tc>
        <w:tc>
          <w:tcPr>
            <w:tcW w:w="1175" w:type="dxa"/>
          </w:tcPr>
          <w:p w14:paraId="5E86D8C0" w14:textId="77777777" w:rsidR="004D36CB" w:rsidRDefault="00B647C7">
            <w:bookmarkStart w:id="9" w:name="_heading=h.1fob9te" w:colFirst="0" w:colLast="0"/>
            <w:bookmarkEnd w:id="9"/>
            <w:r>
              <w:t>2 meeting cycles</w:t>
            </w:r>
          </w:p>
        </w:tc>
        <w:tc>
          <w:tcPr>
            <w:tcW w:w="4149" w:type="dxa"/>
          </w:tcPr>
          <w:p w14:paraId="763630D6" w14:textId="77777777" w:rsidR="004D36CB" w:rsidRDefault="00B647C7">
            <w:pPr>
              <w:pBdr>
                <w:top w:val="nil"/>
                <w:left w:val="nil"/>
                <w:bottom w:val="nil"/>
                <w:right w:val="nil"/>
                <w:between w:val="nil"/>
              </w:pBdr>
            </w:pPr>
            <w:r>
              <w:t>Porting to HEVC</w:t>
            </w:r>
          </w:p>
        </w:tc>
        <w:tc>
          <w:tcPr>
            <w:tcW w:w="2627" w:type="dxa"/>
          </w:tcPr>
          <w:p w14:paraId="17FC81F3" w14:textId="77777777" w:rsidR="004D36CB" w:rsidRDefault="00B647C7">
            <w:r>
              <w:t>Attilio</w:t>
            </w:r>
          </w:p>
        </w:tc>
      </w:tr>
      <w:tr w:rsidR="004D36CB" w14:paraId="73D54469" w14:textId="77777777">
        <w:tc>
          <w:tcPr>
            <w:tcW w:w="1394" w:type="dxa"/>
            <w:vAlign w:val="center"/>
          </w:tcPr>
          <w:p w14:paraId="44971DC1" w14:textId="77777777" w:rsidR="004D36CB" w:rsidRDefault="00B647C7">
            <w:r>
              <w:t>Super Resolution</w:t>
            </w:r>
          </w:p>
        </w:tc>
        <w:tc>
          <w:tcPr>
            <w:tcW w:w="1175" w:type="dxa"/>
          </w:tcPr>
          <w:p w14:paraId="745D3F37" w14:textId="77777777" w:rsidR="004D36CB" w:rsidRDefault="00B647C7">
            <w:r>
              <w:t>1 meeting cycle</w:t>
            </w:r>
          </w:p>
        </w:tc>
        <w:tc>
          <w:tcPr>
            <w:tcW w:w="4149" w:type="dxa"/>
          </w:tcPr>
          <w:p w14:paraId="384F1379" w14:textId="77777777" w:rsidR="004D36CB" w:rsidRDefault="00B647C7">
            <w:r>
              <w:t>Visual evaluation of the compressed test sequences of the new dataset</w:t>
            </w:r>
          </w:p>
          <w:p w14:paraId="4CAAD16A" w14:textId="77777777" w:rsidR="004D36CB" w:rsidRDefault="004D36CB"/>
        </w:tc>
        <w:tc>
          <w:tcPr>
            <w:tcW w:w="2627" w:type="dxa"/>
          </w:tcPr>
          <w:p w14:paraId="50309BC9" w14:textId="77777777" w:rsidR="004D36CB" w:rsidRDefault="00B647C7">
            <w:r>
              <w:t>All</w:t>
            </w:r>
          </w:p>
        </w:tc>
      </w:tr>
      <w:tr w:rsidR="005255B9" w14:paraId="6BBD05FA" w14:textId="77777777">
        <w:tc>
          <w:tcPr>
            <w:tcW w:w="1394" w:type="dxa"/>
            <w:vAlign w:val="center"/>
          </w:tcPr>
          <w:p w14:paraId="57AE5A8B" w14:textId="77777777" w:rsidR="005255B9" w:rsidRDefault="005255B9" w:rsidP="005255B9">
            <w:pPr>
              <w:widowControl w:val="0"/>
              <w:pBdr>
                <w:top w:val="nil"/>
                <w:left w:val="nil"/>
                <w:bottom w:val="nil"/>
                <w:right w:val="nil"/>
                <w:between w:val="nil"/>
              </w:pBdr>
              <w:spacing w:line="276" w:lineRule="auto"/>
            </w:pPr>
            <w:r>
              <w:t>In-loop</w:t>
            </w:r>
          </w:p>
        </w:tc>
        <w:tc>
          <w:tcPr>
            <w:tcW w:w="1175" w:type="dxa"/>
          </w:tcPr>
          <w:p w14:paraId="56D45DA3" w14:textId="77777777" w:rsidR="005255B9" w:rsidRDefault="005255B9" w:rsidP="005255B9">
            <w:r>
              <w:t>1 meeting cycle</w:t>
            </w:r>
          </w:p>
        </w:tc>
        <w:tc>
          <w:tcPr>
            <w:tcW w:w="4149" w:type="dxa"/>
          </w:tcPr>
          <w:p w14:paraId="2C191992" w14:textId="77777777" w:rsidR="005255B9" w:rsidRDefault="005255B9" w:rsidP="005255B9">
            <w:r>
              <w:t xml:space="preserve">Start </w:t>
            </w:r>
            <w:sdt>
              <w:sdtPr>
                <w:tag w:val="goog_rdk_77"/>
                <w:id w:val="1871950850"/>
                <w:showingPlcHdr/>
              </w:sdtPr>
              <w:sdtContent>
                <w:r>
                  <w:t xml:space="preserve">     </w:t>
                </w:r>
              </w:sdtContent>
            </w:sdt>
            <w:r>
              <w:t>porting from HEVC code to EVC</w:t>
            </w:r>
          </w:p>
        </w:tc>
        <w:tc>
          <w:tcPr>
            <w:tcW w:w="2627" w:type="dxa"/>
          </w:tcPr>
          <w:p w14:paraId="59F6CA55" w14:textId="77777777" w:rsidR="005255B9" w:rsidRDefault="00000000" w:rsidP="005255B9">
            <w:sdt>
              <w:sdtPr>
                <w:tag w:val="goog_rdk_82"/>
                <w:id w:val="-1028868382"/>
              </w:sdtPr>
              <w:sdtContent>
                <w:r w:rsidR="005255B9">
                  <w:t>Attilio, Alessandra, Roberto</w:t>
                </w:r>
              </w:sdtContent>
            </w:sdt>
          </w:p>
        </w:tc>
      </w:tr>
      <w:sdt>
        <w:sdtPr>
          <w:tag w:val="goog_rdk_84"/>
          <w:id w:val="1171762597"/>
        </w:sdtPr>
        <w:sdtContent>
          <w:tr w:rsidR="004D36CB" w14:paraId="3905EA11" w14:textId="77777777">
            <w:tc>
              <w:tcPr>
                <w:tcW w:w="1394" w:type="dxa"/>
                <w:vAlign w:val="center"/>
              </w:tcPr>
              <w:sdt>
                <w:sdtPr>
                  <w:tag w:val="goog_rdk_86"/>
                  <w:id w:val="-77214797"/>
                </w:sdtPr>
                <w:sdtContent>
                  <w:p w14:paraId="4D9B45A0" w14:textId="77777777" w:rsidR="004D36CB" w:rsidRDefault="00000000">
                    <w:pPr>
                      <w:widowControl w:val="0"/>
                      <w:pBdr>
                        <w:top w:val="nil"/>
                        <w:left w:val="nil"/>
                        <w:bottom w:val="nil"/>
                        <w:right w:val="nil"/>
                        <w:between w:val="nil"/>
                      </w:pBdr>
                      <w:spacing w:line="276" w:lineRule="auto"/>
                    </w:pPr>
                    <w:sdt>
                      <w:sdtPr>
                        <w:tag w:val="goog_rdk_85"/>
                        <w:id w:val="-2030714147"/>
                      </w:sdtPr>
                      <w:sdtContent>
                        <w:r w:rsidR="00B647C7">
                          <w:t>Combined results</w:t>
                        </w:r>
                      </w:sdtContent>
                    </w:sdt>
                  </w:p>
                </w:sdtContent>
              </w:sdt>
            </w:tc>
            <w:tc>
              <w:tcPr>
                <w:tcW w:w="1175" w:type="dxa"/>
              </w:tcPr>
              <w:sdt>
                <w:sdtPr>
                  <w:tag w:val="goog_rdk_88"/>
                  <w:id w:val="-333226522"/>
                </w:sdtPr>
                <w:sdtContent>
                  <w:p w14:paraId="58CAE410" w14:textId="77777777" w:rsidR="004D36CB" w:rsidRDefault="00000000">
                    <w:sdt>
                      <w:sdtPr>
                        <w:tag w:val="goog_rdk_87"/>
                        <w:id w:val="-131334761"/>
                      </w:sdtPr>
                      <w:sdtContent>
                        <w:r w:rsidR="00B647C7">
                          <w:t>1 meeting cycle</w:t>
                        </w:r>
                      </w:sdtContent>
                    </w:sdt>
                  </w:p>
                </w:sdtContent>
              </w:sdt>
            </w:tc>
            <w:tc>
              <w:tcPr>
                <w:tcW w:w="4149" w:type="dxa"/>
              </w:tcPr>
              <w:sdt>
                <w:sdtPr>
                  <w:tag w:val="goog_rdk_90"/>
                  <w:id w:val="-2023465661"/>
                </w:sdtPr>
                <w:sdtContent>
                  <w:p w14:paraId="7A9C2AF3" w14:textId="77777777" w:rsidR="004D36CB" w:rsidRDefault="00000000">
                    <w:sdt>
                      <w:sdtPr>
                        <w:tag w:val="goog_rdk_89"/>
                        <w:id w:val="-1537809072"/>
                      </w:sdtPr>
                      <w:sdtContent>
                        <w:r w:rsidR="00B647C7">
                          <w:t>Testing combined results: intra + super resolutions</w:t>
                        </w:r>
                      </w:sdtContent>
                    </w:sdt>
                  </w:p>
                </w:sdtContent>
              </w:sdt>
            </w:tc>
            <w:tc>
              <w:tcPr>
                <w:tcW w:w="2627" w:type="dxa"/>
              </w:tcPr>
              <w:sdt>
                <w:sdtPr>
                  <w:tag w:val="goog_rdk_92"/>
                  <w:id w:val="829713989"/>
                </w:sdtPr>
                <w:sdtContent>
                  <w:p w14:paraId="5428B71E" w14:textId="77777777" w:rsidR="004D36CB" w:rsidRDefault="00000000">
                    <w:sdt>
                      <w:sdtPr>
                        <w:tag w:val="goog_rdk_91"/>
                        <w:id w:val="974712883"/>
                      </w:sdtPr>
                      <w:sdtContent>
                        <w:r w:rsidR="00B647C7">
                          <w:t>Alessandro, Giovanni, Attilio…</w:t>
                        </w:r>
                      </w:sdtContent>
                    </w:sdt>
                  </w:p>
                </w:sdtContent>
              </w:sdt>
            </w:tc>
          </w:tr>
        </w:sdtContent>
      </w:sdt>
      <w:sdt>
        <w:sdtPr>
          <w:tag w:val="goog_rdk_93"/>
          <w:id w:val="-1759672333"/>
        </w:sdtPr>
        <w:sdtContent>
          <w:tr w:rsidR="004D36CB" w14:paraId="1DC568D7" w14:textId="77777777">
            <w:tc>
              <w:tcPr>
                <w:tcW w:w="1394" w:type="dxa"/>
                <w:vAlign w:val="center"/>
              </w:tcPr>
              <w:sdt>
                <w:sdtPr>
                  <w:tag w:val="goog_rdk_95"/>
                  <w:id w:val="-1804299911"/>
                </w:sdtPr>
                <w:sdtContent>
                  <w:p w14:paraId="32F164CB" w14:textId="77777777" w:rsidR="004D36CB" w:rsidRDefault="00000000">
                    <w:pPr>
                      <w:widowControl w:val="0"/>
                      <w:pBdr>
                        <w:top w:val="nil"/>
                        <w:left w:val="nil"/>
                        <w:bottom w:val="nil"/>
                        <w:right w:val="nil"/>
                        <w:between w:val="nil"/>
                      </w:pBdr>
                      <w:spacing w:line="276" w:lineRule="auto"/>
                    </w:pPr>
                    <w:sdt>
                      <w:sdtPr>
                        <w:tag w:val="goog_rdk_94"/>
                        <w:id w:val="-339160563"/>
                      </w:sdtPr>
                      <w:sdtContent>
                        <w:r w:rsidR="00B647C7">
                          <w:t>Inter prediction</w:t>
                        </w:r>
                      </w:sdtContent>
                    </w:sdt>
                  </w:p>
                </w:sdtContent>
              </w:sdt>
            </w:tc>
            <w:tc>
              <w:tcPr>
                <w:tcW w:w="1175" w:type="dxa"/>
              </w:tcPr>
              <w:sdt>
                <w:sdtPr>
                  <w:tag w:val="goog_rdk_97"/>
                  <w:id w:val="-1637568090"/>
                </w:sdtPr>
                <w:sdtContent>
                  <w:p w14:paraId="71B498AF" w14:textId="77777777" w:rsidR="004D36CB" w:rsidRDefault="00000000">
                    <w:sdt>
                      <w:sdtPr>
                        <w:tag w:val="goog_rdk_96"/>
                        <w:id w:val="559225050"/>
                      </w:sdtPr>
                      <w:sdtContent>
                        <w:r w:rsidR="00B647C7">
                          <w:t>2 meting cycle</w:t>
                        </w:r>
                      </w:sdtContent>
                    </w:sdt>
                  </w:p>
                </w:sdtContent>
              </w:sdt>
            </w:tc>
            <w:tc>
              <w:tcPr>
                <w:tcW w:w="4149" w:type="dxa"/>
              </w:tcPr>
              <w:sdt>
                <w:sdtPr>
                  <w:tag w:val="goog_rdk_99"/>
                  <w:id w:val="526453283"/>
                </w:sdtPr>
                <w:sdtContent>
                  <w:p w14:paraId="385262B7" w14:textId="77777777" w:rsidR="004D36CB" w:rsidRDefault="00000000">
                    <w:sdt>
                      <w:sdtPr>
                        <w:tag w:val="goog_rdk_98"/>
                        <w:id w:val="-1730612050"/>
                      </w:sdtPr>
                      <w:sdtContent>
                        <w:r w:rsidR="00B647C7">
                          <w:t>Study of the state of the art</w:t>
                        </w:r>
                      </w:sdtContent>
                    </w:sdt>
                  </w:p>
                </w:sdtContent>
              </w:sdt>
            </w:tc>
            <w:tc>
              <w:tcPr>
                <w:tcW w:w="2627" w:type="dxa"/>
              </w:tcPr>
              <w:sdt>
                <w:sdtPr>
                  <w:tag w:val="goog_rdk_101"/>
                  <w:id w:val="731962258"/>
                </w:sdtPr>
                <w:sdtContent>
                  <w:p w14:paraId="4BA1EB1C" w14:textId="77777777" w:rsidR="004D36CB" w:rsidRDefault="00000000">
                    <w:sdt>
                      <w:sdtPr>
                        <w:tag w:val="goog_rdk_100"/>
                        <w:id w:val="893473340"/>
                      </w:sdtPr>
                      <w:sdtContent>
                        <w:r w:rsidR="00B647C7">
                          <w:t>Gopi</w:t>
                        </w:r>
                      </w:sdtContent>
                    </w:sdt>
                  </w:p>
                </w:sdtContent>
              </w:sdt>
            </w:tc>
          </w:tr>
        </w:sdtContent>
      </w:sdt>
    </w:tbl>
    <w:p w14:paraId="3953C783" w14:textId="77777777" w:rsidR="004D36CB" w:rsidRDefault="004D36CB"/>
    <w:p w14:paraId="5E19CA66" w14:textId="77777777" w:rsidR="004D36CB" w:rsidRDefault="00B647C7">
      <w:pPr>
        <w:rPr>
          <w:b/>
        </w:rPr>
      </w:pPr>
      <w:proofErr w:type="gramStart"/>
      <w:r>
        <w:rPr>
          <w:b/>
        </w:rPr>
        <w:t>Future Plan</w:t>
      </w:r>
      <w:proofErr w:type="gramEnd"/>
    </w:p>
    <w:p w14:paraId="1E7694C8" w14:textId="77777777" w:rsidR="004D36CB" w:rsidRDefault="00B647C7">
      <w:pPr>
        <w:numPr>
          <w:ilvl w:val="0"/>
          <w:numId w:val="4"/>
        </w:numPr>
        <w:pBdr>
          <w:top w:val="nil"/>
          <w:left w:val="nil"/>
          <w:bottom w:val="nil"/>
          <w:right w:val="nil"/>
          <w:between w:val="nil"/>
        </w:pBdr>
      </w:pPr>
      <w:r>
        <w:rPr>
          <w:color w:val="000000"/>
        </w:rPr>
        <w:t>motion compensation: improve the motion compensation using NN architecture</w:t>
      </w:r>
    </w:p>
    <w:p w14:paraId="46367B72" w14:textId="77777777" w:rsidR="004D36CB" w:rsidRDefault="00B647C7">
      <w:pPr>
        <w:numPr>
          <w:ilvl w:val="0"/>
          <w:numId w:val="4"/>
        </w:numPr>
        <w:pBdr>
          <w:top w:val="nil"/>
          <w:left w:val="nil"/>
          <w:bottom w:val="nil"/>
          <w:right w:val="nil"/>
          <w:between w:val="nil"/>
        </w:pBdr>
        <w:jc w:val="left"/>
      </w:pPr>
      <w:r>
        <w:rPr>
          <w:color w:val="000000"/>
        </w:rPr>
        <w:t>inter prediction: use NN architectures to refine the quality of inter-predicted blocks; introduce new inter prediction mode which tries to predict a frame directly without the use of side information; leverage on Optical Flow algorithm for the motion estimation.</w:t>
      </w:r>
    </w:p>
    <w:p w14:paraId="332AA67F" w14:textId="77777777" w:rsidR="004D36CB" w:rsidRDefault="00B647C7">
      <w:pPr>
        <w:numPr>
          <w:ilvl w:val="0"/>
          <w:numId w:val="4"/>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06422710" w14:textId="77777777" w:rsidR="004D36CB" w:rsidRDefault="00B647C7">
      <w:pPr>
        <w:numPr>
          <w:ilvl w:val="0"/>
          <w:numId w:val="4"/>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32E14AE2" w14:textId="77777777" w:rsidR="004D36CB" w:rsidRDefault="004D36CB"/>
    <w:sectPr w:rsidR="004D36CB">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627"/>
    <w:multiLevelType w:val="multilevel"/>
    <w:tmpl w:val="142AD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B7B80"/>
    <w:multiLevelType w:val="multilevel"/>
    <w:tmpl w:val="64B6328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C0806"/>
    <w:multiLevelType w:val="multilevel"/>
    <w:tmpl w:val="081EBF2E"/>
    <w:lvl w:ilvl="0">
      <w:start w:val="1"/>
      <w:numFmt w:val="decimal"/>
      <w:pStyle w:val="ANNEX"/>
      <w:lvlText w:val="%1."/>
      <w:lvlJc w:val="left"/>
      <w:pPr>
        <w:ind w:left="720" w:hanging="360"/>
      </w:pPr>
      <w:rPr>
        <w:u w:val="none"/>
      </w:rPr>
    </w:lvl>
    <w:lvl w:ilvl="1">
      <w:start w:val="1"/>
      <w:numFmt w:val="lowerLetter"/>
      <w:pStyle w:val="a2"/>
      <w:lvlText w:val="%2."/>
      <w:lvlJc w:val="left"/>
      <w:pPr>
        <w:ind w:left="1440" w:hanging="360"/>
      </w:pPr>
      <w:rPr>
        <w:u w:val="none"/>
      </w:rPr>
    </w:lvl>
    <w:lvl w:ilvl="2">
      <w:start w:val="1"/>
      <w:numFmt w:val="lowerRoman"/>
      <w:pStyle w:val="a3"/>
      <w:lvlText w:val="%3."/>
      <w:lvlJc w:val="right"/>
      <w:pPr>
        <w:ind w:left="2160" w:hanging="360"/>
      </w:pPr>
      <w:rPr>
        <w:u w:val="none"/>
      </w:rPr>
    </w:lvl>
    <w:lvl w:ilvl="3">
      <w:start w:val="1"/>
      <w:numFmt w:val="decimal"/>
      <w:pStyle w:val="a4"/>
      <w:lvlText w:val="%4."/>
      <w:lvlJc w:val="left"/>
      <w:pPr>
        <w:ind w:left="2880" w:hanging="360"/>
      </w:pPr>
      <w:rPr>
        <w:u w:val="none"/>
      </w:rPr>
    </w:lvl>
    <w:lvl w:ilvl="4">
      <w:start w:val="1"/>
      <w:numFmt w:val="lowerLetter"/>
      <w:pStyle w:val="a5"/>
      <w:lvlText w:val="%5."/>
      <w:lvlJc w:val="left"/>
      <w:pPr>
        <w:ind w:left="3600" w:hanging="360"/>
      </w:pPr>
      <w:rPr>
        <w:u w:val="none"/>
      </w:rPr>
    </w:lvl>
    <w:lvl w:ilvl="5">
      <w:start w:val="1"/>
      <w:numFmt w:val="lowerRoman"/>
      <w:pStyle w:val="a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1766A4"/>
    <w:multiLevelType w:val="multilevel"/>
    <w:tmpl w:val="C9D225F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9606B1"/>
    <w:multiLevelType w:val="multilevel"/>
    <w:tmpl w:val="D25A56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2753CF"/>
    <w:multiLevelType w:val="multilevel"/>
    <w:tmpl w:val="F434FF4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decimal"/>
      <w:pStyle w:val="Heading2"/>
      <w:lvlText w:val="%2."/>
      <w:lvlJc w:val="left"/>
      <w:pPr>
        <w:ind w:left="1440" w:hanging="360"/>
      </w:p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
      <w:lvlJc w:val="left"/>
      <w:pPr>
        <w:ind w:left="3600" w:hanging="360"/>
      </w:pPr>
      <w:rPr>
        <w:rFonts w:ascii="Noto Sans Symbols" w:eastAsia="Noto Sans Symbols" w:hAnsi="Noto Sans Symbols" w:cs="Noto Sans Symbols"/>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
      <w:lvlJc w:val="left"/>
      <w:pPr>
        <w:ind w:left="5760" w:hanging="360"/>
      </w:pPr>
      <w:rPr>
        <w:rFonts w:ascii="Noto Sans Symbols" w:eastAsia="Noto Sans Symbols" w:hAnsi="Noto Sans Symbols" w:cs="Noto Sans Symbols"/>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720924A0"/>
    <w:multiLevelType w:val="multilevel"/>
    <w:tmpl w:val="B3EE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3704114">
    <w:abstractNumId w:val="5"/>
  </w:num>
  <w:num w:numId="2" w16cid:durableId="851838464">
    <w:abstractNumId w:val="2"/>
  </w:num>
  <w:num w:numId="3" w16cid:durableId="317996212">
    <w:abstractNumId w:val="6"/>
  </w:num>
  <w:num w:numId="4" w16cid:durableId="498159521">
    <w:abstractNumId w:val="0"/>
  </w:num>
  <w:num w:numId="5" w16cid:durableId="225728791">
    <w:abstractNumId w:val="4"/>
  </w:num>
  <w:num w:numId="6" w16cid:durableId="1215702005">
    <w:abstractNumId w:val="1"/>
  </w:num>
  <w:num w:numId="7" w16cid:durableId="1749384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6CB"/>
    <w:rsid w:val="004D36CB"/>
    <w:rsid w:val="005255B9"/>
    <w:rsid w:val="006873D1"/>
    <w:rsid w:val="00B64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94F9"/>
  <w15:docId w15:val="{F83EF60F-B5EF-490C-8826-4418A9DE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0"/>
    <w:tblPr>
      <w:tblStyleRowBandSize w:val="1"/>
      <w:tblStyleColBandSize w:val="1"/>
      <w:tblCellMar>
        <w:left w:w="108" w:type="dxa"/>
        <w:right w:w="108" w:type="dxa"/>
      </w:tblCellMar>
    </w:tblPr>
  </w:style>
  <w:style w:type="table" w:customStyle="1" w:styleId="a0">
    <w:basedOn w:val="TableNormal10"/>
    <w:tblPr>
      <w:tblStyleRowBandSize w:val="1"/>
      <w:tblStyleColBandSize w:val="1"/>
      <w:tblCellMar>
        <w:left w:w="108" w:type="dxa"/>
        <w:right w:w="108"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7">
    <w:basedOn w:val="TableNormal10"/>
    <w:tblPr>
      <w:tblStyleRowBandSize w:val="1"/>
      <w:tblStyleColBandSize w:val="1"/>
      <w:tblCellMar>
        <w:top w:w="100" w:type="dxa"/>
        <w:left w:w="100" w:type="dxa"/>
        <w:bottom w:w="100" w:type="dxa"/>
        <w:right w:w="100" w:type="dxa"/>
      </w:tblCellMar>
    </w:tblPr>
  </w:style>
  <w:style w:type="table" w:customStyle="1" w:styleId="a8">
    <w:basedOn w:val="TableNormal10"/>
    <w:tblPr>
      <w:tblStyleRowBandSize w:val="1"/>
      <w:tblStyleColBandSize w:val="1"/>
      <w:tblCellMar>
        <w:top w:w="100" w:type="dxa"/>
        <w:left w:w="100" w:type="dxa"/>
        <w:bottom w:w="100" w:type="dxa"/>
        <w:right w:w="100" w:type="dxa"/>
      </w:tblCellMar>
    </w:tblPr>
  </w:style>
  <w:style w:type="table" w:customStyle="1" w:styleId="a9">
    <w:basedOn w:val="TableNormal10"/>
    <w:tblPr>
      <w:tblStyleRowBandSize w:val="1"/>
      <w:tblStyleColBandSize w:val="1"/>
      <w:tblCellMar>
        <w:left w:w="108" w:type="dxa"/>
        <w:right w:w="108" w:type="dxa"/>
      </w:tblCellMar>
    </w:tblPr>
  </w:style>
  <w:style w:type="table" w:customStyle="1" w:styleId="aa">
    <w:basedOn w:val="TableNormal10"/>
    <w:tblPr>
      <w:tblStyleRowBandSize w:val="1"/>
      <w:tblStyleColBandSize w:val="1"/>
      <w:tblCellMar>
        <w:top w:w="100" w:type="dxa"/>
        <w:left w:w="108" w:type="dxa"/>
        <w:bottom w:w="100" w:type="dxa"/>
        <w:right w:w="108" w:type="dxa"/>
      </w:tblCellMar>
    </w:tblPr>
  </w:style>
  <w:style w:type="table" w:customStyle="1" w:styleId="ab">
    <w:basedOn w:val="TableNormal10"/>
    <w:tblPr>
      <w:tblStyleRowBandSize w:val="1"/>
      <w:tblStyleColBandSize w:val="1"/>
      <w:tblCellMar>
        <w:top w:w="100" w:type="dxa"/>
        <w:left w:w="108" w:type="dxa"/>
        <w:bottom w:w="100" w:type="dxa"/>
        <w:right w:w="108" w:type="dxa"/>
      </w:tblCellMar>
    </w:tblPr>
  </w:style>
  <w:style w:type="table" w:customStyle="1" w:styleId="ac">
    <w:basedOn w:val="TableNormal10"/>
    <w:tblPr>
      <w:tblStyleRowBandSize w:val="1"/>
      <w:tblStyleColBandSize w:val="1"/>
      <w:tblCellMar>
        <w:left w:w="115" w:type="dxa"/>
        <w:right w:w="115" w:type="dxa"/>
      </w:tblCellMar>
    </w:tblPr>
  </w:style>
  <w:style w:type="table" w:customStyle="1" w:styleId="ad">
    <w:basedOn w:val="TableNormal10"/>
    <w:tblPr>
      <w:tblStyleRowBandSize w:val="1"/>
      <w:tblStyleColBandSize w:val="1"/>
      <w:tblCellMar>
        <w:left w:w="115" w:type="dxa"/>
        <w:right w:w="115" w:type="dxa"/>
      </w:tblCellMar>
    </w:tblPr>
  </w:style>
  <w:style w:type="table" w:customStyle="1" w:styleId="ae">
    <w:basedOn w:val="TableNormal10"/>
    <w:tblPr>
      <w:tblStyleRowBandSize w:val="1"/>
      <w:tblStyleColBandSize w:val="1"/>
      <w:tblCellMar>
        <w:left w:w="115" w:type="dxa"/>
        <w:right w:w="115" w:type="dxa"/>
      </w:tblCellMar>
    </w:tblPr>
  </w:style>
  <w:style w:type="table" w:customStyle="1" w:styleId="af">
    <w:basedOn w:val="TableNormal10"/>
    <w:tblPr>
      <w:tblStyleRowBandSize w:val="1"/>
      <w:tblStyleColBandSize w:val="1"/>
      <w:tblCellMar>
        <w:top w:w="100" w:type="dxa"/>
        <w:left w:w="108" w:type="dxa"/>
        <w:bottom w:w="100" w:type="dxa"/>
        <w:right w:w="108" w:type="dxa"/>
      </w:tblCellMar>
    </w:tblPr>
  </w:style>
  <w:style w:type="table" w:customStyle="1" w:styleId="af0">
    <w:basedOn w:val="TableNormal9"/>
    <w:tblPr>
      <w:tblStyleRowBandSize w:val="1"/>
      <w:tblStyleColBandSize w:val="1"/>
      <w:tblCellMar>
        <w:top w:w="100" w:type="dxa"/>
        <w:left w:w="108" w:type="dxa"/>
        <w:bottom w:w="100" w:type="dxa"/>
        <w:right w:w="108" w:type="dxa"/>
      </w:tblCellMar>
    </w:tblPr>
  </w:style>
  <w:style w:type="table" w:customStyle="1" w:styleId="af1">
    <w:basedOn w:val="TableNormal9"/>
    <w:tblPr>
      <w:tblStyleRowBandSize w:val="1"/>
      <w:tblStyleColBandSize w:val="1"/>
      <w:tblCellMar>
        <w:top w:w="100" w:type="dxa"/>
        <w:left w:w="108" w:type="dxa"/>
        <w:bottom w:w="100" w:type="dxa"/>
        <w:right w:w="108" w:type="dxa"/>
      </w:tblCellMar>
    </w:tblPr>
  </w:style>
  <w:style w:type="table" w:customStyle="1" w:styleId="af2">
    <w:basedOn w:val="TableNormal9"/>
    <w:tblPr>
      <w:tblStyleRowBandSize w:val="1"/>
      <w:tblStyleColBandSize w:val="1"/>
      <w:tblCellMar>
        <w:top w:w="100" w:type="dxa"/>
        <w:left w:w="108" w:type="dxa"/>
        <w:bottom w:w="100" w:type="dxa"/>
        <w:right w:w="108" w:type="dxa"/>
      </w:tblCellMar>
    </w:tblPr>
  </w:style>
  <w:style w:type="table" w:customStyle="1" w:styleId="af3">
    <w:basedOn w:val="TableNormal8"/>
    <w:tblPr>
      <w:tblStyleRowBandSize w:val="1"/>
      <w:tblStyleColBandSize w:val="1"/>
      <w:tblCellMar>
        <w:top w:w="100" w:type="dxa"/>
        <w:left w:w="108" w:type="dxa"/>
        <w:bottom w:w="100" w:type="dxa"/>
        <w:right w:w="108" w:type="dxa"/>
      </w:tblCellMar>
    </w:tblPr>
  </w:style>
  <w:style w:type="table" w:customStyle="1" w:styleId="af4">
    <w:basedOn w:val="TableNormal8"/>
    <w:tblPr>
      <w:tblStyleRowBandSize w:val="1"/>
      <w:tblStyleColBandSize w:val="1"/>
      <w:tblCellMar>
        <w:top w:w="100" w:type="dxa"/>
        <w:left w:w="108" w:type="dxa"/>
        <w:bottom w:w="100" w:type="dxa"/>
        <w:right w:w="108" w:type="dxa"/>
      </w:tblCellMar>
    </w:tblPr>
  </w:style>
  <w:style w:type="table" w:customStyle="1" w:styleId="af5">
    <w:basedOn w:val="TableNormal8"/>
    <w:tblPr>
      <w:tblStyleRowBandSize w:val="1"/>
      <w:tblStyleColBandSize w:val="1"/>
      <w:tblCellMar>
        <w:top w:w="100" w:type="dxa"/>
        <w:left w:w="108" w:type="dxa"/>
        <w:bottom w:w="100" w:type="dxa"/>
        <w:right w:w="108" w:type="dxa"/>
      </w:tblCellMar>
    </w:tblPr>
  </w:style>
  <w:style w:type="table" w:customStyle="1" w:styleId="af6">
    <w:basedOn w:val="TableNormal7"/>
    <w:tblPr>
      <w:tblStyleRowBandSize w:val="1"/>
      <w:tblStyleColBandSize w:val="1"/>
      <w:tblCellMar>
        <w:top w:w="100" w:type="dxa"/>
        <w:left w:w="108" w:type="dxa"/>
        <w:bottom w:w="100" w:type="dxa"/>
        <w:right w:w="108" w:type="dxa"/>
      </w:tblCellMar>
    </w:tblPr>
  </w:style>
  <w:style w:type="table" w:customStyle="1" w:styleId="af7">
    <w:basedOn w:val="TableNormal7"/>
    <w:tblPr>
      <w:tblStyleRowBandSize w:val="1"/>
      <w:tblStyleColBandSize w:val="1"/>
      <w:tblCellMar>
        <w:top w:w="100" w:type="dxa"/>
        <w:left w:w="108" w:type="dxa"/>
        <w:bottom w:w="100" w:type="dxa"/>
        <w:right w:w="108" w:type="dxa"/>
      </w:tblCellMar>
    </w:tblPr>
  </w:style>
  <w:style w:type="table" w:customStyle="1" w:styleId="af8">
    <w:basedOn w:val="TableNormal7"/>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6"/>
    <w:tblPr>
      <w:tblStyleRowBandSize w:val="1"/>
      <w:tblStyleColBandSize w:val="1"/>
      <w:tblCellMar>
        <w:top w:w="100" w:type="dxa"/>
        <w:left w:w="108" w:type="dxa"/>
        <w:bottom w:w="100" w:type="dxa"/>
        <w:right w:w="108" w:type="dxa"/>
      </w:tblCellMar>
    </w:tblPr>
  </w:style>
  <w:style w:type="table" w:customStyle="1" w:styleId="afa">
    <w:basedOn w:val="TableNormal6"/>
    <w:tblPr>
      <w:tblStyleRowBandSize w:val="1"/>
      <w:tblStyleColBandSize w:val="1"/>
      <w:tblCellMar>
        <w:top w:w="100" w:type="dxa"/>
        <w:left w:w="108" w:type="dxa"/>
        <w:bottom w:w="100" w:type="dxa"/>
        <w:right w:w="108" w:type="dxa"/>
      </w:tblCellMar>
    </w:tblPr>
  </w:style>
  <w:style w:type="table" w:customStyle="1" w:styleId="afb">
    <w:basedOn w:val="TableNormal6"/>
    <w:tblPr>
      <w:tblStyleRowBandSize w:val="1"/>
      <w:tblStyleColBandSize w:val="1"/>
      <w:tblCellMar>
        <w:top w:w="100" w:type="dxa"/>
        <w:left w:w="108" w:type="dxa"/>
        <w:bottom w:w="100" w:type="dxa"/>
        <w:right w:w="108" w:type="dxa"/>
      </w:tblCellMar>
    </w:tblPr>
  </w:style>
  <w:style w:type="table" w:customStyle="1" w:styleId="afc">
    <w:basedOn w:val="TableNormal5"/>
    <w:tblPr>
      <w:tblStyleRowBandSize w:val="1"/>
      <w:tblStyleColBandSize w:val="1"/>
      <w:tblCellMar>
        <w:top w:w="100" w:type="dxa"/>
        <w:left w:w="108" w:type="dxa"/>
        <w:bottom w:w="100" w:type="dxa"/>
        <w:right w:w="108" w:type="dxa"/>
      </w:tblCellMar>
    </w:tblPr>
  </w:style>
  <w:style w:type="table" w:customStyle="1" w:styleId="afd">
    <w:basedOn w:val="TableNormal5"/>
    <w:tblPr>
      <w:tblStyleRowBandSize w:val="1"/>
      <w:tblStyleColBandSize w:val="1"/>
      <w:tblCellMar>
        <w:top w:w="100" w:type="dxa"/>
        <w:left w:w="108" w:type="dxa"/>
        <w:bottom w:w="100" w:type="dxa"/>
        <w:right w:w="108"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5"/>
    <w:tblPr>
      <w:tblStyleRowBandSize w:val="1"/>
      <w:tblStyleColBandSize w:val="1"/>
      <w:tblCellMar>
        <w:top w:w="100" w:type="dxa"/>
        <w:left w:w="108" w:type="dxa"/>
        <w:bottom w:w="100" w:type="dxa"/>
        <w:right w:w="108" w:type="dxa"/>
      </w:tblCellMar>
    </w:tblPr>
  </w:style>
  <w:style w:type="table" w:customStyle="1" w:styleId="aff0">
    <w:basedOn w:val="TableNormal4"/>
    <w:tblPr>
      <w:tblStyleRowBandSize w:val="1"/>
      <w:tblStyleColBandSize w:val="1"/>
      <w:tblCellMar>
        <w:top w:w="100" w:type="dxa"/>
        <w:left w:w="108" w:type="dxa"/>
        <w:bottom w:w="100" w:type="dxa"/>
        <w:right w:w="108" w:type="dxa"/>
      </w:tblCellMar>
    </w:tblPr>
  </w:style>
  <w:style w:type="table" w:customStyle="1" w:styleId="aff1">
    <w:basedOn w:val="TableNormal4"/>
    <w:tblPr>
      <w:tblStyleRowBandSize w:val="1"/>
      <w:tblStyleColBandSize w:val="1"/>
      <w:tblCellMar>
        <w:top w:w="100" w:type="dxa"/>
        <w:left w:w="108" w:type="dxa"/>
        <w:bottom w:w="100" w:type="dxa"/>
        <w:right w:w="108" w:type="dxa"/>
      </w:tblCellMar>
    </w:tblPr>
  </w:style>
  <w:style w:type="table" w:customStyle="1" w:styleId="aff2">
    <w:basedOn w:val="TableNormal4"/>
    <w:tblPr>
      <w:tblStyleRowBandSize w:val="1"/>
      <w:tblStyleColBandSize w:val="1"/>
      <w:tblCellMar>
        <w:top w:w="100" w:type="dxa"/>
        <w:left w:w="108" w:type="dxa"/>
        <w:bottom w:w="100" w:type="dxa"/>
        <w:right w:w="108" w:type="dxa"/>
      </w:tblCellMar>
    </w:tblPr>
  </w:style>
  <w:style w:type="table" w:customStyle="1" w:styleId="aff3">
    <w:basedOn w:val="TableNormal4"/>
    <w:tblPr>
      <w:tblStyleRowBandSize w:val="1"/>
      <w:tblStyleColBandSize w:val="1"/>
      <w:tblCellMar>
        <w:top w:w="100" w:type="dxa"/>
        <w:left w:w="108" w:type="dxa"/>
        <w:bottom w:w="100" w:type="dxa"/>
        <w:right w:w="108" w:type="dxa"/>
      </w:tblCellMar>
    </w:tblPr>
  </w:style>
  <w:style w:type="table" w:customStyle="1" w:styleId="aff4">
    <w:basedOn w:val="TableNormal3"/>
    <w:tblPr>
      <w:tblStyleRowBandSize w:val="1"/>
      <w:tblStyleColBandSize w:val="1"/>
      <w:tblCellMar>
        <w:top w:w="100" w:type="dxa"/>
        <w:left w:w="108" w:type="dxa"/>
        <w:bottom w:w="100" w:type="dxa"/>
        <w:right w:w="108" w:type="dxa"/>
      </w:tblCellMar>
    </w:tblPr>
  </w:style>
  <w:style w:type="table" w:customStyle="1" w:styleId="aff5">
    <w:basedOn w:val="TableNormal3"/>
    <w:tblPr>
      <w:tblStyleRowBandSize w:val="1"/>
      <w:tblStyleColBandSize w:val="1"/>
      <w:tblCellMar>
        <w:top w:w="100" w:type="dxa"/>
        <w:left w:w="108" w:type="dxa"/>
        <w:bottom w:w="100" w:type="dxa"/>
        <w:right w:w="108" w:type="dxa"/>
      </w:tblCellMar>
    </w:tblPr>
  </w:style>
  <w:style w:type="table" w:customStyle="1" w:styleId="aff6">
    <w:basedOn w:val="TableNormal3"/>
    <w:tblPr>
      <w:tblStyleRowBandSize w:val="1"/>
      <w:tblStyleColBandSize w:val="1"/>
      <w:tblCellMar>
        <w:top w:w="100" w:type="dxa"/>
        <w:left w:w="108" w:type="dxa"/>
        <w:bottom w:w="100" w:type="dxa"/>
        <w:right w:w="108" w:type="dxa"/>
      </w:tblCellMar>
    </w:tblPr>
  </w:style>
  <w:style w:type="table" w:customStyle="1" w:styleId="aff7">
    <w:basedOn w:val="TableNormal3"/>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paragraph" w:styleId="Revision">
    <w:name w:val="Revision"/>
    <w:hidden/>
    <w:uiPriority w:val="99"/>
    <w:semiHidden/>
    <w:rsid w:val="006873D1"/>
    <w:pPr>
      <w:jc w:val="left"/>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github.com/tianyili2017/MultiFrame-InLoop-Filt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ghEzh34MK7rHCe8uy1HqJJ6lg==">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2293</Words>
  <Characters>13076</Characters>
  <Application>Microsoft Office Word</Application>
  <DocSecurity>0</DocSecurity>
  <Lines>108</Lines>
  <Paragraphs>30</Paragraphs>
  <ScaleCrop>false</ScaleCrop>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4</cp:revision>
  <dcterms:created xsi:type="dcterms:W3CDTF">2022-04-15T06:24:00Z</dcterms:created>
  <dcterms:modified xsi:type="dcterms:W3CDTF">2022-10-01T10:28:00Z</dcterms:modified>
</cp:coreProperties>
</file>