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5" w:type="dxa"/>
        <w:tblLayout w:type="fixed"/>
        <w:tblLook w:val="04A0" w:firstRow="1" w:lastRow="0" w:firstColumn="1" w:lastColumn="0" w:noHBand="0" w:noVBand="1"/>
      </w:tblPr>
      <w:tblGrid>
        <w:gridCol w:w="957"/>
        <w:gridCol w:w="2401"/>
        <w:gridCol w:w="5997"/>
      </w:tblGrid>
      <w:tr w:rsidR="00BA676C" w:rsidRPr="00F6616A" w14:paraId="71E5376F" w14:textId="77777777" w:rsidTr="00045EBA">
        <w:tc>
          <w:tcPr>
            <w:tcW w:w="3358" w:type="dxa"/>
            <w:gridSpan w:val="2"/>
            <w:tcBorders>
              <w:top w:val="nil"/>
              <w:left w:val="nil"/>
              <w:bottom w:val="nil"/>
              <w:right w:val="nil"/>
            </w:tcBorders>
          </w:tcPr>
          <w:p w14:paraId="2D89FFA0" w14:textId="77777777" w:rsidR="00BA676C" w:rsidRDefault="00970394">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49.7pt;height:56.3pt;visibility:visible;mso-wrap-distance-right:0" o:ole="">
                  <v:imagedata r:id="rId6" o:title=""/>
                </v:shape>
                <o:OLEObject Type="Embed" ProgID="PBrush" ShapeID="ole_rId2" DrawAspect="Content" ObjectID="_1728559071" r:id="rId7"/>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77BA5653" w:rsidR="00BA676C" w:rsidRDefault="00222F8A">
            <w:pPr>
              <w:jc w:val="right"/>
              <w:rPr>
                <w:b/>
                <w:bCs/>
              </w:rPr>
            </w:pPr>
            <w:r>
              <w:rPr>
                <w:b/>
                <w:bCs/>
              </w:rPr>
              <w:t>N</w:t>
            </w:r>
            <w:r w:rsidR="0084151A">
              <w:rPr>
                <w:b/>
                <w:bCs/>
              </w:rPr>
              <w:t>8</w:t>
            </w:r>
            <w:r w:rsidR="00FB5E68">
              <w:rPr>
                <w:b/>
                <w:bCs/>
              </w:rPr>
              <w:t>96</w:t>
            </w:r>
          </w:p>
        </w:tc>
        <w:tc>
          <w:tcPr>
            <w:tcW w:w="8398" w:type="dxa"/>
            <w:gridSpan w:val="2"/>
            <w:tcBorders>
              <w:top w:val="nil"/>
              <w:left w:val="nil"/>
              <w:bottom w:val="nil"/>
              <w:right w:val="nil"/>
            </w:tcBorders>
          </w:tcPr>
          <w:p w14:paraId="453DA6E5" w14:textId="23CAA9A0" w:rsidR="00BA676C" w:rsidRDefault="00222F8A">
            <w:pPr>
              <w:jc w:val="right"/>
            </w:pPr>
            <w:r>
              <w:t>2022/</w:t>
            </w:r>
            <w:r w:rsidR="00FB5E68">
              <w:t>10/26</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235C7736" w:rsidR="00BA676C" w:rsidRDefault="00222F8A">
            <w:r>
              <w:t>General Assembly #2</w:t>
            </w:r>
            <w:r w:rsidR="00FB5E68">
              <w:t>5</w:t>
            </w:r>
            <w:r>
              <w:t xml:space="preserve"> (MPAI-2</w:t>
            </w:r>
            <w:r w:rsidR="00FB5E68">
              <w:t>5</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77777777" w:rsidR="00BA676C" w:rsidRDefault="00222F8A">
            <w:r>
              <w:t>MPAI Community</w:t>
            </w:r>
          </w:p>
        </w:tc>
      </w:tr>
    </w:tbl>
    <w:p w14:paraId="194A35B3" w14:textId="77777777" w:rsidR="00BA676C" w:rsidRDefault="00BA676C"/>
    <w:sdt>
      <w:sdtPr>
        <w:rPr>
          <w:rFonts w:ascii="Times New Roman" w:eastAsia="SimSun" w:hAnsi="Times New Roman"/>
          <w:b w:val="0"/>
          <w:bCs w:val="0"/>
          <w:color w:val="auto"/>
          <w:sz w:val="24"/>
          <w:szCs w:val="24"/>
          <w:lang w:val="en-GB" w:eastAsia="zh-CN"/>
        </w:rPr>
        <w:id w:val="-652209349"/>
        <w:docPartObj>
          <w:docPartGallery w:val="Table of Contents"/>
          <w:docPartUnique/>
        </w:docPartObj>
      </w:sdtPr>
      <w:sdtEndPr/>
      <w:sdtContent>
        <w:p w14:paraId="4EFAC555" w14:textId="77777777" w:rsidR="00BA676C" w:rsidRDefault="00222F8A">
          <w:pPr>
            <w:pStyle w:val="TOCHeading"/>
          </w:pPr>
          <w:r>
            <w:t>Contents</w:t>
          </w:r>
        </w:p>
        <w:p w14:paraId="05EDA595" w14:textId="0D4CE78D" w:rsidR="006D765B" w:rsidRDefault="00222F8A">
          <w:pPr>
            <w:pStyle w:val="TOC1"/>
            <w:tabs>
              <w:tab w:val="left" w:pos="480"/>
              <w:tab w:val="right" w:leader="dot" w:pos="9344"/>
            </w:tabs>
            <w:rPr>
              <w:rFonts w:asciiTheme="minorHAnsi" w:eastAsiaTheme="minorEastAsia" w:hAnsiTheme="minorHAnsi" w:cstheme="minorBidi"/>
              <w:noProof/>
              <w:sz w:val="22"/>
              <w:szCs w:val="22"/>
              <w:lang w:val="it-IT" w:eastAsia="it-IT"/>
            </w:rPr>
          </w:pPr>
          <w:r>
            <w:fldChar w:fldCharType="begin"/>
          </w:r>
          <w:r>
            <w:rPr>
              <w:rStyle w:val="IndexLink"/>
              <w:webHidden/>
            </w:rPr>
            <w:instrText>TOC \z \o "1-3" \u \h</w:instrText>
          </w:r>
          <w:r>
            <w:rPr>
              <w:rStyle w:val="IndexLink"/>
            </w:rPr>
            <w:fldChar w:fldCharType="separate"/>
          </w:r>
          <w:hyperlink w:anchor="_Toc115209376" w:history="1">
            <w:r w:rsidR="006D765B" w:rsidRPr="00C135B9">
              <w:rPr>
                <w:rStyle w:val="Hyperlink"/>
                <w:noProof/>
              </w:rPr>
              <w:t>1</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Introduction</w:t>
            </w:r>
            <w:r w:rsidR="006D765B">
              <w:rPr>
                <w:noProof/>
                <w:webHidden/>
              </w:rPr>
              <w:tab/>
            </w:r>
            <w:r w:rsidR="006D765B">
              <w:rPr>
                <w:noProof/>
                <w:webHidden/>
              </w:rPr>
              <w:fldChar w:fldCharType="begin"/>
            </w:r>
            <w:r w:rsidR="006D765B">
              <w:rPr>
                <w:noProof/>
                <w:webHidden/>
              </w:rPr>
              <w:instrText xml:space="preserve"> PAGEREF _Toc115209376 \h </w:instrText>
            </w:r>
            <w:r w:rsidR="006D765B">
              <w:rPr>
                <w:noProof/>
                <w:webHidden/>
              </w:rPr>
            </w:r>
            <w:r w:rsidR="006D765B">
              <w:rPr>
                <w:noProof/>
                <w:webHidden/>
              </w:rPr>
              <w:fldChar w:fldCharType="separate"/>
            </w:r>
            <w:r w:rsidR="006D765B">
              <w:rPr>
                <w:noProof/>
                <w:webHidden/>
              </w:rPr>
              <w:t>1</w:t>
            </w:r>
            <w:r w:rsidR="006D765B">
              <w:rPr>
                <w:noProof/>
                <w:webHidden/>
              </w:rPr>
              <w:fldChar w:fldCharType="end"/>
            </w:r>
          </w:hyperlink>
        </w:p>
        <w:p w14:paraId="08F5EECB" w14:textId="7C4DC820" w:rsidR="006D765B" w:rsidRDefault="00970394">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77" w:history="1">
            <w:r w:rsidR="006D765B" w:rsidRPr="00C135B9">
              <w:rPr>
                <w:rStyle w:val="Hyperlink"/>
                <w:noProof/>
              </w:rPr>
              <w:t>2</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MPAI-AIF</w:t>
            </w:r>
            <w:r w:rsidR="006D765B">
              <w:rPr>
                <w:noProof/>
                <w:webHidden/>
              </w:rPr>
              <w:tab/>
            </w:r>
            <w:r w:rsidR="006D765B">
              <w:rPr>
                <w:noProof/>
                <w:webHidden/>
              </w:rPr>
              <w:fldChar w:fldCharType="begin"/>
            </w:r>
            <w:r w:rsidR="006D765B">
              <w:rPr>
                <w:noProof/>
                <w:webHidden/>
              </w:rPr>
              <w:instrText xml:space="preserve"> PAGEREF _Toc115209377 \h </w:instrText>
            </w:r>
            <w:r w:rsidR="006D765B">
              <w:rPr>
                <w:noProof/>
                <w:webHidden/>
              </w:rPr>
            </w:r>
            <w:r w:rsidR="006D765B">
              <w:rPr>
                <w:noProof/>
                <w:webHidden/>
              </w:rPr>
              <w:fldChar w:fldCharType="separate"/>
            </w:r>
            <w:r w:rsidR="006D765B">
              <w:rPr>
                <w:noProof/>
                <w:webHidden/>
              </w:rPr>
              <w:t>2</w:t>
            </w:r>
            <w:r w:rsidR="006D765B">
              <w:rPr>
                <w:noProof/>
                <w:webHidden/>
              </w:rPr>
              <w:fldChar w:fldCharType="end"/>
            </w:r>
          </w:hyperlink>
        </w:p>
        <w:p w14:paraId="5DD694EC" w14:textId="3145EFE6" w:rsidR="006D765B" w:rsidRDefault="00970394">
          <w:pPr>
            <w:pStyle w:val="TOC2"/>
            <w:tabs>
              <w:tab w:val="left" w:pos="880"/>
              <w:tab w:val="right" w:leader="dot" w:pos="9344"/>
            </w:tabs>
            <w:rPr>
              <w:rFonts w:asciiTheme="minorHAnsi" w:eastAsiaTheme="minorEastAsia" w:hAnsiTheme="minorHAnsi" w:cstheme="minorBidi"/>
              <w:noProof/>
              <w:sz w:val="22"/>
              <w:szCs w:val="22"/>
              <w:lang w:val="it-IT" w:eastAsia="it-IT"/>
            </w:rPr>
          </w:pPr>
          <w:hyperlink w:anchor="_Toc115209378" w:history="1">
            <w:r w:rsidR="006D765B" w:rsidRPr="00C135B9">
              <w:rPr>
                <w:rStyle w:val="Hyperlink"/>
                <w:noProof/>
              </w:rPr>
              <w:t>2.1</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Version 1</w:t>
            </w:r>
            <w:r w:rsidR="006D765B">
              <w:rPr>
                <w:noProof/>
                <w:webHidden/>
              </w:rPr>
              <w:tab/>
            </w:r>
            <w:r w:rsidR="006D765B">
              <w:rPr>
                <w:noProof/>
                <w:webHidden/>
              </w:rPr>
              <w:fldChar w:fldCharType="begin"/>
            </w:r>
            <w:r w:rsidR="006D765B">
              <w:rPr>
                <w:noProof/>
                <w:webHidden/>
              </w:rPr>
              <w:instrText xml:space="preserve"> PAGEREF _Toc115209378 \h </w:instrText>
            </w:r>
            <w:r w:rsidR="006D765B">
              <w:rPr>
                <w:noProof/>
                <w:webHidden/>
              </w:rPr>
            </w:r>
            <w:r w:rsidR="006D765B">
              <w:rPr>
                <w:noProof/>
                <w:webHidden/>
              </w:rPr>
              <w:fldChar w:fldCharType="separate"/>
            </w:r>
            <w:r w:rsidR="006D765B">
              <w:rPr>
                <w:noProof/>
                <w:webHidden/>
              </w:rPr>
              <w:t>2</w:t>
            </w:r>
            <w:r w:rsidR="006D765B">
              <w:rPr>
                <w:noProof/>
                <w:webHidden/>
              </w:rPr>
              <w:fldChar w:fldCharType="end"/>
            </w:r>
          </w:hyperlink>
        </w:p>
        <w:p w14:paraId="0C1BFDE6" w14:textId="666C28CA" w:rsidR="006D765B" w:rsidRDefault="00970394">
          <w:pPr>
            <w:pStyle w:val="TOC2"/>
            <w:tabs>
              <w:tab w:val="left" w:pos="880"/>
              <w:tab w:val="right" w:leader="dot" w:pos="9344"/>
            </w:tabs>
            <w:rPr>
              <w:rFonts w:asciiTheme="minorHAnsi" w:eastAsiaTheme="minorEastAsia" w:hAnsiTheme="minorHAnsi" w:cstheme="minorBidi"/>
              <w:noProof/>
              <w:sz w:val="22"/>
              <w:szCs w:val="22"/>
              <w:lang w:val="it-IT" w:eastAsia="it-IT"/>
            </w:rPr>
          </w:pPr>
          <w:hyperlink w:anchor="_Toc115209379" w:history="1">
            <w:r w:rsidR="006D765B" w:rsidRPr="00C135B9">
              <w:rPr>
                <w:rStyle w:val="Hyperlink"/>
                <w:noProof/>
              </w:rPr>
              <w:t>2.2</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Version 2</w:t>
            </w:r>
            <w:r w:rsidR="006D765B">
              <w:rPr>
                <w:noProof/>
                <w:webHidden/>
              </w:rPr>
              <w:tab/>
            </w:r>
            <w:r w:rsidR="006D765B">
              <w:rPr>
                <w:noProof/>
                <w:webHidden/>
              </w:rPr>
              <w:fldChar w:fldCharType="begin"/>
            </w:r>
            <w:r w:rsidR="006D765B">
              <w:rPr>
                <w:noProof/>
                <w:webHidden/>
              </w:rPr>
              <w:instrText xml:space="preserve"> PAGEREF _Toc115209379 \h </w:instrText>
            </w:r>
            <w:r w:rsidR="006D765B">
              <w:rPr>
                <w:noProof/>
                <w:webHidden/>
              </w:rPr>
            </w:r>
            <w:r w:rsidR="006D765B">
              <w:rPr>
                <w:noProof/>
                <w:webHidden/>
              </w:rPr>
              <w:fldChar w:fldCharType="separate"/>
            </w:r>
            <w:r w:rsidR="006D765B">
              <w:rPr>
                <w:noProof/>
                <w:webHidden/>
              </w:rPr>
              <w:t>3</w:t>
            </w:r>
            <w:r w:rsidR="006D765B">
              <w:rPr>
                <w:noProof/>
                <w:webHidden/>
              </w:rPr>
              <w:fldChar w:fldCharType="end"/>
            </w:r>
          </w:hyperlink>
        </w:p>
        <w:p w14:paraId="28E82411" w14:textId="3687CFC0" w:rsidR="006D765B" w:rsidRDefault="00970394">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80" w:history="1">
            <w:r w:rsidR="006D765B" w:rsidRPr="00C135B9">
              <w:rPr>
                <w:rStyle w:val="Hyperlink"/>
                <w:noProof/>
              </w:rPr>
              <w:t>3</w:t>
            </w:r>
            <w:r w:rsidR="006D765B">
              <w:rPr>
                <w:rFonts w:asciiTheme="minorHAnsi" w:eastAsiaTheme="minorEastAsia" w:hAnsiTheme="minorHAnsi" w:cstheme="minorBidi"/>
                <w:noProof/>
                <w:sz w:val="22"/>
                <w:szCs w:val="22"/>
                <w:lang w:val="it-IT" w:eastAsia="it-IT"/>
              </w:rPr>
              <w:tab/>
            </w:r>
            <w:r w:rsidR="006D765B" w:rsidRPr="00C135B9">
              <w:rPr>
                <w:rStyle w:val="Hyperlink"/>
                <w:noProof/>
                <w:lang w:val="en-US"/>
              </w:rPr>
              <w:t>MPAI-AIH</w:t>
            </w:r>
            <w:r w:rsidR="006D765B">
              <w:rPr>
                <w:noProof/>
                <w:webHidden/>
              </w:rPr>
              <w:tab/>
            </w:r>
            <w:r w:rsidR="006D765B">
              <w:rPr>
                <w:noProof/>
                <w:webHidden/>
              </w:rPr>
              <w:fldChar w:fldCharType="begin"/>
            </w:r>
            <w:r w:rsidR="006D765B">
              <w:rPr>
                <w:noProof/>
                <w:webHidden/>
              </w:rPr>
              <w:instrText xml:space="preserve"> PAGEREF _Toc115209380 \h </w:instrText>
            </w:r>
            <w:r w:rsidR="006D765B">
              <w:rPr>
                <w:noProof/>
                <w:webHidden/>
              </w:rPr>
            </w:r>
            <w:r w:rsidR="006D765B">
              <w:rPr>
                <w:noProof/>
                <w:webHidden/>
              </w:rPr>
              <w:fldChar w:fldCharType="separate"/>
            </w:r>
            <w:r w:rsidR="006D765B">
              <w:rPr>
                <w:noProof/>
                <w:webHidden/>
              </w:rPr>
              <w:t>4</w:t>
            </w:r>
            <w:r w:rsidR="006D765B">
              <w:rPr>
                <w:noProof/>
                <w:webHidden/>
              </w:rPr>
              <w:fldChar w:fldCharType="end"/>
            </w:r>
          </w:hyperlink>
        </w:p>
        <w:p w14:paraId="6CBC6CE6" w14:textId="2D5C8297" w:rsidR="006D765B" w:rsidRDefault="00970394">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81" w:history="1">
            <w:r w:rsidR="006D765B" w:rsidRPr="00C135B9">
              <w:rPr>
                <w:rStyle w:val="Hyperlink"/>
                <w:noProof/>
              </w:rPr>
              <w:t>4</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MPAI-ARA</w:t>
            </w:r>
            <w:r w:rsidR="006D765B">
              <w:rPr>
                <w:noProof/>
                <w:webHidden/>
              </w:rPr>
              <w:tab/>
            </w:r>
            <w:r w:rsidR="006D765B">
              <w:rPr>
                <w:noProof/>
                <w:webHidden/>
              </w:rPr>
              <w:fldChar w:fldCharType="begin"/>
            </w:r>
            <w:r w:rsidR="006D765B">
              <w:rPr>
                <w:noProof/>
                <w:webHidden/>
              </w:rPr>
              <w:instrText xml:space="preserve"> PAGEREF _Toc115209381 \h </w:instrText>
            </w:r>
            <w:r w:rsidR="006D765B">
              <w:rPr>
                <w:noProof/>
                <w:webHidden/>
              </w:rPr>
            </w:r>
            <w:r w:rsidR="006D765B">
              <w:rPr>
                <w:noProof/>
                <w:webHidden/>
              </w:rPr>
              <w:fldChar w:fldCharType="separate"/>
            </w:r>
            <w:r w:rsidR="006D765B">
              <w:rPr>
                <w:noProof/>
                <w:webHidden/>
              </w:rPr>
              <w:t>4</w:t>
            </w:r>
            <w:r w:rsidR="006D765B">
              <w:rPr>
                <w:noProof/>
                <w:webHidden/>
              </w:rPr>
              <w:fldChar w:fldCharType="end"/>
            </w:r>
          </w:hyperlink>
        </w:p>
        <w:p w14:paraId="13AAB3C3" w14:textId="488591EE" w:rsidR="006D765B" w:rsidRDefault="00970394">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82" w:history="1">
            <w:r w:rsidR="006D765B" w:rsidRPr="00C135B9">
              <w:rPr>
                <w:rStyle w:val="Hyperlink"/>
                <w:noProof/>
              </w:rPr>
              <w:t>5</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MPAI-CAE</w:t>
            </w:r>
            <w:r w:rsidR="006D765B">
              <w:rPr>
                <w:noProof/>
                <w:webHidden/>
              </w:rPr>
              <w:tab/>
            </w:r>
            <w:r w:rsidR="006D765B">
              <w:rPr>
                <w:noProof/>
                <w:webHidden/>
              </w:rPr>
              <w:fldChar w:fldCharType="begin"/>
            </w:r>
            <w:r w:rsidR="006D765B">
              <w:rPr>
                <w:noProof/>
                <w:webHidden/>
              </w:rPr>
              <w:instrText xml:space="preserve"> PAGEREF _Toc115209382 \h </w:instrText>
            </w:r>
            <w:r w:rsidR="006D765B">
              <w:rPr>
                <w:noProof/>
                <w:webHidden/>
              </w:rPr>
            </w:r>
            <w:r w:rsidR="006D765B">
              <w:rPr>
                <w:noProof/>
                <w:webHidden/>
              </w:rPr>
              <w:fldChar w:fldCharType="separate"/>
            </w:r>
            <w:r w:rsidR="006D765B">
              <w:rPr>
                <w:noProof/>
                <w:webHidden/>
              </w:rPr>
              <w:t>5</w:t>
            </w:r>
            <w:r w:rsidR="006D765B">
              <w:rPr>
                <w:noProof/>
                <w:webHidden/>
              </w:rPr>
              <w:fldChar w:fldCharType="end"/>
            </w:r>
          </w:hyperlink>
        </w:p>
        <w:p w14:paraId="16BEEB3A" w14:textId="3C46D754" w:rsidR="006D765B" w:rsidRDefault="00970394">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83" w:history="1">
            <w:r w:rsidR="006D765B" w:rsidRPr="00C135B9">
              <w:rPr>
                <w:rStyle w:val="Hyperlink"/>
                <w:noProof/>
              </w:rPr>
              <w:t>6</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MPAI-CUI</w:t>
            </w:r>
            <w:r w:rsidR="006D765B">
              <w:rPr>
                <w:noProof/>
                <w:webHidden/>
              </w:rPr>
              <w:tab/>
            </w:r>
            <w:r w:rsidR="006D765B">
              <w:rPr>
                <w:noProof/>
                <w:webHidden/>
              </w:rPr>
              <w:fldChar w:fldCharType="begin"/>
            </w:r>
            <w:r w:rsidR="006D765B">
              <w:rPr>
                <w:noProof/>
                <w:webHidden/>
              </w:rPr>
              <w:instrText xml:space="preserve"> PAGEREF _Toc115209383 \h </w:instrText>
            </w:r>
            <w:r w:rsidR="006D765B">
              <w:rPr>
                <w:noProof/>
                <w:webHidden/>
              </w:rPr>
            </w:r>
            <w:r w:rsidR="006D765B">
              <w:rPr>
                <w:noProof/>
                <w:webHidden/>
              </w:rPr>
              <w:fldChar w:fldCharType="separate"/>
            </w:r>
            <w:r w:rsidR="006D765B">
              <w:rPr>
                <w:noProof/>
                <w:webHidden/>
              </w:rPr>
              <w:t>5</w:t>
            </w:r>
            <w:r w:rsidR="006D765B">
              <w:rPr>
                <w:noProof/>
                <w:webHidden/>
              </w:rPr>
              <w:fldChar w:fldCharType="end"/>
            </w:r>
          </w:hyperlink>
        </w:p>
        <w:p w14:paraId="3552CA11" w14:textId="789E5741" w:rsidR="006D765B" w:rsidRDefault="00970394">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84" w:history="1">
            <w:r w:rsidR="006D765B" w:rsidRPr="00C135B9">
              <w:rPr>
                <w:rStyle w:val="Hyperlink"/>
                <w:noProof/>
              </w:rPr>
              <w:t>7</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MPAI-CAV</w:t>
            </w:r>
            <w:r w:rsidR="006D765B">
              <w:rPr>
                <w:noProof/>
                <w:webHidden/>
              </w:rPr>
              <w:tab/>
            </w:r>
            <w:r w:rsidR="006D765B">
              <w:rPr>
                <w:noProof/>
                <w:webHidden/>
              </w:rPr>
              <w:fldChar w:fldCharType="begin"/>
            </w:r>
            <w:r w:rsidR="006D765B">
              <w:rPr>
                <w:noProof/>
                <w:webHidden/>
              </w:rPr>
              <w:instrText xml:space="preserve"> PAGEREF _Toc115209384 \h </w:instrText>
            </w:r>
            <w:r w:rsidR="006D765B">
              <w:rPr>
                <w:noProof/>
                <w:webHidden/>
              </w:rPr>
            </w:r>
            <w:r w:rsidR="006D765B">
              <w:rPr>
                <w:noProof/>
                <w:webHidden/>
              </w:rPr>
              <w:fldChar w:fldCharType="separate"/>
            </w:r>
            <w:r w:rsidR="006D765B">
              <w:rPr>
                <w:noProof/>
                <w:webHidden/>
              </w:rPr>
              <w:t>6</w:t>
            </w:r>
            <w:r w:rsidR="006D765B">
              <w:rPr>
                <w:noProof/>
                <w:webHidden/>
              </w:rPr>
              <w:fldChar w:fldCharType="end"/>
            </w:r>
          </w:hyperlink>
        </w:p>
        <w:p w14:paraId="441EB848" w14:textId="60FC211D" w:rsidR="006D765B" w:rsidRDefault="00970394">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85" w:history="1">
            <w:r w:rsidR="006D765B" w:rsidRPr="00C135B9">
              <w:rPr>
                <w:rStyle w:val="Hyperlink"/>
                <w:noProof/>
              </w:rPr>
              <w:t>8</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MPAI-EEV</w:t>
            </w:r>
            <w:r w:rsidR="006D765B">
              <w:rPr>
                <w:noProof/>
                <w:webHidden/>
              </w:rPr>
              <w:tab/>
            </w:r>
            <w:r w:rsidR="006D765B">
              <w:rPr>
                <w:noProof/>
                <w:webHidden/>
              </w:rPr>
              <w:fldChar w:fldCharType="begin"/>
            </w:r>
            <w:r w:rsidR="006D765B">
              <w:rPr>
                <w:noProof/>
                <w:webHidden/>
              </w:rPr>
              <w:instrText xml:space="preserve"> PAGEREF _Toc115209385 \h </w:instrText>
            </w:r>
            <w:r w:rsidR="006D765B">
              <w:rPr>
                <w:noProof/>
                <w:webHidden/>
              </w:rPr>
            </w:r>
            <w:r w:rsidR="006D765B">
              <w:rPr>
                <w:noProof/>
                <w:webHidden/>
              </w:rPr>
              <w:fldChar w:fldCharType="separate"/>
            </w:r>
            <w:r w:rsidR="006D765B">
              <w:rPr>
                <w:noProof/>
                <w:webHidden/>
              </w:rPr>
              <w:t>7</w:t>
            </w:r>
            <w:r w:rsidR="006D765B">
              <w:rPr>
                <w:noProof/>
                <w:webHidden/>
              </w:rPr>
              <w:fldChar w:fldCharType="end"/>
            </w:r>
          </w:hyperlink>
        </w:p>
        <w:p w14:paraId="69906E48" w14:textId="7F8BFA5C" w:rsidR="006D765B" w:rsidRDefault="00970394">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86" w:history="1">
            <w:r w:rsidR="006D765B" w:rsidRPr="00C135B9">
              <w:rPr>
                <w:rStyle w:val="Hyperlink"/>
                <w:noProof/>
              </w:rPr>
              <w:t>9</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MPAI-EVC</w:t>
            </w:r>
            <w:r w:rsidR="006D765B">
              <w:rPr>
                <w:noProof/>
                <w:webHidden/>
              </w:rPr>
              <w:tab/>
            </w:r>
            <w:r w:rsidR="006D765B">
              <w:rPr>
                <w:noProof/>
                <w:webHidden/>
              </w:rPr>
              <w:fldChar w:fldCharType="begin"/>
            </w:r>
            <w:r w:rsidR="006D765B">
              <w:rPr>
                <w:noProof/>
                <w:webHidden/>
              </w:rPr>
              <w:instrText xml:space="preserve"> PAGEREF _Toc115209386 \h </w:instrText>
            </w:r>
            <w:r w:rsidR="006D765B">
              <w:rPr>
                <w:noProof/>
                <w:webHidden/>
              </w:rPr>
            </w:r>
            <w:r w:rsidR="006D765B">
              <w:rPr>
                <w:noProof/>
                <w:webHidden/>
              </w:rPr>
              <w:fldChar w:fldCharType="separate"/>
            </w:r>
            <w:r w:rsidR="006D765B">
              <w:rPr>
                <w:noProof/>
                <w:webHidden/>
              </w:rPr>
              <w:t>7</w:t>
            </w:r>
            <w:r w:rsidR="006D765B">
              <w:rPr>
                <w:noProof/>
                <w:webHidden/>
              </w:rPr>
              <w:fldChar w:fldCharType="end"/>
            </w:r>
          </w:hyperlink>
        </w:p>
        <w:p w14:paraId="64E3AEF9" w14:textId="716AA0F3" w:rsidR="006D765B" w:rsidRDefault="00970394">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87" w:history="1">
            <w:r w:rsidR="006D765B" w:rsidRPr="00C135B9">
              <w:rPr>
                <w:rStyle w:val="Hyperlink"/>
                <w:noProof/>
              </w:rPr>
              <w:t>10</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MPAI-GSA</w:t>
            </w:r>
            <w:r w:rsidR="006D765B">
              <w:rPr>
                <w:noProof/>
                <w:webHidden/>
              </w:rPr>
              <w:tab/>
            </w:r>
            <w:r w:rsidR="006D765B">
              <w:rPr>
                <w:noProof/>
                <w:webHidden/>
              </w:rPr>
              <w:fldChar w:fldCharType="begin"/>
            </w:r>
            <w:r w:rsidR="006D765B">
              <w:rPr>
                <w:noProof/>
                <w:webHidden/>
              </w:rPr>
              <w:instrText xml:space="preserve"> PAGEREF _Toc115209387 \h </w:instrText>
            </w:r>
            <w:r w:rsidR="006D765B">
              <w:rPr>
                <w:noProof/>
                <w:webHidden/>
              </w:rPr>
            </w:r>
            <w:r w:rsidR="006D765B">
              <w:rPr>
                <w:noProof/>
                <w:webHidden/>
              </w:rPr>
              <w:fldChar w:fldCharType="separate"/>
            </w:r>
            <w:r w:rsidR="006D765B">
              <w:rPr>
                <w:noProof/>
                <w:webHidden/>
              </w:rPr>
              <w:t>8</w:t>
            </w:r>
            <w:r w:rsidR="006D765B">
              <w:rPr>
                <w:noProof/>
                <w:webHidden/>
              </w:rPr>
              <w:fldChar w:fldCharType="end"/>
            </w:r>
          </w:hyperlink>
        </w:p>
        <w:p w14:paraId="0DBC791A" w14:textId="4482D4D2" w:rsidR="006D765B" w:rsidRDefault="00970394">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88" w:history="1">
            <w:r w:rsidR="006D765B" w:rsidRPr="00C135B9">
              <w:rPr>
                <w:rStyle w:val="Hyperlink"/>
                <w:noProof/>
              </w:rPr>
              <w:t>11</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MPAI-MCS</w:t>
            </w:r>
            <w:r w:rsidR="006D765B">
              <w:rPr>
                <w:noProof/>
                <w:webHidden/>
              </w:rPr>
              <w:tab/>
            </w:r>
            <w:r w:rsidR="006D765B">
              <w:rPr>
                <w:noProof/>
                <w:webHidden/>
              </w:rPr>
              <w:fldChar w:fldCharType="begin"/>
            </w:r>
            <w:r w:rsidR="006D765B">
              <w:rPr>
                <w:noProof/>
                <w:webHidden/>
              </w:rPr>
              <w:instrText xml:space="preserve"> PAGEREF _Toc115209388 \h </w:instrText>
            </w:r>
            <w:r w:rsidR="006D765B">
              <w:rPr>
                <w:noProof/>
                <w:webHidden/>
              </w:rPr>
            </w:r>
            <w:r w:rsidR="006D765B">
              <w:rPr>
                <w:noProof/>
                <w:webHidden/>
              </w:rPr>
              <w:fldChar w:fldCharType="separate"/>
            </w:r>
            <w:r w:rsidR="006D765B">
              <w:rPr>
                <w:noProof/>
                <w:webHidden/>
              </w:rPr>
              <w:t>9</w:t>
            </w:r>
            <w:r w:rsidR="006D765B">
              <w:rPr>
                <w:noProof/>
                <w:webHidden/>
              </w:rPr>
              <w:fldChar w:fldCharType="end"/>
            </w:r>
          </w:hyperlink>
        </w:p>
        <w:p w14:paraId="127E8A7A" w14:textId="0FEA5491" w:rsidR="006D765B" w:rsidRDefault="00970394">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89" w:history="1">
            <w:r w:rsidR="006D765B" w:rsidRPr="00C135B9">
              <w:rPr>
                <w:rStyle w:val="Hyperlink"/>
                <w:noProof/>
              </w:rPr>
              <w:t>12</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MPAI-MMC</w:t>
            </w:r>
            <w:r w:rsidR="006D765B">
              <w:rPr>
                <w:noProof/>
                <w:webHidden/>
              </w:rPr>
              <w:tab/>
            </w:r>
            <w:r w:rsidR="006D765B">
              <w:rPr>
                <w:noProof/>
                <w:webHidden/>
              </w:rPr>
              <w:fldChar w:fldCharType="begin"/>
            </w:r>
            <w:r w:rsidR="006D765B">
              <w:rPr>
                <w:noProof/>
                <w:webHidden/>
              </w:rPr>
              <w:instrText xml:space="preserve"> PAGEREF _Toc115209389 \h </w:instrText>
            </w:r>
            <w:r w:rsidR="006D765B">
              <w:rPr>
                <w:noProof/>
                <w:webHidden/>
              </w:rPr>
            </w:r>
            <w:r w:rsidR="006D765B">
              <w:rPr>
                <w:noProof/>
                <w:webHidden/>
              </w:rPr>
              <w:fldChar w:fldCharType="separate"/>
            </w:r>
            <w:r w:rsidR="006D765B">
              <w:rPr>
                <w:noProof/>
                <w:webHidden/>
              </w:rPr>
              <w:t>9</w:t>
            </w:r>
            <w:r w:rsidR="006D765B">
              <w:rPr>
                <w:noProof/>
                <w:webHidden/>
              </w:rPr>
              <w:fldChar w:fldCharType="end"/>
            </w:r>
          </w:hyperlink>
        </w:p>
        <w:p w14:paraId="1B932E5C" w14:textId="7C93F3D4" w:rsidR="006D765B" w:rsidRDefault="00970394">
          <w:pPr>
            <w:pStyle w:val="TOC2"/>
            <w:tabs>
              <w:tab w:val="left" w:pos="1100"/>
              <w:tab w:val="right" w:leader="dot" w:pos="9344"/>
            </w:tabs>
            <w:rPr>
              <w:rFonts w:asciiTheme="minorHAnsi" w:eastAsiaTheme="minorEastAsia" w:hAnsiTheme="minorHAnsi" w:cstheme="minorBidi"/>
              <w:noProof/>
              <w:sz w:val="22"/>
              <w:szCs w:val="22"/>
              <w:lang w:val="it-IT" w:eastAsia="it-IT"/>
            </w:rPr>
          </w:pPr>
          <w:hyperlink w:anchor="_Toc115209390" w:history="1">
            <w:r w:rsidR="006D765B" w:rsidRPr="00C135B9">
              <w:rPr>
                <w:rStyle w:val="Hyperlink"/>
                <w:noProof/>
              </w:rPr>
              <w:t>12.1</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Version 1</w:t>
            </w:r>
            <w:r w:rsidR="006D765B">
              <w:rPr>
                <w:noProof/>
                <w:webHidden/>
              </w:rPr>
              <w:tab/>
            </w:r>
            <w:r w:rsidR="006D765B">
              <w:rPr>
                <w:noProof/>
                <w:webHidden/>
              </w:rPr>
              <w:fldChar w:fldCharType="begin"/>
            </w:r>
            <w:r w:rsidR="006D765B">
              <w:rPr>
                <w:noProof/>
                <w:webHidden/>
              </w:rPr>
              <w:instrText xml:space="preserve"> PAGEREF _Toc115209390 \h </w:instrText>
            </w:r>
            <w:r w:rsidR="006D765B">
              <w:rPr>
                <w:noProof/>
                <w:webHidden/>
              </w:rPr>
            </w:r>
            <w:r w:rsidR="006D765B">
              <w:rPr>
                <w:noProof/>
                <w:webHidden/>
              </w:rPr>
              <w:fldChar w:fldCharType="separate"/>
            </w:r>
            <w:r w:rsidR="006D765B">
              <w:rPr>
                <w:noProof/>
                <w:webHidden/>
              </w:rPr>
              <w:t>9</w:t>
            </w:r>
            <w:r w:rsidR="006D765B">
              <w:rPr>
                <w:noProof/>
                <w:webHidden/>
              </w:rPr>
              <w:fldChar w:fldCharType="end"/>
            </w:r>
          </w:hyperlink>
        </w:p>
        <w:p w14:paraId="78663032" w14:textId="6606DC71" w:rsidR="006D765B" w:rsidRDefault="00970394">
          <w:pPr>
            <w:pStyle w:val="TOC2"/>
            <w:tabs>
              <w:tab w:val="left" w:pos="1100"/>
              <w:tab w:val="right" w:leader="dot" w:pos="9344"/>
            </w:tabs>
            <w:rPr>
              <w:rFonts w:asciiTheme="minorHAnsi" w:eastAsiaTheme="minorEastAsia" w:hAnsiTheme="minorHAnsi" w:cstheme="minorBidi"/>
              <w:noProof/>
              <w:sz w:val="22"/>
              <w:szCs w:val="22"/>
              <w:lang w:val="it-IT" w:eastAsia="it-IT"/>
            </w:rPr>
          </w:pPr>
          <w:hyperlink w:anchor="_Toc115209391" w:history="1">
            <w:r w:rsidR="006D765B" w:rsidRPr="00C135B9">
              <w:rPr>
                <w:rStyle w:val="Hyperlink"/>
                <w:noProof/>
              </w:rPr>
              <w:t>12.2</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Version 2</w:t>
            </w:r>
            <w:r w:rsidR="006D765B">
              <w:rPr>
                <w:noProof/>
                <w:webHidden/>
              </w:rPr>
              <w:tab/>
            </w:r>
            <w:r w:rsidR="006D765B">
              <w:rPr>
                <w:noProof/>
                <w:webHidden/>
              </w:rPr>
              <w:fldChar w:fldCharType="begin"/>
            </w:r>
            <w:r w:rsidR="006D765B">
              <w:rPr>
                <w:noProof/>
                <w:webHidden/>
              </w:rPr>
              <w:instrText xml:space="preserve"> PAGEREF _Toc115209391 \h </w:instrText>
            </w:r>
            <w:r w:rsidR="006D765B">
              <w:rPr>
                <w:noProof/>
                <w:webHidden/>
              </w:rPr>
            </w:r>
            <w:r w:rsidR="006D765B">
              <w:rPr>
                <w:noProof/>
                <w:webHidden/>
              </w:rPr>
              <w:fldChar w:fldCharType="separate"/>
            </w:r>
            <w:r w:rsidR="006D765B">
              <w:rPr>
                <w:noProof/>
                <w:webHidden/>
              </w:rPr>
              <w:t>10</w:t>
            </w:r>
            <w:r w:rsidR="006D765B">
              <w:rPr>
                <w:noProof/>
                <w:webHidden/>
              </w:rPr>
              <w:fldChar w:fldCharType="end"/>
            </w:r>
          </w:hyperlink>
        </w:p>
        <w:p w14:paraId="0353F7E3" w14:textId="3F38589B" w:rsidR="006D765B" w:rsidRDefault="00970394">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92" w:history="1">
            <w:r w:rsidR="006D765B" w:rsidRPr="00C135B9">
              <w:rPr>
                <w:rStyle w:val="Hyperlink"/>
                <w:noProof/>
                <w:lang w:val="en-US"/>
              </w:rPr>
              <w:t>13</w:t>
            </w:r>
            <w:r w:rsidR="006D765B">
              <w:rPr>
                <w:rFonts w:asciiTheme="minorHAnsi" w:eastAsiaTheme="minorEastAsia" w:hAnsiTheme="minorHAnsi" w:cstheme="minorBidi"/>
                <w:noProof/>
                <w:sz w:val="22"/>
                <w:szCs w:val="22"/>
                <w:lang w:val="it-IT" w:eastAsia="it-IT"/>
              </w:rPr>
              <w:tab/>
            </w:r>
            <w:r w:rsidR="006D765B" w:rsidRPr="00C135B9">
              <w:rPr>
                <w:rStyle w:val="Hyperlink"/>
                <w:noProof/>
                <w:lang w:val="en-US"/>
              </w:rPr>
              <w:t>MPAI-MMM</w:t>
            </w:r>
            <w:r w:rsidR="006D765B">
              <w:rPr>
                <w:noProof/>
                <w:webHidden/>
              </w:rPr>
              <w:tab/>
            </w:r>
            <w:r w:rsidR="006D765B">
              <w:rPr>
                <w:noProof/>
                <w:webHidden/>
              </w:rPr>
              <w:fldChar w:fldCharType="begin"/>
            </w:r>
            <w:r w:rsidR="006D765B">
              <w:rPr>
                <w:noProof/>
                <w:webHidden/>
              </w:rPr>
              <w:instrText xml:space="preserve"> PAGEREF _Toc115209392 \h </w:instrText>
            </w:r>
            <w:r w:rsidR="006D765B">
              <w:rPr>
                <w:noProof/>
                <w:webHidden/>
              </w:rPr>
            </w:r>
            <w:r w:rsidR="006D765B">
              <w:rPr>
                <w:noProof/>
                <w:webHidden/>
              </w:rPr>
              <w:fldChar w:fldCharType="separate"/>
            </w:r>
            <w:r w:rsidR="006D765B">
              <w:rPr>
                <w:noProof/>
                <w:webHidden/>
              </w:rPr>
              <w:t>11</w:t>
            </w:r>
            <w:r w:rsidR="006D765B">
              <w:rPr>
                <w:noProof/>
                <w:webHidden/>
              </w:rPr>
              <w:fldChar w:fldCharType="end"/>
            </w:r>
          </w:hyperlink>
        </w:p>
        <w:p w14:paraId="47596D8C" w14:textId="4EFD06EE" w:rsidR="006D765B" w:rsidRDefault="00970394">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93" w:history="1">
            <w:r w:rsidR="006D765B" w:rsidRPr="00C135B9">
              <w:rPr>
                <w:rStyle w:val="Hyperlink"/>
                <w:noProof/>
                <w:lang w:val="en-US"/>
              </w:rPr>
              <w:t>14</w:t>
            </w:r>
            <w:r w:rsidR="006D765B">
              <w:rPr>
                <w:rFonts w:asciiTheme="minorHAnsi" w:eastAsiaTheme="minorEastAsia" w:hAnsiTheme="minorHAnsi" w:cstheme="minorBidi"/>
                <w:noProof/>
                <w:sz w:val="22"/>
                <w:szCs w:val="22"/>
                <w:lang w:val="it-IT" w:eastAsia="it-IT"/>
              </w:rPr>
              <w:tab/>
            </w:r>
            <w:r w:rsidR="006D765B" w:rsidRPr="00C135B9">
              <w:rPr>
                <w:rStyle w:val="Hyperlink"/>
                <w:noProof/>
                <w:lang w:val="en-US"/>
              </w:rPr>
              <w:t>MPAI-NNW</w:t>
            </w:r>
            <w:r w:rsidR="006D765B">
              <w:rPr>
                <w:noProof/>
                <w:webHidden/>
              </w:rPr>
              <w:tab/>
            </w:r>
            <w:r w:rsidR="006D765B">
              <w:rPr>
                <w:noProof/>
                <w:webHidden/>
              </w:rPr>
              <w:fldChar w:fldCharType="begin"/>
            </w:r>
            <w:r w:rsidR="006D765B">
              <w:rPr>
                <w:noProof/>
                <w:webHidden/>
              </w:rPr>
              <w:instrText xml:space="preserve"> PAGEREF _Toc115209393 \h </w:instrText>
            </w:r>
            <w:r w:rsidR="006D765B">
              <w:rPr>
                <w:noProof/>
                <w:webHidden/>
              </w:rPr>
            </w:r>
            <w:r w:rsidR="006D765B">
              <w:rPr>
                <w:noProof/>
                <w:webHidden/>
              </w:rPr>
              <w:fldChar w:fldCharType="separate"/>
            </w:r>
            <w:r w:rsidR="006D765B">
              <w:rPr>
                <w:noProof/>
                <w:webHidden/>
              </w:rPr>
              <w:t>11</w:t>
            </w:r>
            <w:r w:rsidR="006D765B">
              <w:rPr>
                <w:noProof/>
                <w:webHidden/>
              </w:rPr>
              <w:fldChar w:fldCharType="end"/>
            </w:r>
          </w:hyperlink>
        </w:p>
        <w:p w14:paraId="4CCC6289" w14:textId="77E89186" w:rsidR="006D765B" w:rsidRDefault="00970394">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94" w:history="1">
            <w:r w:rsidR="006D765B" w:rsidRPr="00C135B9">
              <w:rPr>
                <w:rStyle w:val="Hyperlink"/>
                <w:noProof/>
              </w:rPr>
              <w:t>15</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MPAI-OSD</w:t>
            </w:r>
            <w:r w:rsidR="006D765B">
              <w:rPr>
                <w:noProof/>
                <w:webHidden/>
              </w:rPr>
              <w:tab/>
            </w:r>
            <w:r w:rsidR="006D765B">
              <w:rPr>
                <w:noProof/>
                <w:webHidden/>
              </w:rPr>
              <w:fldChar w:fldCharType="begin"/>
            </w:r>
            <w:r w:rsidR="006D765B">
              <w:rPr>
                <w:noProof/>
                <w:webHidden/>
              </w:rPr>
              <w:instrText xml:space="preserve"> PAGEREF _Toc115209394 \h </w:instrText>
            </w:r>
            <w:r w:rsidR="006D765B">
              <w:rPr>
                <w:noProof/>
                <w:webHidden/>
              </w:rPr>
            </w:r>
            <w:r w:rsidR="006D765B">
              <w:rPr>
                <w:noProof/>
                <w:webHidden/>
              </w:rPr>
              <w:fldChar w:fldCharType="separate"/>
            </w:r>
            <w:r w:rsidR="006D765B">
              <w:rPr>
                <w:noProof/>
                <w:webHidden/>
              </w:rPr>
              <w:t>11</w:t>
            </w:r>
            <w:r w:rsidR="006D765B">
              <w:rPr>
                <w:noProof/>
                <w:webHidden/>
              </w:rPr>
              <w:fldChar w:fldCharType="end"/>
            </w:r>
          </w:hyperlink>
        </w:p>
        <w:p w14:paraId="57ED07F8" w14:textId="2EF5F378" w:rsidR="006D765B" w:rsidRDefault="00970394">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95" w:history="1">
            <w:r w:rsidR="006D765B" w:rsidRPr="00C135B9">
              <w:rPr>
                <w:rStyle w:val="Hyperlink"/>
                <w:noProof/>
              </w:rPr>
              <w:t>16</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MPAI-SPG</w:t>
            </w:r>
            <w:r w:rsidR="006D765B">
              <w:rPr>
                <w:noProof/>
                <w:webHidden/>
              </w:rPr>
              <w:tab/>
            </w:r>
            <w:r w:rsidR="006D765B">
              <w:rPr>
                <w:noProof/>
                <w:webHidden/>
              </w:rPr>
              <w:fldChar w:fldCharType="begin"/>
            </w:r>
            <w:r w:rsidR="006D765B">
              <w:rPr>
                <w:noProof/>
                <w:webHidden/>
              </w:rPr>
              <w:instrText xml:space="preserve"> PAGEREF _Toc115209395 \h </w:instrText>
            </w:r>
            <w:r w:rsidR="006D765B">
              <w:rPr>
                <w:noProof/>
                <w:webHidden/>
              </w:rPr>
            </w:r>
            <w:r w:rsidR="006D765B">
              <w:rPr>
                <w:noProof/>
                <w:webHidden/>
              </w:rPr>
              <w:fldChar w:fldCharType="separate"/>
            </w:r>
            <w:r w:rsidR="006D765B">
              <w:rPr>
                <w:noProof/>
                <w:webHidden/>
              </w:rPr>
              <w:t>12</w:t>
            </w:r>
            <w:r w:rsidR="006D765B">
              <w:rPr>
                <w:noProof/>
                <w:webHidden/>
              </w:rPr>
              <w:fldChar w:fldCharType="end"/>
            </w:r>
          </w:hyperlink>
        </w:p>
        <w:p w14:paraId="3B57AC01" w14:textId="5A659EC1" w:rsidR="006D765B" w:rsidRDefault="00970394">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96" w:history="1">
            <w:r w:rsidR="006D765B" w:rsidRPr="00C135B9">
              <w:rPr>
                <w:rStyle w:val="Hyperlink"/>
                <w:noProof/>
              </w:rPr>
              <w:t>17</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MPAI-XRV</w:t>
            </w:r>
            <w:r w:rsidR="006D765B">
              <w:rPr>
                <w:noProof/>
                <w:webHidden/>
              </w:rPr>
              <w:tab/>
            </w:r>
            <w:r w:rsidR="006D765B">
              <w:rPr>
                <w:noProof/>
                <w:webHidden/>
              </w:rPr>
              <w:fldChar w:fldCharType="begin"/>
            </w:r>
            <w:r w:rsidR="006D765B">
              <w:rPr>
                <w:noProof/>
                <w:webHidden/>
              </w:rPr>
              <w:instrText xml:space="preserve"> PAGEREF _Toc115209396 \h </w:instrText>
            </w:r>
            <w:r w:rsidR="006D765B">
              <w:rPr>
                <w:noProof/>
                <w:webHidden/>
              </w:rPr>
            </w:r>
            <w:r w:rsidR="006D765B">
              <w:rPr>
                <w:noProof/>
                <w:webHidden/>
              </w:rPr>
              <w:fldChar w:fldCharType="separate"/>
            </w:r>
            <w:r w:rsidR="006D765B">
              <w:rPr>
                <w:noProof/>
                <w:webHidden/>
              </w:rPr>
              <w:t>12</w:t>
            </w:r>
            <w:r w:rsidR="006D765B">
              <w:rPr>
                <w:noProof/>
                <w:webHidden/>
              </w:rPr>
              <w:fldChar w:fldCharType="end"/>
            </w:r>
          </w:hyperlink>
        </w:p>
        <w:p w14:paraId="30E2BB39" w14:textId="2D6E8652" w:rsidR="00BA676C" w:rsidRDefault="00222F8A">
          <w:r>
            <w:fldChar w:fldCharType="end"/>
          </w:r>
        </w:p>
        <w:bookmarkStart w:id="0" w:name="_Hlk88837313" w:displacedByCustomXml="next"/>
        <w:bookmarkEnd w:id="0" w:displacedByCustomXml="next"/>
      </w:sdtContent>
    </w:sdt>
    <w:p w14:paraId="68CD5F4C" w14:textId="77777777" w:rsidR="00BA676C" w:rsidRDefault="00222F8A">
      <w:pPr>
        <w:pStyle w:val="Heading1"/>
      </w:pPr>
      <w:bookmarkStart w:id="1" w:name="_Toc115209376"/>
      <w:r>
        <w:t>Introduction</w:t>
      </w:r>
      <w:bookmarkEnd w:id="1"/>
    </w:p>
    <w:p w14:paraId="29CDDDBF" w14:textId="77777777" w:rsidR="00BA676C" w:rsidRDefault="00222F8A">
      <w:r>
        <w:t xml:space="preserve">MPAI’s standards development is based on projects evolving through a workflow extending on 6 + 1 stages. </w:t>
      </w:r>
    </w:p>
    <w:p w14:paraId="59C0BAE2" w14:textId="77777777" w:rsidR="00BA676C" w:rsidRDefault="00BA676C"/>
    <w:tbl>
      <w:tblPr>
        <w:tblStyle w:val="TableGrid"/>
        <w:tblW w:w="9581" w:type="dxa"/>
        <w:tblLayout w:type="fixed"/>
        <w:tblLook w:val="04A0" w:firstRow="1" w:lastRow="0" w:firstColumn="1" w:lastColumn="0" w:noHBand="0" w:noVBand="1"/>
      </w:tblPr>
      <w:tblGrid>
        <w:gridCol w:w="572"/>
        <w:gridCol w:w="603"/>
        <w:gridCol w:w="1894"/>
        <w:gridCol w:w="6512"/>
      </w:tblGrid>
      <w:tr w:rsidR="00BA676C" w14:paraId="09BE7F9D" w14:textId="77777777" w:rsidTr="007F22EA">
        <w:tc>
          <w:tcPr>
            <w:tcW w:w="572" w:type="dxa"/>
          </w:tcPr>
          <w:p w14:paraId="51CE496A" w14:textId="77777777" w:rsidR="00BA676C" w:rsidRDefault="00222F8A">
            <w:pPr>
              <w:jc w:val="center"/>
              <w:rPr>
                <w:b/>
                <w:bCs/>
              </w:rPr>
            </w:pPr>
            <w:r>
              <w:rPr>
                <w:b/>
                <w:bCs/>
              </w:rPr>
              <w:t>#</w:t>
            </w:r>
          </w:p>
        </w:tc>
        <w:tc>
          <w:tcPr>
            <w:tcW w:w="603" w:type="dxa"/>
          </w:tcPr>
          <w:p w14:paraId="71E35520" w14:textId="77777777" w:rsidR="00BA676C" w:rsidRDefault="00222F8A">
            <w:pPr>
              <w:jc w:val="center"/>
              <w:rPr>
                <w:b/>
                <w:bCs/>
              </w:rPr>
            </w:pPr>
            <w:proofErr w:type="spellStart"/>
            <w:r>
              <w:rPr>
                <w:b/>
                <w:bCs/>
              </w:rPr>
              <w:t>Acr</w:t>
            </w:r>
            <w:proofErr w:type="spellEnd"/>
          </w:p>
        </w:tc>
        <w:tc>
          <w:tcPr>
            <w:tcW w:w="1894" w:type="dxa"/>
          </w:tcPr>
          <w:p w14:paraId="3945A2DD" w14:textId="77777777" w:rsidR="00BA676C" w:rsidRDefault="00222F8A">
            <w:pPr>
              <w:jc w:val="center"/>
              <w:rPr>
                <w:b/>
                <w:bCs/>
              </w:rPr>
            </w:pPr>
            <w:r>
              <w:rPr>
                <w:b/>
                <w:bCs/>
              </w:rPr>
              <w:t>Name</w:t>
            </w:r>
          </w:p>
        </w:tc>
        <w:tc>
          <w:tcPr>
            <w:tcW w:w="6512" w:type="dxa"/>
          </w:tcPr>
          <w:p w14:paraId="3F85C40A" w14:textId="77777777" w:rsidR="00BA676C" w:rsidRDefault="00222F8A">
            <w:pPr>
              <w:jc w:val="center"/>
              <w:rPr>
                <w:b/>
                <w:bCs/>
              </w:rPr>
            </w:pPr>
            <w:r>
              <w:rPr>
                <w:b/>
                <w:bCs/>
              </w:rPr>
              <w:t>Description</w:t>
            </w:r>
          </w:p>
        </w:tc>
      </w:tr>
      <w:tr w:rsidR="00BA676C" w14:paraId="62017055" w14:textId="77777777" w:rsidTr="007F22EA">
        <w:tc>
          <w:tcPr>
            <w:tcW w:w="572" w:type="dxa"/>
          </w:tcPr>
          <w:p w14:paraId="6C32648D" w14:textId="77777777" w:rsidR="00BA676C" w:rsidRDefault="00222F8A">
            <w:r>
              <w:t>0</w:t>
            </w:r>
          </w:p>
        </w:tc>
        <w:tc>
          <w:tcPr>
            <w:tcW w:w="603" w:type="dxa"/>
          </w:tcPr>
          <w:p w14:paraId="6448701A" w14:textId="77777777" w:rsidR="00BA676C" w:rsidRDefault="00222F8A">
            <w:r>
              <w:t>IC</w:t>
            </w:r>
          </w:p>
        </w:tc>
        <w:tc>
          <w:tcPr>
            <w:tcW w:w="1894" w:type="dxa"/>
          </w:tcPr>
          <w:p w14:paraId="4A019174" w14:textId="77777777" w:rsidR="00BA676C" w:rsidRDefault="00222F8A">
            <w:r>
              <w:t>Interest Collection</w:t>
            </w:r>
          </w:p>
        </w:tc>
        <w:tc>
          <w:tcPr>
            <w:tcW w:w="6512" w:type="dxa"/>
          </w:tcPr>
          <w:p w14:paraId="3935DA38" w14:textId="77777777" w:rsidR="00BA676C" w:rsidRDefault="00222F8A">
            <w:pPr>
              <w:jc w:val="both"/>
            </w:pPr>
            <w:r>
              <w:t>Collection and harmonisation of use cases proposed.</w:t>
            </w:r>
          </w:p>
        </w:tc>
      </w:tr>
      <w:tr w:rsidR="00BA676C" w14:paraId="55184438" w14:textId="77777777" w:rsidTr="007F22EA">
        <w:tc>
          <w:tcPr>
            <w:tcW w:w="572" w:type="dxa"/>
          </w:tcPr>
          <w:p w14:paraId="6C3F4C7C" w14:textId="77777777" w:rsidR="00BA676C" w:rsidRDefault="00222F8A">
            <w:r>
              <w:t>1</w:t>
            </w:r>
          </w:p>
        </w:tc>
        <w:tc>
          <w:tcPr>
            <w:tcW w:w="603" w:type="dxa"/>
          </w:tcPr>
          <w:p w14:paraId="5366288F" w14:textId="77777777" w:rsidR="00BA676C" w:rsidRDefault="00222F8A">
            <w:r>
              <w:t>UC</w:t>
            </w:r>
          </w:p>
        </w:tc>
        <w:tc>
          <w:tcPr>
            <w:tcW w:w="1894" w:type="dxa"/>
          </w:tcPr>
          <w:p w14:paraId="112EC500" w14:textId="77777777" w:rsidR="00BA676C" w:rsidRDefault="00222F8A">
            <w:r>
              <w:t>Use cases</w:t>
            </w:r>
          </w:p>
        </w:tc>
        <w:tc>
          <w:tcPr>
            <w:tcW w:w="6512" w:type="dxa"/>
          </w:tcPr>
          <w:p w14:paraId="4A485CAD" w14:textId="77777777" w:rsidR="00BA676C" w:rsidRDefault="00222F8A">
            <w:pPr>
              <w:jc w:val="both"/>
            </w:pPr>
            <w:r>
              <w:t>Proposals of use cases, their description and merger of compatible use cases.</w:t>
            </w:r>
          </w:p>
        </w:tc>
      </w:tr>
      <w:tr w:rsidR="00BA676C" w14:paraId="3B154A20" w14:textId="77777777" w:rsidTr="007F22EA">
        <w:tc>
          <w:tcPr>
            <w:tcW w:w="572" w:type="dxa"/>
          </w:tcPr>
          <w:p w14:paraId="1EFDFD59" w14:textId="77777777" w:rsidR="00BA676C" w:rsidRDefault="00222F8A">
            <w:r>
              <w:t>2</w:t>
            </w:r>
          </w:p>
        </w:tc>
        <w:tc>
          <w:tcPr>
            <w:tcW w:w="603" w:type="dxa"/>
          </w:tcPr>
          <w:p w14:paraId="10ED137B" w14:textId="77777777" w:rsidR="00BA676C" w:rsidRDefault="00222F8A">
            <w:r>
              <w:t>FR</w:t>
            </w:r>
          </w:p>
        </w:tc>
        <w:tc>
          <w:tcPr>
            <w:tcW w:w="1894" w:type="dxa"/>
          </w:tcPr>
          <w:p w14:paraId="7211087B" w14:textId="295A8EFE" w:rsidR="00BA676C" w:rsidRDefault="00222F8A">
            <w:r>
              <w:t>Functional Req</w:t>
            </w:r>
            <w:r w:rsidR="007F22EA">
              <w:t>uirement</w:t>
            </w:r>
            <w:r>
              <w:t>s</w:t>
            </w:r>
          </w:p>
        </w:tc>
        <w:tc>
          <w:tcPr>
            <w:tcW w:w="6512" w:type="dxa"/>
          </w:tcPr>
          <w:p w14:paraId="127F5CBC" w14:textId="77777777" w:rsidR="00BA676C" w:rsidRDefault="00222F8A">
            <w:pPr>
              <w:jc w:val="both"/>
            </w:pPr>
            <w:r>
              <w:t>Identification of the functional requirements that the standard in</w:t>
            </w:r>
            <w:r>
              <w:softHyphen/>
              <w:t>cluding the Use Case should satisfy.</w:t>
            </w:r>
          </w:p>
        </w:tc>
      </w:tr>
      <w:tr w:rsidR="00BA676C" w14:paraId="4182C35E" w14:textId="77777777" w:rsidTr="007F22EA">
        <w:tc>
          <w:tcPr>
            <w:tcW w:w="572" w:type="dxa"/>
          </w:tcPr>
          <w:p w14:paraId="3AC97F73" w14:textId="77777777" w:rsidR="00BA676C" w:rsidRDefault="00222F8A">
            <w:r>
              <w:lastRenderedPageBreak/>
              <w:t>3</w:t>
            </w:r>
          </w:p>
        </w:tc>
        <w:tc>
          <w:tcPr>
            <w:tcW w:w="603" w:type="dxa"/>
          </w:tcPr>
          <w:p w14:paraId="5F2B1FBD" w14:textId="77777777" w:rsidR="00BA676C" w:rsidRDefault="00222F8A">
            <w:r>
              <w:t>CR</w:t>
            </w:r>
          </w:p>
        </w:tc>
        <w:tc>
          <w:tcPr>
            <w:tcW w:w="1894" w:type="dxa"/>
          </w:tcPr>
          <w:p w14:paraId="146D8202" w14:textId="697AB2C7" w:rsidR="00BA676C" w:rsidRDefault="00222F8A">
            <w:r>
              <w:t>Commercial Req</w:t>
            </w:r>
            <w:r w:rsidR="007F22EA">
              <w:t>uirement</w:t>
            </w:r>
            <w:r>
              <w:t>s</w:t>
            </w:r>
          </w:p>
        </w:tc>
        <w:tc>
          <w:tcPr>
            <w:tcW w:w="6512" w:type="dxa"/>
          </w:tcPr>
          <w:p w14:paraId="4821533A" w14:textId="77777777" w:rsidR="00BA676C" w:rsidRDefault="00222F8A">
            <w:pPr>
              <w:jc w:val="both"/>
            </w:pPr>
            <w:r>
              <w:t>Development and approval of the framework licence of the stan</w:t>
            </w:r>
            <w:r>
              <w:softHyphen/>
              <w:t>dard.</w:t>
            </w:r>
          </w:p>
        </w:tc>
      </w:tr>
      <w:tr w:rsidR="00BA676C" w14:paraId="7872AAE9" w14:textId="77777777" w:rsidTr="007F22EA">
        <w:tc>
          <w:tcPr>
            <w:tcW w:w="572" w:type="dxa"/>
          </w:tcPr>
          <w:p w14:paraId="508DCB2F" w14:textId="77777777" w:rsidR="00BA676C" w:rsidRDefault="00222F8A">
            <w:r>
              <w:t>4</w:t>
            </w:r>
          </w:p>
        </w:tc>
        <w:tc>
          <w:tcPr>
            <w:tcW w:w="603" w:type="dxa"/>
          </w:tcPr>
          <w:p w14:paraId="6AB8A256" w14:textId="77777777" w:rsidR="00BA676C" w:rsidRDefault="00222F8A">
            <w:proofErr w:type="spellStart"/>
            <w:r>
              <w:t>CfT</w:t>
            </w:r>
            <w:proofErr w:type="spellEnd"/>
          </w:p>
        </w:tc>
        <w:tc>
          <w:tcPr>
            <w:tcW w:w="1894" w:type="dxa"/>
          </w:tcPr>
          <w:p w14:paraId="4838BC65" w14:textId="77777777" w:rsidR="00BA676C" w:rsidRDefault="00222F8A">
            <w:r>
              <w:t>Call for Technologies</w:t>
            </w:r>
          </w:p>
        </w:tc>
        <w:tc>
          <w:tcPr>
            <w:tcW w:w="6512" w:type="dxa"/>
          </w:tcPr>
          <w:p w14:paraId="43A051E6" w14:textId="77777777" w:rsidR="00BA676C" w:rsidRDefault="00222F8A">
            <w:pPr>
              <w:jc w:val="both"/>
            </w:pPr>
            <w:r>
              <w:t>Preparation and publication of a document calling for technologies supporting the functional and commercial requirements.</w:t>
            </w:r>
          </w:p>
        </w:tc>
      </w:tr>
      <w:tr w:rsidR="00BA676C" w14:paraId="2FCB113E" w14:textId="77777777" w:rsidTr="007F22EA">
        <w:tc>
          <w:tcPr>
            <w:tcW w:w="572" w:type="dxa"/>
          </w:tcPr>
          <w:p w14:paraId="62139BFC" w14:textId="77777777" w:rsidR="00BA676C" w:rsidRDefault="00222F8A">
            <w:r>
              <w:t>5</w:t>
            </w:r>
          </w:p>
        </w:tc>
        <w:tc>
          <w:tcPr>
            <w:tcW w:w="603" w:type="dxa"/>
          </w:tcPr>
          <w:p w14:paraId="25540FC1" w14:textId="77777777" w:rsidR="00BA676C" w:rsidRDefault="00222F8A">
            <w:r>
              <w:t>SD</w:t>
            </w:r>
          </w:p>
        </w:tc>
        <w:tc>
          <w:tcPr>
            <w:tcW w:w="1894" w:type="dxa"/>
          </w:tcPr>
          <w:p w14:paraId="24ED2699" w14:textId="77777777" w:rsidR="00BA676C" w:rsidRDefault="00222F8A">
            <w:r>
              <w:t>Standard Development</w:t>
            </w:r>
          </w:p>
        </w:tc>
        <w:tc>
          <w:tcPr>
            <w:tcW w:w="6512" w:type="dxa"/>
          </w:tcPr>
          <w:p w14:paraId="38EE7A00" w14:textId="77777777" w:rsidR="00BA676C" w:rsidRDefault="00222F8A">
            <w:pPr>
              <w:jc w:val="both"/>
            </w:pPr>
            <w:r>
              <w:t>Development of the standard in a specific Development Com</w:t>
            </w:r>
            <w:r>
              <w:softHyphen/>
              <w:t>mit</w:t>
            </w:r>
            <w:r>
              <w:softHyphen/>
              <w:t>tee (DC).</w:t>
            </w:r>
          </w:p>
        </w:tc>
      </w:tr>
      <w:tr w:rsidR="00BA676C" w14:paraId="4DF8A743" w14:textId="77777777" w:rsidTr="007F22EA">
        <w:tc>
          <w:tcPr>
            <w:tcW w:w="572" w:type="dxa"/>
          </w:tcPr>
          <w:p w14:paraId="1C6136B1" w14:textId="77777777" w:rsidR="00BA676C" w:rsidRDefault="00222F8A">
            <w:r>
              <w:t>6</w:t>
            </w:r>
          </w:p>
        </w:tc>
        <w:tc>
          <w:tcPr>
            <w:tcW w:w="603" w:type="dxa"/>
          </w:tcPr>
          <w:p w14:paraId="587BDC7F" w14:textId="77777777" w:rsidR="00BA676C" w:rsidRDefault="00222F8A">
            <w:r>
              <w:t>CC</w:t>
            </w:r>
          </w:p>
        </w:tc>
        <w:tc>
          <w:tcPr>
            <w:tcW w:w="1894" w:type="dxa"/>
          </w:tcPr>
          <w:p w14:paraId="22C6D6D2" w14:textId="77777777" w:rsidR="00BA676C" w:rsidRDefault="00222F8A">
            <w:r>
              <w:t>Community Comments</w:t>
            </w:r>
          </w:p>
        </w:tc>
        <w:tc>
          <w:tcPr>
            <w:tcW w:w="6512" w:type="dxa"/>
          </w:tcPr>
          <w:p w14:paraId="412BF23B" w14:textId="77777777" w:rsidR="00BA676C" w:rsidRDefault="00222F8A">
            <w:pPr>
              <w:jc w:val="both"/>
            </w:pPr>
            <w:r>
              <w:t xml:space="preserve">When the standard has achieved sufficient </w:t>
            </w:r>
            <w:proofErr w:type="gramStart"/>
            <w:r>
              <w:t>maturity</w:t>
            </w:r>
            <w:proofErr w:type="gramEnd"/>
            <w:r>
              <w:t xml:space="preserve"> it is published with request for comments.</w:t>
            </w:r>
          </w:p>
        </w:tc>
      </w:tr>
      <w:tr w:rsidR="00BA676C" w14:paraId="2E08EDD7" w14:textId="77777777" w:rsidTr="007F22EA">
        <w:tc>
          <w:tcPr>
            <w:tcW w:w="572" w:type="dxa"/>
          </w:tcPr>
          <w:p w14:paraId="57358969" w14:textId="77777777" w:rsidR="00BA676C" w:rsidRDefault="00222F8A">
            <w:r>
              <w:t>7</w:t>
            </w:r>
          </w:p>
        </w:tc>
        <w:tc>
          <w:tcPr>
            <w:tcW w:w="603" w:type="dxa"/>
          </w:tcPr>
          <w:p w14:paraId="3BE55357" w14:textId="77777777" w:rsidR="00BA676C" w:rsidRDefault="00222F8A">
            <w:r>
              <w:t>MS</w:t>
            </w:r>
          </w:p>
        </w:tc>
        <w:tc>
          <w:tcPr>
            <w:tcW w:w="1894" w:type="dxa"/>
          </w:tcPr>
          <w:p w14:paraId="67BB1468" w14:textId="77777777" w:rsidR="00BA676C" w:rsidRDefault="00222F8A">
            <w:r>
              <w:t>MPAI standard</w:t>
            </w:r>
          </w:p>
        </w:tc>
        <w:tc>
          <w:tcPr>
            <w:tcW w:w="6512" w:type="dxa"/>
          </w:tcPr>
          <w:p w14:paraId="0F0AD7E4" w14:textId="245E3ED0" w:rsidR="00BA676C" w:rsidRDefault="00222F8A">
            <w:pPr>
              <w:jc w:val="both"/>
            </w:pPr>
            <w:r>
              <w:t>The standard is approved by the General Assembly</w:t>
            </w:r>
            <w:r w:rsidR="007F22EA">
              <w:t xml:space="preserve"> comprising 4 documents</w:t>
            </w:r>
            <w:r>
              <w:t>.</w:t>
            </w:r>
          </w:p>
        </w:tc>
      </w:tr>
      <w:tr w:rsidR="007F22EA" w14:paraId="3371B636" w14:textId="77777777" w:rsidTr="007F22EA">
        <w:tc>
          <w:tcPr>
            <w:tcW w:w="572" w:type="dxa"/>
          </w:tcPr>
          <w:p w14:paraId="3C57A954" w14:textId="32C3E359" w:rsidR="007F22EA" w:rsidRDefault="007F22EA">
            <w:r>
              <w:t>7.1</w:t>
            </w:r>
          </w:p>
        </w:tc>
        <w:tc>
          <w:tcPr>
            <w:tcW w:w="603" w:type="dxa"/>
          </w:tcPr>
          <w:p w14:paraId="0A07C09A" w14:textId="2E1B14A8" w:rsidR="007F22EA" w:rsidRDefault="007F22EA">
            <w:r>
              <w:t>TS</w:t>
            </w:r>
          </w:p>
        </w:tc>
        <w:tc>
          <w:tcPr>
            <w:tcW w:w="1894" w:type="dxa"/>
          </w:tcPr>
          <w:p w14:paraId="6674998D" w14:textId="488FD8AE" w:rsidR="007F22EA" w:rsidRDefault="007F22EA">
            <w:r>
              <w:t>Technical Specification</w:t>
            </w:r>
          </w:p>
        </w:tc>
        <w:tc>
          <w:tcPr>
            <w:tcW w:w="6512" w:type="dxa"/>
          </w:tcPr>
          <w:p w14:paraId="2233AC9D" w14:textId="70F91842" w:rsidR="007F22EA" w:rsidRDefault="007F22EA">
            <w:pPr>
              <w:jc w:val="both"/>
            </w:pPr>
            <w:r>
              <w:t>The normative specification to make a conforming implement</w:t>
            </w:r>
            <w:r>
              <w:softHyphen/>
              <w:t>ation.</w:t>
            </w:r>
          </w:p>
        </w:tc>
      </w:tr>
      <w:tr w:rsidR="007F22EA" w14:paraId="0AC654B3" w14:textId="77777777" w:rsidTr="007F22EA">
        <w:tc>
          <w:tcPr>
            <w:tcW w:w="572" w:type="dxa"/>
          </w:tcPr>
          <w:p w14:paraId="05C8C008" w14:textId="0B3B7578" w:rsidR="007F22EA" w:rsidRDefault="007F22EA">
            <w:r>
              <w:t>7.2</w:t>
            </w:r>
          </w:p>
        </w:tc>
        <w:tc>
          <w:tcPr>
            <w:tcW w:w="603" w:type="dxa"/>
          </w:tcPr>
          <w:p w14:paraId="017BA57D" w14:textId="07193EE0" w:rsidR="007F22EA" w:rsidRDefault="007F22EA">
            <w:r>
              <w:t>RS</w:t>
            </w:r>
          </w:p>
        </w:tc>
        <w:tc>
          <w:tcPr>
            <w:tcW w:w="1894" w:type="dxa"/>
          </w:tcPr>
          <w:p w14:paraId="7F8850D2" w14:textId="149571EF" w:rsidR="007F22EA" w:rsidRDefault="007F22EA">
            <w:r>
              <w:t>Reference Software</w:t>
            </w:r>
          </w:p>
        </w:tc>
        <w:tc>
          <w:tcPr>
            <w:tcW w:w="6512" w:type="dxa"/>
          </w:tcPr>
          <w:p w14:paraId="2B919322" w14:textId="34E97DF3" w:rsidR="007F22EA" w:rsidRDefault="007F22EA">
            <w:pPr>
              <w:jc w:val="both"/>
            </w:pPr>
            <w:r>
              <w:t>The descriptive text and the software implementing the Technical Specification</w:t>
            </w:r>
          </w:p>
        </w:tc>
      </w:tr>
      <w:tr w:rsidR="007F22EA" w14:paraId="09C52A9C" w14:textId="77777777" w:rsidTr="007F22EA">
        <w:tc>
          <w:tcPr>
            <w:tcW w:w="572" w:type="dxa"/>
          </w:tcPr>
          <w:p w14:paraId="00E52663" w14:textId="583F8DFC" w:rsidR="007F22EA" w:rsidRDefault="007F22EA">
            <w:r>
              <w:t>7,3</w:t>
            </w:r>
          </w:p>
        </w:tc>
        <w:tc>
          <w:tcPr>
            <w:tcW w:w="603" w:type="dxa"/>
          </w:tcPr>
          <w:p w14:paraId="71FE6560" w14:textId="68977C74" w:rsidR="007F22EA" w:rsidRDefault="007F22EA">
            <w:r>
              <w:t>CT</w:t>
            </w:r>
          </w:p>
        </w:tc>
        <w:tc>
          <w:tcPr>
            <w:tcW w:w="1894" w:type="dxa"/>
          </w:tcPr>
          <w:p w14:paraId="478403AB" w14:textId="74793725" w:rsidR="007F22EA" w:rsidRDefault="007F22EA">
            <w:r>
              <w:t>Conformance Testing</w:t>
            </w:r>
          </w:p>
        </w:tc>
        <w:tc>
          <w:tcPr>
            <w:tcW w:w="6512" w:type="dxa"/>
          </w:tcPr>
          <w:p w14:paraId="2E8D9CCD" w14:textId="45A8C1D7" w:rsidR="007F22EA" w:rsidRDefault="007F22EA">
            <w:pPr>
              <w:jc w:val="both"/>
            </w:pPr>
            <w:r>
              <w:t>The Specification of the steps to be executed to test an implementation for conformance.</w:t>
            </w:r>
          </w:p>
        </w:tc>
      </w:tr>
      <w:tr w:rsidR="007F22EA" w14:paraId="00A6A9E0" w14:textId="77777777" w:rsidTr="007F22EA">
        <w:tc>
          <w:tcPr>
            <w:tcW w:w="572" w:type="dxa"/>
          </w:tcPr>
          <w:p w14:paraId="6098C68A" w14:textId="51EA2C68" w:rsidR="007F22EA" w:rsidRDefault="007F22EA" w:rsidP="007F22EA">
            <w:r>
              <w:t>7.4</w:t>
            </w:r>
          </w:p>
        </w:tc>
        <w:tc>
          <w:tcPr>
            <w:tcW w:w="603" w:type="dxa"/>
          </w:tcPr>
          <w:p w14:paraId="600596A4" w14:textId="7A8B3B16" w:rsidR="007F22EA" w:rsidRDefault="007F22EA" w:rsidP="007F22EA">
            <w:r>
              <w:t>PA</w:t>
            </w:r>
          </w:p>
        </w:tc>
        <w:tc>
          <w:tcPr>
            <w:tcW w:w="1894" w:type="dxa"/>
          </w:tcPr>
          <w:p w14:paraId="5170EABE" w14:textId="278BEE41" w:rsidR="007F22EA" w:rsidRDefault="007F22EA" w:rsidP="007F22EA">
            <w:r>
              <w:t>Conformance Assessment</w:t>
            </w:r>
          </w:p>
        </w:tc>
        <w:tc>
          <w:tcPr>
            <w:tcW w:w="6512" w:type="dxa"/>
          </w:tcPr>
          <w:p w14:paraId="73EA5AB4" w14:textId="6B7B8E57" w:rsidR="007F22EA" w:rsidRDefault="007F22EA" w:rsidP="007F22EA">
            <w:pPr>
              <w:jc w:val="both"/>
            </w:pPr>
            <w:r>
              <w:t>The Specification of the steps to be executed to assess an implementation for performance.</w:t>
            </w:r>
          </w:p>
        </w:tc>
      </w:tr>
    </w:tbl>
    <w:p w14:paraId="27992ACC" w14:textId="77777777" w:rsidR="00BA676C" w:rsidRDefault="00BA676C"/>
    <w:p w14:paraId="3A0B97D8" w14:textId="77777777" w:rsidR="00BA676C" w:rsidRDefault="00222F8A">
      <w:pPr>
        <w:jc w:val="both"/>
      </w:pPr>
      <w:r>
        <w:t>A project progresses from one stage to the next by resolution of the General Assembly.</w:t>
      </w:r>
    </w:p>
    <w:p w14:paraId="69CD1B19" w14:textId="69D5D3A3" w:rsidR="00BA676C" w:rsidRPr="00940965" w:rsidRDefault="00222F8A">
      <w:pPr>
        <w:jc w:val="both"/>
      </w:pPr>
      <w:r>
        <w:t>The stages of currently (MPAI-2</w:t>
      </w:r>
      <w:r w:rsidR="009A0FCE">
        <w:t>1</w:t>
      </w:r>
      <w:r>
        <w:t xml:space="preserve">) active MPAI projects are graphically represented by </w:t>
      </w:r>
      <w:r w:rsidR="00654065" w:rsidRPr="00940965">
        <w:fldChar w:fldCharType="begin"/>
      </w:r>
      <w:r w:rsidR="00654065" w:rsidRPr="00940965">
        <w:instrText xml:space="preserve"> REF _Ref106534287 \h </w:instrText>
      </w:r>
      <w:r w:rsidR="00940965" w:rsidRPr="00940965">
        <w:instrText xml:space="preserve"> \* MERGEFORMAT </w:instrText>
      </w:r>
      <w:r w:rsidR="00654065" w:rsidRPr="00940965">
        <w:fldChar w:fldCharType="separate"/>
      </w:r>
      <w:r w:rsidR="006D765B" w:rsidRPr="006D765B">
        <w:rPr>
          <w:i/>
          <w:iCs/>
        </w:rPr>
        <w:t xml:space="preserve">Figure </w:t>
      </w:r>
      <w:r w:rsidR="006D765B" w:rsidRPr="006D765B">
        <w:rPr>
          <w:i/>
          <w:iCs/>
          <w:noProof/>
        </w:rPr>
        <w:t>1</w:t>
      </w:r>
      <w:r w:rsidR="00654065" w:rsidRPr="00940965">
        <w:fldChar w:fldCharType="end"/>
      </w:r>
    </w:p>
    <w:p w14:paraId="5C44B2BA" w14:textId="5289752B" w:rsidR="00285F31" w:rsidRDefault="00285F31">
      <w:pPr>
        <w:jc w:val="both"/>
      </w:pPr>
    </w:p>
    <w:p w14:paraId="619F2767" w14:textId="005DAA19" w:rsidR="00285F31" w:rsidRDefault="00285F31" w:rsidP="00285F31">
      <w:pPr>
        <w:jc w:val="both"/>
      </w:pPr>
      <w:r>
        <w:t>Legend: TS: Technical Specification, RS: Reference Software, CT: Conformance Testing, PA: Performance Assessment; V2: Version 2.</w:t>
      </w:r>
    </w:p>
    <w:p w14:paraId="245335AF" w14:textId="465A949B" w:rsidR="008F2933" w:rsidRDefault="008F2933" w:rsidP="00285F31">
      <w:pPr>
        <w:jc w:val="both"/>
      </w:pPr>
    </w:p>
    <w:p w14:paraId="7E60C62A" w14:textId="2E232C78" w:rsidR="00285F31" w:rsidRPr="00285F31" w:rsidRDefault="00F6616A" w:rsidP="007F789E">
      <w:pPr>
        <w:jc w:val="center"/>
        <w:rPr>
          <w:i/>
        </w:rPr>
      </w:pPr>
      <w:r>
        <w:rPr>
          <w:i/>
          <w:noProof/>
        </w:rPr>
        <w:drawing>
          <wp:inline distT="0" distB="0" distL="0" distR="0" wp14:anchorId="660A5189" wp14:editId="0F00D61F">
            <wp:extent cx="5934710" cy="244475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710" cy="2444750"/>
                    </a:xfrm>
                    <a:prstGeom prst="rect">
                      <a:avLst/>
                    </a:prstGeom>
                    <a:noFill/>
                    <a:ln>
                      <a:noFill/>
                    </a:ln>
                  </pic:spPr>
                </pic:pic>
              </a:graphicData>
            </a:graphic>
          </wp:inline>
        </w:drawing>
      </w:r>
    </w:p>
    <w:p w14:paraId="70E8714D" w14:textId="28036994" w:rsidR="00BA676C" w:rsidRPr="007F789E" w:rsidRDefault="00970394" w:rsidP="00654065">
      <w:pPr>
        <w:pStyle w:val="Caption"/>
        <w:rPr>
          <w:b w:val="0"/>
          <w:bCs/>
          <w:i/>
          <w:iCs/>
          <w:sz w:val="24"/>
          <w:szCs w:val="24"/>
          <w:lang w:val="en-US"/>
        </w:rPr>
      </w:pPr>
      <w:bookmarkStart w:id="2" w:name="_Ref62224849"/>
      <w:bookmarkStart w:id="3" w:name="_Hlk71474121"/>
      <w:bookmarkStart w:id="4" w:name="_Ref106534287"/>
      <w:bookmarkStart w:id="5" w:name="_Ref106534275"/>
      <w:r>
        <w:rPr>
          <w:b w:val="0"/>
          <w:bCs/>
          <w:i/>
          <w:iCs/>
          <w:sz w:val="24"/>
          <w:szCs w:val="24"/>
        </w:rPr>
        <w:pict w14:anchorId="025CB09B">
          <v:shape id="_x0000_tole_rId4" o:spid="_x0000_s1031" type="#_x0000_t75" style="position:absolute;left:0;text-align:left;margin-left:0;margin-top:0;width:50pt;height:50pt;z-index:251658240;visibility:hidden">
            <o:lock v:ext="edit" selection="t"/>
          </v:shape>
        </w:pict>
      </w:r>
      <w:bookmarkEnd w:id="2"/>
      <w:bookmarkEnd w:id="3"/>
      <w:r w:rsidR="00654065" w:rsidRPr="007F789E">
        <w:rPr>
          <w:b w:val="0"/>
          <w:bCs/>
          <w:i/>
          <w:iCs/>
          <w:sz w:val="24"/>
          <w:szCs w:val="24"/>
          <w:lang w:val="en-US"/>
        </w:rPr>
        <w:t xml:space="preserve">Figure </w:t>
      </w:r>
      <w:r w:rsidR="00654065" w:rsidRPr="00654065">
        <w:rPr>
          <w:b w:val="0"/>
          <w:bCs/>
          <w:i/>
          <w:iCs/>
          <w:sz w:val="24"/>
          <w:szCs w:val="24"/>
        </w:rPr>
        <w:fldChar w:fldCharType="begin"/>
      </w:r>
      <w:r w:rsidR="00654065" w:rsidRPr="007F789E">
        <w:rPr>
          <w:b w:val="0"/>
          <w:bCs/>
          <w:i/>
          <w:iCs/>
          <w:sz w:val="24"/>
          <w:szCs w:val="24"/>
          <w:lang w:val="en-US"/>
        </w:rPr>
        <w:instrText xml:space="preserve"> SEQ Figure \* ARABIC </w:instrText>
      </w:r>
      <w:r w:rsidR="00654065" w:rsidRPr="00654065">
        <w:rPr>
          <w:b w:val="0"/>
          <w:bCs/>
          <w:i/>
          <w:iCs/>
          <w:sz w:val="24"/>
          <w:szCs w:val="24"/>
        </w:rPr>
        <w:fldChar w:fldCharType="separate"/>
      </w:r>
      <w:r w:rsidR="006D765B">
        <w:rPr>
          <w:b w:val="0"/>
          <w:bCs/>
          <w:i/>
          <w:iCs/>
          <w:noProof/>
          <w:sz w:val="24"/>
          <w:szCs w:val="24"/>
          <w:lang w:val="en-US"/>
        </w:rPr>
        <w:t>1</w:t>
      </w:r>
      <w:r w:rsidR="00654065" w:rsidRPr="00654065">
        <w:rPr>
          <w:b w:val="0"/>
          <w:bCs/>
          <w:i/>
          <w:iCs/>
          <w:sz w:val="24"/>
          <w:szCs w:val="24"/>
        </w:rPr>
        <w:fldChar w:fldCharType="end"/>
      </w:r>
      <w:bookmarkEnd w:id="4"/>
      <w:r w:rsidR="00654065" w:rsidRPr="007F789E">
        <w:rPr>
          <w:b w:val="0"/>
          <w:bCs/>
          <w:i/>
          <w:iCs/>
          <w:sz w:val="24"/>
          <w:szCs w:val="24"/>
          <w:lang w:val="en-US"/>
        </w:rPr>
        <w:t xml:space="preserve"> - Snapshot of the MPAI work plan</w:t>
      </w:r>
      <w:bookmarkEnd w:id="5"/>
      <w:r w:rsidR="000F068D">
        <w:rPr>
          <w:b w:val="0"/>
          <w:bCs/>
          <w:i/>
          <w:iCs/>
          <w:sz w:val="24"/>
          <w:szCs w:val="24"/>
          <w:lang w:val="en-US"/>
        </w:rPr>
        <w:t xml:space="preserve"> (MPAI-2</w:t>
      </w:r>
      <w:r w:rsidR="004941AD">
        <w:rPr>
          <w:b w:val="0"/>
          <w:bCs/>
          <w:i/>
          <w:iCs/>
          <w:sz w:val="24"/>
          <w:szCs w:val="24"/>
          <w:lang w:val="en-US"/>
        </w:rPr>
        <w:t>3</w:t>
      </w:r>
      <w:r w:rsidR="000F068D">
        <w:rPr>
          <w:b w:val="0"/>
          <w:bCs/>
          <w:i/>
          <w:iCs/>
          <w:sz w:val="24"/>
          <w:szCs w:val="24"/>
          <w:lang w:val="en-US"/>
        </w:rPr>
        <w:t>)</w:t>
      </w:r>
    </w:p>
    <w:p w14:paraId="45F500F8" w14:textId="77777777" w:rsidR="008303AA" w:rsidRDefault="008303AA" w:rsidP="00F451AF">
      <w:pPr>
        <w:pStyle w:val="Heading1"/>
      </w:pPr>
      <w:bookmarkStart w:id="6" w:name="_Hlk70789342"/>
      <w:bookmarkStart w:id="7" w:name="_Hlk71477306"/>
      <w:bookmarkStart w:id="8" w:name="_Toc115209377"/>
      <w:bookmarkEnd w:id="6"/>
      <w:bookmarkEnd w:id="7"/>
      <w:r>
        <w:t>MPAI-AIF</w:t>
      </w:r>
      <w:bookmarkEnd w:id="8"/>
    </w:p>
    <w:p w14:paraId="09D67670" w14:textId="038A62B6" w:rsidR="007F789E" w:rsidRDefault="008303AA" w:rsidP="008303AA">
      <w:pPr>
        <w:jc w:val="both"/>
      </w:pPr>
      <w:r>
        <w:rPr>
          <w:u w:val="single"/>
        </w:rPr>
        <w:t>Artificial Intelligence Framework</w:t>
      </w:r>
      <w:r>
        <w:t xml:space="preserve"> (MPAI-AIF) enables creation and automation of mixed Artif</w:t>
      </w:r>
      <w:r>
        <w:softHyphen/>
        <w:t>icial Intelligence – Machine Learning – Data Processing workflows for the application areas cur</w:t>
      </w:r>
      <w:r>
        <w:softHyphen/>
        <w:t xml:space="preserve">rently considered by the MPAI work plan. </w:t>
      </w:r>
    </w:p>
    <w:p w14:paraId="6EF9802F" w14:textId="57B8B65C" w:rsidR="007F789E" w:rsidRDefault="007F789E" w:rsidP="007F789E">
      <w:pPr>
        <w:pStyle w:val="Heading2"/>
      </w:pPr>
      <w:bookmarkStart w:id="9" w:name="_Toc115209378"/>
      <w:r>
        <w:t>Version 1</w:t>
      </w:r>
      <w:bookmarkEnd w:id="9"/>
    </w:p>
    <w:p w14:paraId="6332FCE3" w14:textId="67A8CCCE" w:rsidR="008303AA" w:rsidRDefault="00940965" w:rsidP="008303AA">
      <w:pPr>
        <w:jc w:val="both"/>
      </w:pPr>
      <w:r w:rsidRPr="00940965">
        <w:fldChar w:fldCharType="begin"/>
      </w:r>
      <w:r w:rsidRPr="00940965">
        <w:instrText xml:space="preserve"> REF _Ref106534468 \h  \* MERGEFORMAT </w:instrText>
      </w:r>
      <w:r w:rsidRPr="00940965">
        <w:fldChar w:fldCharType="separate"/>
      </w:r>
      <w:r w:rsidR="006D765B" w:rsidRPr="006D765B">
        <w:rPr>
          <w:i/>
          <w:iCs/>
        </w:rPr>
        <w:t xml:space="preserve">Figure </w:t>
      </w:r>
      <w:r w:rsidR="006D765B" w:rsidRPr="006D765B">
        <w:rPr>
          <w:i/>
          <w:iCs/>
          <w:noProof/>
        </w:rPr>
        <w:t>2</w:t>
      </w:r>
      <w:r w:rsidRPr="00940965">
        <w:fldChar w:fldCharType="end"/>
      </w:r>
      <w:r>
        <w:t xml:space="preserve"> </w:t>
      </w:r>
      <w:r w:rsidR="008303AA">
        <w:t xml:space="preserve">shows the MPAI-AIF </w:t>
      </w:r>
      <w:r w:rsidR="00F451AF">
        <w:t xml:space="preserve">V1 </w:t>
      </w:r>
      <w:r w:rsidR="008303AA">
        <w:t>Reference Model.</w:t>
      </w:r>
    </w:p>
    <w:p w14:paraId="361C85A7" w14:textId="77777777" w:rsidR="008303AA" w:rsidRDefault="008303AA" w:rsidP="008303AA">
      <w:pPr>
        <w:jc w:val="both"/>
      </w:pPr>
    </w:p>
    <w:p w14:paraId="7F4034CD" w14:textId="77777777" w:rsidR="008303AA" w:rsidRDefault="008303AA" w:rsidP="008303AA">
      <w:pPr>
        <w:jc w:val="center"/>
      </w:pPr>
      <w:r>
        <w:rPr>
          <w:noProof/>
        </w:rPr>
        <w:lastRenderedPageBreak/>
        <w:drawing>
          <wp:inline distT="0" distB="0" distL="0" distR="0" wp14:anchorId="46B1136C" wp14:editId="3EA21AC4">
            <wp:extent cx="5795805" cy="2529840"/>
            <wp:effectExtent l="0" t="0" r="0" b="3810"/>
            <wp:docPr id="2"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Diagram&#10;&#10;Description automatically generated"/>
                    <pic:cNvPicPr>
                      <a:picLocks noChangeAspect="1" noChangeArrowheads="1"/>
                    </pic:cNvPicPr>
                  </pic:nvPicPr>
                  <pic:blipFill>
                    <a:blip r:embed="rId9"/>
                    <a:stretch>
                      <a:fillRect/>
                    </a:stretch>
                  </pic:blipFill>
                  <pic:spPr bwMode="auto">
                    <a:xfrm>
                      <a:off x="0" y="0"/>
                      <a:ext cx="5836408" cy="2547563"/>
                    </a:xfrm>
                    <a:prstGeom prst="rect">
                      <a:avLst/>
                    </a:prstGeom>
                  </pic:spPr>
                </pic:pic>
              </a:graphicData>
            </a:graphic>
          </wp:inline>
        </w:drawing>
      </w:r>
    </w:p>
    <w:p w14:paraId="5D369435" w14:textId="707F0EC2" w:rsidR="008303AA" w:rsidRPr="007F789E" w:rsidRDefault="00654065" w:rsidP="00654065">
      <w:pPr>
        <w:pStyle w:val="Caption"/>
        <w:rPr>
          <w:b w:val="0"/>
          <w:bCs/>
          <w:i/>
          <w:iCs/>
          <w:sz w:val="24"/>
          <w:szCs w:val="24"/>
          <w:lang w:val="en-US"/>
        </w:rPr>
      </w:pPr>
      <w:bookmarkStart w:id="10" w:name="_Ref106534468"/>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6D765B">
        <w:rPr>
          <w:b w:val="0"/>
          <w:bCs/>
          <w:i/>
          <w:iCs/>
          <w:noProof/>
          <w:sz w:val="24"/>
          <w:szCs w:val="24"/>
          <w:lang w:val="en-US"/>
        </w:rPr>
        <w:t>2</w:t>
      </w:r>
      <w:r w:rsidRPr="00654065">
        <w:rPr>
          <w:b w:val="0"/>
          <w:bCs/>
          <w:i/>
          <w:iCs/>
          <w:sz w:val="24"/>
          <w:szCs w:val="24"/>
        </w:rPr>
        <w:fldChar w:fldCharType="end"/>
      </w:r>
      <w:bookmarkEnd w:id="10"/>
      <w:r w:rsidRPr="007F789E">
        <w:rPr>
          <w:b w:val="0"/>
          <w:bCs/>
          <w:i/>
          <w:iCs/>
          <w:sz w:val="24"/>
          <w:szCs w:val="24"/>
          <w:lang w:val="en-US"/>
        </w:rPr>
        <w:t xml:space="preserve"> - Reference model of the MPAI AI Framework</w:t>
      </w:r>
      <w:r w:rsidR="007F789E">
        <w:rPr>
          <w:b w:val="0"/>
          <w:bCs/>
          <w:i/>
          <w:iCs/>
          <w:sz w:val="24"/>
          <w:szCs w:val="24"/>
          <w:lang w:val="en-US"/>
        </w:rPr>
        <w:t xml:space="preserve"> (MPAI-AIF) V1</w:t>
      </w:r>
    </w:p>
    <w:p w14:paraId="70654BCD" w14:textId="51C5ECE0" w:rsidR="008303AA" w:rsidRDefault="00A11AC6" w:rsidP="00DF1BC8">
      <w:pPr>
        <w:jc w:val="both"/>
      </w:pPr>
      <w:r>
        <w:t xml:space="preserve">The </w:t>
      </w:r>
      <w:r w:rsidR="008303AA">
        <w:t xml:space="preserve">MPAI-AIF Technical Specification </w:t>
      </w:r>
      <w:r>
        <w:t xml:space="preserve">V1 and Reference Software V1 </w:t>
      </w:r>
      <w:r w:rsidR="008303AA">
        <w:t>ha</w:t>
      </w:r>
      <w:r>
        <w:t>v</w:t>
      </w:r>
      <w:r w:rsidR="00654065">
        <w:t>e</w:t>
      </w:r>
      <w:r w:rsidR="008303AA">
        <w:t xml:space="preserve"> been approved and is available </w:t>
      </w:r>
      <w:hyperlink r:id="rId10">
        <w:r w:rsidR="008303AA">
          <w:rPr>
            <w:rStyle w:val="Hyperlink"/>
          </w:rPr>
          <w:t>here</w:t>
        </w:r>
      </w:hyperlink>
      <w:r w:rsidR="008303AA">
        <w:t>.</w:t>
      </w:r>
    </w:p>
    <w:p w14:paraId="6F8EEED5" w14:textId="0F226CE2" w:rsidR="00C97533" w:rsidRDefault="00C97533" w:rsidP="00C97533">
      <w:pPr>
        <w:pStyle w:val="Heading2"/>
      </w:pPr>
      <w:bookmarkStart w:id="11" w:name="_Toc115209379"/>
      <w:r>
        <w:t>Version 2</w:t>
      </w:r>
      <w:bookmarkEnd w:id="11"/>
    </w:p>
    <w:p w14:paraId="7919DFD8" w14:textId="712D3D20" w:rsidR="008303AA" w:rsidRPr="00DF1BC8" w:rsidRDefault="008303AA" w:rsidP="008303AA">
      <w:pPr>
        <w:jc w:val="both"/>
        <w:rPr>
          <w:lang w:val="en-US"/>
        </w:rPr>
      </w:pPr>
      <w:r>
        <w:t xml:space="preserve">MPAI </w:t>
      </w:r>
      <w:r w:rsidR="001070F5">
        <w:t>ha</w:t>
      </w:r>
      <w:r>
        <w:t>s develop</w:t>
      </w:r>
      <w:r w:rsidR="00DF1BC8">
        <w:t>ed</w:t>
      </w:r>
      <w:r>
        <w:t xml:space="preserve"> </w:t>
      </w:r>
      <w:r w:rsidR="00D9137B">
        <w:t xml:space="preserve">Use Cases and Requirements for </w:t>
      </w:r>
      <w:r w:rsidR="00DF1BC8">
        <w:t>MPAI-AIF V2</w:t>
      </w:r>
      <w:r w:rsidR="00D9137B">
        <w:t xml:space="preserve"> adding security support to</w:t>
      </w:r>
      <w:r w:rsidR="00DF1BC8">
        <w:rPr>
          <w:lang w:val="en-US"/>
        </w:rPr>
        <w:t xml:space="preserve"> MPAI-AIF V1.</w:t>
      </w:r>
    </w:p>
    <w:p w14:paraId="3B374F81" w14:textId="2CA4FC8B" w:rsidR="00DF1BC8" w:rsidRDefault="00DF1BC8" w:rsidP="008303AA">
      <w:pPr>
        <w:jc w:val="both"/>
      </w:pPr>
    </w:p>
    <w:p w14:paraId="50792521" w14:textId="6C10C88A" w:rsidR="00DF1BC8" w:rsidRPr="00DF1BC8" w:rsidRDefault="007F789E" w:rsidP="007F789E">
      <w:pPr>
        <w:jc w:val="center"/>
        <w:rPr>
          <w:lang w:val="en-US"/>
        </w:rPr>
      </w:pPr>
      <w:r>
        <w:rPr>
          <w:noProof/>
          <w:lang w:val="en-US"/>
        </w:rPr>
        <w:drawing>
          <wp:inline distT="0" distB="0" distL="0" distR="0" wp14:anchorId="260DBD81" wp14:editId="01EACBF7">
            <wp:extent cx="5922704" cy="3804920"/>
            <wp:effectExtent l="0" t="0" r="190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1279" cy="3810429"/>
                    </a:xfrm>
                    <a:prstGeom prst="rect">
                      <a:avLst/>
                    </a:prstGeom>
                    <a:noFill/>
                    <a:ln>
                      <a:noFill/>
                    </a:ln>
                  </pic:spPr>
                </pic:pic>
              </a:graphicData>
            </a:graphic>
          </wp:inline>
        </w:drawing>
      </w:r>
    </w:p>
    <w:p w14:paraId="1E12E292" w14:textId="7C78471E" w:rsidR="007F789E" w:rsidRPr="007F789E" w:rsidRDefault="007F789E" w:rsidP="007F789E">
      <w:pPr>
        <w:pStyle w:val="Caption"/>
        <w:rPr>
          <w:b w:val="0"/>
          <w:bCs/>
          <w:i/>
          <w:iCs/>
          <w:sz w:val="24"/>
          <w:szCs w:val="24"/>
          <w:lang w:val="en-US"/>
        </w:rPr>
      </w:pPr>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6D765B">
        <w:rPr>
          <w:b w:val="0"/>
          <w:bCs/>
          <w:i/>
          <w:iCs/>
          <w:noProof/>
          <w:sz w:val="24"/>
          <w:szCs w:val="24"/>
          <w:lang w:val="en-US"/>
        </w:rPr>
        <w:t>3</w:t>
      </w:r>
      <w:r w:rsidRPr="00654065">
        <w:rPr>
          <w:b w:val="0"/>
          <w:bCs/>
          <w:i/>
          <w:iCs/>
          <w:sz w:val="24"/>
          <w:szCs w:val="24"/>
        </w:rPr>
        <w:fldChar w:fldCharType="end"/>
      </w:r>
      <w:r w:rsidRPr="007F789E">
        <w:rPr>
          <w:b w:val="0"/>
          <w:bCs/>
          <w:i/>
          <w:iCs/>
          <w:sz w:val="24"/>
          <w:szCs w:val="24"/>
          <w:lang w:val="en-US"/>
        </w:rPr>
        <w:t xml:space="preserve"> - Reference model of the MPAI AI Framework</w:t>
      </w:r>
      <w:r>
        <w:rPr>
          <w:b w:val="0"/>
          <w:bCs/>
          <w:i/>
          <w:iCs/>
          <w:sz w:val="24"/>
          <w:szCs w:val="24"/>
          <w:lang w:val="en-US"/>
        </w:rPr>
        <w:t xml:space="preserve"> (MPAI-AIF) V2</w:t>
      </w:r>
    </w:p>
    <w:p w14:paraId="2281591B" w14:textId="77777777" w:rsidR="007F789E" w:rsidRPr="007F789E" w:rsidRDefault="007F789E" w:rsidP="008303AA">
      <w:pPr>
        <w:jc w:val="both"/>
        <w:rPr>
          <w:lang w:val="en-US"/>
        </w:rPr>
      </w:pPr>
    </w:p>
    <w:p w14:paraId="77A2338F" w14:textId="72C8FE55" w:rsidR="000F068D" w:rsidRDefault="000F068D" w:rsidP="008303AA">
      <w:pPr>
        <w:jc w:val="both"/>
      </w:pPr>
      <w:r>
        <w:t>The Call for Technologies has been published</w:t>
      </w:r>
      <w:r w:rsidR="001A1BDF">
        <w:t>, responses received and the development of V2 is under way</w:t>
      </w:r>
      <w:r>
        <w:t>.</w:t>
      </w:r>
    </w:p>
    <w:p w14:paraId="70AD62B8" w14:textId="2D4D4FF2" w:rsidR="008303AA" w:rsidRDefault="008303AA" w:rsidP="008303AA">
      <w:pPr>
        <w:jc w:val="both"/>
      </w:pPr>
      <w:r>
        <w:lastRenderedPageBreak/>
        <w:t xml:space="preserve">The collection of public documents is available </w:t>
      </w:r>
      <w:hyperlink r:id="rId12">
        <w:r>
          <w:rPr>
            <w:rStyle w:val="Hyperlink"/>
          </w:rPr>
          <w:t>here</w:t>
        </w:r>
      </w:hyperlink>
      <w:r>
        <w:t xml:space="preserve">. </w:t>
      </w:r>
    </w:p>
    <w:p w14:paraId="5D063404" w14:textId="77777777" w:rsidR="00C97533" w:rsidRPr="009649B7" w:rsidRDefault="00C97533" w:rsidP="008B4CDC">
      <w:pPr>
        <w:pStyle w:val="Heading1"/>
      </w:pPr>
      <w:bookmarkStart w:id="12" w:name="_Toc115209380"/>
      <w:r>
        <w:rPr>
          <w:lang w:val="en-US"/>
        </w:rPr>
        <w:t>MPAI-AIH</w:t>
      </w:r>
      <w:bookmarkEnd w:id="12"/>
    </w:p>
    <w:p w14:paraId="58A3062B" w14:textId="0041FFB3" w:rsidR="00C97533" w:rsidRDefault="00C97533" w:rsidP="00C97533">
      <w:pPr>
        <w:jc w:val="both"/>
        <w:rPr>
          <w:lang w:val="en-US"/>
        </w:rPr>
      </w:pPr>
      <w:r w:rsidRPr="00494E60">
        <w:rPr>
          <w:i/>
          <w:iCs/>
          <w:u w:val="single"/>
          <w:lang w:val="en-US"/>
        </w:rPr>
        <w:t>Artificial Intelligence for Health data</w:t>
      </w:r>
      <w:r w:rsidRPr="00C21290">
        <w:rPr>
          <w:lang w:val="en-US"/>
        </w:rPr>
        <w:t xml:space="preserve"> (MPAI-AIH) is an MPAI project addressing </w:t>
      </w:r>
      <w:r>
        <w:rPr>
          <w:lang w:val="en-US"/>
        </w:rPr>
        <w:t xml:space="preserve">the </w:t>
      </w:r>
      <w:r w:rsidRPr="00C21290">
        <w:rPr>
          <w:lang w:val="en-US"/>
        </w:rPr>
        <w:t xml:space="preserve">secure collection, AI-based </w:t>
      </w:r>
      <w:proofErr w:type="gramStart"/>
      <w:r w:rsidRPr="00C21290">
        <w:rPr>
          <w:lang w:val="en-US"/>
        </w:rPr>
        <w:t>processing</w:t>
      </w:r>
      <w:proofErr w:type="gramEnd"/>
      <w:r w:rsidRPr="00C21290">
        <w:rPr>
          <w:lang w:val="en-US"/>
        </w:rPr>
        <w:t xml:space="preserve"> and secure access to Health data</w:t>
      </w:r>
      <w:r>
        <w:rPr>
          <w:lang w:val="en-US"/>
        </w:rPr>
        <w:t xml:space="preserve"> (</w:t>
      </w:r>
      <w:r w:rsidRPr="005D2CE5">
        <w:rPr>
          <w:lang w:val="en-US"/>
        </w:rPr>
        <w:fldChar w:fldCharType="begin"/>
      </w:r>
      <w:r w:rsidRPr="005D2CE5">
        <w:rPr>
          <w:lang w:val="en-US"/>
        </w:rPr>
        <w:instrText xml:space="preserve"> REF _Ref106535799 \h  \* MERGEFORMAT </w:instrText>
      </w:r>
      <w:r w:rsidRPr="005D2CE5">
        <w:rPr>
          <w:lang w:val="en-US"/>
        </w:rPr>
      </w:r>
      <w:r w:rsidRPr="005D2CE5">
        <w:rPr>
          <w:lang w:val="en-US"/>
        </w:rPr>
        <w:fldChar w:fldCharType="separate"/>
      </w:r>
      <w:r w:rsidR="006D765B" w:rsidRPr="006D765B">
        <w:rPr>
          <w:i/>
          <w:iCs/>
        </w:rPr>
        <w:t xml:space="preserve">Figure </w:t>
      </w:r>
      <w:r w:rsidR="006D765B" w:rsidRPr="006D765B">
        <w:rPr>
          <w:i/>
          <w:iCs/>
          <w:noProof/>
        </w:rPr>
        <w:t>4</w:t>
      </w:r>
      <w:r w:rsidRPr="005D2CE5">
        <w:rPr>
          <w:lang w:val="en-US"/>
        </w:rPr>
        <w:fldChar w:fldCharType="end"/>
      </w:r>
      <w:r>
        <w:rPr>
          <w:lang w:val="en-US"/>
        </w:rPr>
        <w:t>).</w:t>
      </w:r>
    </w:p>
    <w:p w14:paraId="01307498" w14:textId="3DDD0232" w:rsidR="00C97533" w:rsidRDefault="00E91F99" w:rsidP="00C97533">
      <w:pPr>
        <w:keepNext/>
        <w:jc w:val="both"/>
      </w:pPr>
      <w:r>
        <w:rPr>
          <w:noProof/>
        </w:rPr>
        <w:drawing>
          <wp:inline distT="0" distB="0" distL="0" distR="0" wp14:anchorId="6D27E650" wp14:editId="74A01F48">
            <wp:extent cx="5933440" cy="3251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3440" cy="3251200"/>
                    </a:xfrm>
                    <a:prstGeom prst="rect">
                      <a:avLst/>
                    </a:prstGeom>
                    <a:noFill/>
                    <a:ln>
                      <a:noFill/>
                    </a:ln>
                  </pic:spPr>
                </pic:pic>
              </a:graphicData>
            </a:graphic>
          </wp:inline>
        </w:drawing>
      </w:r>
    </w:p>
    <w:p w14:paraId="3AF59DF2" w14:textId="7DCC32E8" w:rsidR="00C97533" w:rsidRPr="005D2CE5" w:rsidRDefault="00C97533" w:rsidP="00C97533">
      <w:pPr>
        <w:pStyle w:val="Caption"/>
        <w:rPr>
          <w:b w:val="0"/>
          <w:bCs/>
          <w:i/>
          <w:iCs/>
          <w:sz w:val="24"/>
          <w:szCs w:val="24"/>
        </w:rPr>
      </w:pPr>
      <w:bookmarkStart w:id="13" w:name="_Ref106535799"/>
      <w:r w:rsidRPr="005D2CE5">
        <w:rPr>
          <w:b w:val="0"/>
          <w:bCs/>
          <w:i/>
          <w:iCs/>
          <w:sz w:val="24"/>
          <w:szCs w:val="24"/>
        </w:rPr>
        <w:t xml:space="preserve">Figure </w:t>
      </w:r>
      <w:r w:rsidRPr="005D2CE5">
        <w:rPr>
          <w:b w:val="0"/>
          <w:bCs/>
          <w:i/>
          <w:iCs/>
          <w:sz w:val="24"/>
          <w:szCs w:val="24"/>
        </w:rPr>
        <w:fldChar w:fldCharType="begin"/>
      </w:r>
      <w:r w:rsidRPr="005D2CE5">
        <w:rPr>
          <w:b w:val="0"/>
          <w:bCs/>
          <w:i/>
          <w:iCs/>
          <w:sz w:val="24"/>
          <w:szCs w:val="24"/>
        </w:rPr>
        <w:instrText xml:space="preserve"> SEQ Figure \* ARABIC </w:instrText>
      </w:r>
      <w:r w:rsidRPr="005D2CE5">
        <w:rPr>
          <w:b w:val="0"/>
          <w:bCs/>
          <w:i/>
          <w:iCs/>
          <w:sz w:val="24"/>
          <w:szCs w:val="24"/>
        </w:rPr>
        <w:fldChar w:fldCharType="separate"/>
      </w:r>
      <w:r w:rsidR="006D765B">
        <w:rPr>
          <w:b w:val="0"/>
          <w:bCs/>
          <w:i/>
          <w:iCs/>
          <w:noProof/>
          <w:sz w:val="24"/>
          <w:szCs w:val="24"/>
        </w:rPr>
        <w:t>4</w:t>
      </w:r>
      <w:r w:rsidRPr="005D2CE5">
        <w:rPr>
          <w:b w:val="0"/>
          <w:bCs/>
          <w:i/>
          <w:iCs/>
          <w:sz w:val="24"/>
          <w:szCs w:val="24"/>
        </w:rPr>
        <w:fldChar w:fldCharType="end"/>
      </w:r>
      <w:bookmarkEnd w:id="13"/>
      <w:r w:rsidRPr="005D2CE5">
        <w:rPr>
          <w:b w:val="0"/>
          <w:bCs/>
          <w:i/>
          <w:iCs/>
          <w:sz w:val="24"/>
          <w:szCs w:val="24"/>
        </w:rPr>
        <w:t xml:space="preserve"> - MPAI-AIH Reference Model</w:t>
      </w:r>
    </w:p>
    <w:p w14:paraId="0929E9BC" w14:textId="77777777" w:rsidR="008B4CDC" w:rsidRDefault="008B4CDC" w:rsidP="008B4CDC">
      <w:pPr>
        <w:pStyle w:val="Heading1"/>
      </w:pPr>
      <w:bookmarkStart w:id="14" w:name="_Toc115209381"/>
      <w:r>
        <w:t>MPAI-ARA</w:t>
      </w:r>
      <w:bookmarkEnd w:id="14"/>
    </w:p>
    <w:p w14:paraId="27F87C02" w14:textId="5080548F" w:rsidR="008B4CDC" w:rsidRPr="00336F8D" w:rsidRDefault="008B4CDC" w:rsidP="008B4CDC">
      <w:pPr>
        <w:jc w:val="both"/>
      </w:pPr>
      <w:r>
        <w:t xml:space="preserve">Avatar Representation and Animation (ARA) is a project developing requirements for standards supporting the needs of MPAI-MMC, MPAI-CAV and MPAI-MCS.  </w:t>
      </w:r>
      <w:r w:rsidRPr="00903D1F">
        <w:fldChar w:fldCharType="begin"/>
      </w:r>
      <w:r w:rsidRPr="00903D1F">
        <w:instrText xml:space="preserve"> REF _Ref106534781 \h  \* MERGEFORMAT </w:instrText>
      </w:r>
      <w:r w:rsidRPr="00903D1F">
        <w:fldChar w:fldCharType="separate"/>
      </w:r>
      <w:r w:rsidR="006D765B" w:rsidRPr="006D765B">
        <w:rPr>
          <w:i/>
          <w:iCs/>
        </w:rPr>
        <w:t xml:space="preserve">Figure </w:t>
      </w:r>
      <w:r w:rsidR="006D765B" w:rsidRPr="006D765B">
        <w:rPr>
          <w:i/>
          <w:iCs/>
          <w:noProof/>
        </w:rPr>
        <w:t>5</w:t>
      </w:r>
      <w:r w:rsidRPr="00903D1F">
        <w:fldChar w:fldCharType="end"/>
      </w:r>
      <w:r>
        <w:t xml:space="preserve">  gives the Reference Model of </w:t>
      </w:r>
      <w:r w:rsidRPr="000B5F6F">
        <w:t>Personal Status Display (ARA-PSD)</w:t>
      </w:r>
      <w:r>
        <w:t xml:space="preserve"> able to animate </w:t>
      </w:r>
      <w:proofErr w:type="gramStart"/>
      <w:r>
        <w:t>an</w:t>
      </w:r>
      <w:proofErr w:type="gramEnd"/>
      <w:r>
        <w:t xml:space="preserve"> speaking avatar based on text and Personal Status.</w:t>
      </w:r>
    </w:p>
    <w:p w14:paraId="02BA20BD" w14:textId="6638D23B" w:rsidR="008B4CDC" w:rsidRDefault="008B4CDC" w:rsidP="008B4CDC">
      <w:pPr>
        <w:jc w:val="both"/>
      </w:pPr>
      <w:r>
        <w:t xml:space="preserve">The collection of public documents is available </w:t>
      </w:r>
      <w:hyperlink r:id="rId14">
        <w:r>
          <w:rPr>
            <w:rStyle w:val="Hyperlink"/>
          </w:rPr>
          <w:t>here</w:t>
        </w:r>
      </w:hyperlink>
      <w:r>
        <w:t xml:space="preserve">. </w:t>
      </w:r>
    </w:p>
    <w:p w14:paraId="39869521" w14:textId="77777777" w:rsidR="008B4CDC" w:rsidRDefault="008B4CDC" w:rsidP="008B4CDC">
      <w:pPr>
        <w:jc w:val="both"/>
      </w:pPr>
    </w:p>
    <w:p w14:paraId="7B13DBBE" w14:textId="396FDE58" w:rsidR="008B4CDC" w:rsidRDefault="00D45F10" w:rsidP="008B4CDC">
      <w:pPr>
        <w:keepNext/>
        <w:jc w:val="center"/>
      </w:pPr>
      <w:r>
        <w:rPr>
          <w:noProof/>
        </w:rPr>
        <w:drawing>
          <wp:inline distT="0" distB="0" distL="0" distR="0" wp14:anchorId="72E636A1" wp14:editId="335405D0">
            <wp:extent cx="5933440"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3440" cy="2743200"/>
                    </a:xfrm>
                    <a:prstGeom prst="rect">
                      <a:avLst/>
                    </a:prstGeom>
                    <a:noFill/>
                    <a:ln>
                      <a:noFill/>
                    </a:ln>
                  </pic:spPr>
                </pic:pic>
              </a:graphicData>
            </a:graphic>
          </wp:inline>
        </w:drawing>
      </w:r>
    </w:p>
    <w:p w14:paraId="43E2072D" w14:textId="23D1F4EC" w:rsidR="008B4CDC" w:rsidRDefault="008B4CDC" w:rsidP="008B4CDC">
      <w:pPr>
        <w:pStyle w:val="Caption"/>
        <w:rPr>
          <w:b w:val="0"/>
          <w:bCs/>
          <w:i/>
          <w:iCs/>
          <w:sz w:val="24"/>
          <w:szCs w:val="24"/>
          <w:lang w:val="en-US"/>
        </w:rPr>
      </w:pPr>
      <w:bookmarkStart w:id="15" w:name="_Ref106534781"/>
      <w:r w:rsidRPr="007F789E">
        <w:rPr>
          <w:b w:val="0"/>
          <w:bCs/>
          <w:i/>
          <w:iCs/>
          <w:sz w:val="24"/>
          <w:szCs w:val="24"/>
          <w:lang w:val="en-US"/>
        </w:rPr>
        <w:t xml:space="preserve">Figure </w:t>
      </w:r>
      <w:r w:rsidRPr="00903D1F">
        <w:rPr>
          <w:b w:val="0"/>
          <w:bCs/>
          <w:i/>
          <w:iCs/>
          <w:sz w:val="24"/>
          <w:szCs w:val="24"/>
        </w:rPr>
        <w:fldChar w:fldCharType="begin"/>
      </w:r>
      <w:r w:rsidRPr="007F789E">
        <w:rPr>
          <w:b w:val="0"/>
          <w:bCs/>
          <w:i/>
          <w:iCs/>
          <w:sz w:val="24"/>
          <w:szCs w:val="24"/>
          <w:lang w:val="en-US"/>
        </w:rPr>
        <w:instrText xml:space="preserve"> SEQ Figure \* ARABIC </w:instrText>
      </w:r>
      <w:r w:rsidRPr="00903D1F">
        <w:rPr>
          <w:b w:val="0"/>
          <w:bCs/>
          <w:i/>
          <w:iCs/>
          <w:sz w:val="24"/>
          <w:szCs w:val="24"/>
        </w:rPr>
        <w:fldChar w:fldCharType="separate"/>
      </w:r>
      <w:r w:rsidR="006D765B">
        <w:rPr>
          <w:b w:val="0"/>
          <w:bCs/>
          <w:i/>
          <w:iCs/>
          <w:noProof/>
          <w:sz w:val="24"/>
          <w:szCs w:val="24"/>
          <w:lang w:val="en-US"/>
        </w:rPr>
        <w:t>5</w:t>
      </w:r>
      <w:r w:rsidRPr="00903D1F">
        <w:rPr>
          <w:b w:val="0"/>
          <w:bCs/>
          <w:i/>
          <w:iCs/>
          <w:sz w:val="24"/>
          <w:szCs w:val="24"/>
        </w:rPr>
        <w:fldChar w:fldCharType="end"/>
      </w:r>
      <w:bookmarkEnd w:id="15"/>
      <w:r w:rsidRPr="007F789E">
        <w:rPr>
          <w:b w:val="0"/>
          <w:bCs/>
          <w:i/>
          <w:iCs/>
          <w:sz w:val="24"/>
          <w:szCs w:val="24"/>
          <w:lang w:val="en-US"/>
        </w:rPr>
        <w:t xml:space="preserve"> - Personal Status Display (ARA-PSD)</w:t>
      </w:r>
    </w:p>
    <w:p w14:paraId="48ADC6E5" w14:textId="0B8F9761" w:rsidR="001A1BDF" w:rsidRPr="001A1BDF" w:rsidRDefault="001A1BDF" w:rsidP="001A1BDF">
      <w:pPr>
        <w:rPr>
          <w:lang w:val="en-US" w:eastAsia="en-US"/>
        </w:rPr>
      </w:pPr>
      <w:r>
        <w:rPr>
          <w:lang w:val="en-US" w:eastAsia="en-US"/>
        </w:rPr>
        <w:lastRenderedPageBreak/>
        <w:t>The development of the MPAI-ARA standard is under way.</w:t>
      </w:r>
    </w:p>
    <w:p w14:paraId="518BEB49" w14:textId="77777777" w:rsidR="008B4CDC" w:rsidRDefault="008B4CDC" w:rsidP="008B4CDC">
      <w:pPr>
        <w:pStyle w:val="Heading1"/>
      </w:pPr>
      <w:bookmarkStart w:id="16" w:name="_Toc115209382"/>
      <w:r>
        <w:t>MPAI-CAE</w:t>
      </w:r>
      <w:bookmarkEnd w:id="16"/>
    </w:p>
    <w:p w14:paraId="7FCE36FE" w14:textId="77777777" w:rsidR="008B4CDC" w:rsidRDefault="008B4CDC" w:rsidP="008B4CDC">
      <w:pPr>
        <w:jc w:val="both"/>
      </w:pPr>
      <w:r>
        <w:rPr>
          <w:u w:val="single"/>
        </w:rPr>
        <w:t>Context-based Audio Enhancement</w:t>
      </w:r>
      <w:r>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2520A88F" w14:textId="211C5900" w:rsidR="008B4CDC" w:rsidRDefault="008B4CDC" w:rsidP="008B4CDC">
      <w:pPr>
        <w:jc w:val="both"/>
      </w:pPr>
      <w:r w:rsidRPr="008429BF">
        <w:fldChar w:fldCharType="begin"/>
      </w:r>
      <w:r w:rsidRPr="008429BF">
        <w:instrText xml:space="preserve"> REF _Ref106534659 \h  \* MERGEFORMAT </w:instrText>
      </w:r>
      <w:r w:rsidRPr="008429BF">
        <w:fldChar w:fldCharType="separate"/>
      </w:r>
      <w:r w:rsidR="006D765B" w:rsidRPr="006D765B">
        <w:rPr>
          <w:i/>
          <w:iCs/>
        </w:rPr>
        <w:t xml:space="preserve">Figure </w:t>
      </w:r>
      <w:r w:rsidR="006D765B" w:rsidRPr="006D765B">
        <w:rPr>
          <w:i/>
          <w:iCs/>
          <w:noProof/>
        </w:rPr>
        <w:t>6</w:t>
      </w:r>
      <w:r w:rsidRPr="008429BF">
        <w:fldChar w:fldCharType="end"/>
      </w:r>
      <w:r>
        <w:t xml:space="preserve"> is the reference model of Unidirectional Speech Translation.</w:t>
      </w:r>
    </w:p>
    <w:p w14:paraId="70EF3A35" w14:textId="77777777" w:rsidR="008B4CDC" w:rsidRDefault="008B4CDC" w:rsidP="008B4CDC">
      <w:pPr>
        <w:jc w:val="both"/>
      </w:pPr>
      <w:bookmarkStart w:id="17" w:name="_Hlk54170841"/>
      <w:bookmarkEnd w:id="17"/>
    </w:p>
    <w:p w14:paraId="2498EF4D" w14:textId="46C10A3C" w:rsidR="008B4CDC" w:rsidRDefault="008B4CDC" w:rsidP="008B4CDC">
      <w:pPr>
        <w:jc w:val="center"/>
      </w:pPr>
      <w:r>
        <w:rPr>
          <w:noProof/>
        </w:rPr>
        <mc:AlternateContent>
          <mc:Choice Requires="wps">
            <w:drawing>
              <wp:anchor distT="0" distB="0" distL="114300" distR="114300" simplePos="0" relativeHeight="251662336" behindDoc="0" locked="0" layoutInCell="1" allowOverlap="1" wp14:anchorId="3D0816D0" wp14:editId="685F8B3C">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EE2B9" id="Rectangle 1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8441B8">
        <w:rPr>
          <w:noProof/>
        </w:rPr>
        <w:drawing>
          <wp:inline distT="0" distB="0" distL="0" distR="0" wp14:anchorId="0DDE9988" wp14:editId="15A06EA2">
            <wp:extent cx="5933440" cy="3078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440" cy="3078480"/>
                    </a:xfrm>
                    <a:prstGeom prst="rect">
                      <a:avLst/>
                    </a:prstGeom>
                    <a:noFill/>
                    <a:ln>
                      <a:noFill/>
                    </a:ln>
                  </pic:spPr>
                </pic:pic>
              </a:graphicData>
            </a:graphic>
          </wp:inline>
        </w:drawing>
      </w:r>
    </w:p>
    <w:p w14:paraId="1A21341E" w14:textId="76F94E58" w:rsidR="008B4CDC" w:rsidRPr="008429BF" w:rsidRDefault="008B4CDC" w:rsidP="008B4CDC">
      <w:pPr>
        <w:pStyle w:val="Caption"/>
        <w:rPr>
          <w:b w:val="0"/>
          <w:bCs/>
          <w:i/>
          <w:iCs/>
          <w:sz w:val="24"/>
          <w:szCs w:val="24"/>
          <w:lang w:val="en-US"/>
        </w:rPr>
      </w:pPr>
      <w:bookmarkStart w:id="18" w:name="_Ref106534659"/>
      <w:r w:rsidRPr="007F789E">
        <w:rPr>
          <w:b w:val="0"/>
          <w:bCs/>
          <w:i/>
          <w:iCs/>
          <w:sz w:val="24"/>
          <w:szCs w:val="24"/>
          <w:lang w:val="en-US"/>
        </w:rPr>
        <w:t xml:space="preserve">Figure </w:t>
      </w:r>
      <w:r w:rsidRPr="008429BF">
        <w:rPr>
          <w:b w:val="0"/>
          <w:bCs/>
          <w:i/>
          <w:iCs/>
          <w:sz w:val="24"/>
          <w:szCs w:val="24"/>
        </w:rPr>
        <w:fldChar w:fldCharType="begin"/>
      </w:r>
      <w:r w:rsidRPr="007F789E">
        <w:rPr>
          <w:b w:val="0"/>
          <w:bCs/>
          <w:i/>
          <w:iCs/>
          <w:sz w:val="24"/>
          <w:szCs w:val="24"/>
          <w:lang w:val="en-US"/>
        </w:rPr>
        <w:instrText xml:space="preserve"> SEQ Figure \* ARABIC </w:instrText>
      </w:r>
      <w:r w:rsidRPr="008429BF">
        <w:rPr>
          <w:b w:val="0"/>
          <w:bCs/>
          <w:i/>
          <w:iCs/>
          <w:sz w:val="24"/>
          <w:szCs w:val="24"/>
        </w:rPr>
        <w:fldChar w:fldCharType="separate"/>
      </w:r>
      <w:r w:rsidR="006D765B">
        <w:rPr>
          <w:b w:val="0"/>
          <w:bCs/>
          <w:i/>
          <w:iCs/>
          <w:noProof/>
          <w:sz w:val="24"/>
          <w:szCs w:val="24"/>
          <w:lang w:val="en-US"/>
        </w:rPr>
        <w:t>6</w:t>
      </w:r>
      <w:r w:rsidRPr="008429BF">
        <w:rPr>
          <w:b w:val="0"/>
          <w:bCs/>
          <w:i/>
          <w:iCs/>
          <w:sz w:val="24"/>
          <w:szCs w:val="24"/>
        </w:rPr>
        <w:fldChar w:fldCharType="end"/>
      </w:r>
      <w:bookmarkEnd w:id="18"/>
      <w:r w:rsidRPr="007F789E">
        <w:rPr>
          <w:b w:val="0"/>
          <w:bCs/>
          <w:i/>
          <w:iCs/>
          <w:sz w:val="24"/>
          <w:szCs w:val="24"/>
          <w:lang w:val="en-US"/>
        </w:rPr>
        <w:t xml:space="preserve"> - An MPAI-CAE Use Case: Emotion-Enhanced Speech</w:t>
      </w:r>
    </w:p>
    <w:p w14:paraId="52A9421F" w14:textId="7980989B" w:rsidR="008B4CDC" w:rsidRDefault="008B4CDC" w:rsidP="008B4CDC">
      <w:pPr>
        <w:jc w:val="both"/>
      </w:pPr>
      <w:r>
        <w:t xml:space="preserve">The MPAI-AIF Technical Specification has been approved and is available </w:t>
      </w:r>
      <w:hyperlink r:id="rId17">
        <w:r>
          <w:rPr>
            <w:rStyle w:val="Hyperlink"/>
          </w:rPr>
          <w:t>here</w:t>
        </w:r>
      </w:hyperlink>
      <w:r>
        <w:t>. MPAI has developed Use Cases and Requirements for Version 2 as part of the MPAI-MMC V2 standard.</w:t>
      </w:r>
      <w:r w:rsidR="001A1BDF">
        <w:t xml:space="preserve"> Responses have been received and the development of V2 is under way.</w:t>
      </w:r>
    </w:p>
    <w:p w14:paraId="425A865D" w14:textId="277E2863" w:rsidR="008B4CDC" w:rsidRDefault="008B4CDC" w:rsidP="008B4CDC">
      <w:pPr>
        <w:jc w:val="both"/>
      </w:pPr>
      <w:r>
        <w:t xml:space="preserve">The collection of public documents is available </w:t>
      </w:r>
      <w:hyperlink r:id="rId18">
        <w:r>
          <w:rPr>
            <w:rStyle w:val="Hyperlink"/>
          </w:rPr>
          <w:t>here</w:t>
        </w:r>
      </w:hyperlink>
      <w:r>
        <w:t xml:space="preserve">. </w:t>
      </w:r>
    </w:p>
    <w:p w14:paraId="24373B69" w14:textId="77777777" w:rsidR="00BA676C" w:rsidRDefault="00222F8A" w:rsidP="008B4CDC">
      <w:pPr>
        <w:pStyle w:val="Heading1"/>
      </w:pPr>
      <w:bookmarkStart w:id="19" w:name="_Toc115209383"/>
      <w:r>
        <w:t>MPAI-CUI</w:t>
      </w:r>
      <w:bookmarkEnd w:id="19"/>
    </w:p>
    <w:p w14:paraId="75EEEEBA" w14:textId="2A2AAC04" w:rsidR="00BA676C" w:rsidRPr="00940965" w:rsidRDefault="00222F8A">
      <w:pPr>
        <w:jc w:val="both"/>
      </w:pPr>
      <w:r>
        <w:rPr>
          <w:u w:val="single"/>
        </w:rPr>
        <w:t>Compression and understanding of industrial data</w:t>
      </w:r>
      <w:r>
        <w:t xml:space="preserve"> (MPAI-CUI) aims to enable AI-based filtering and extraction of key information to predict company performance by applying Artificial Intellig</w:t>
      </w:r>
      <w:r>
        <w:softHyphen/>
        <w:t xml:space="preserve">ence to governance, financial and risk data. This is depicted in </w:t>
      </w:r>
      <w:r w:rsidR="00940965" w:rsidRPr="00940965">
        <w:fldChar w:fldCharType="begin"/>
      </w:r>
      <w:r w:rsidR="00940965" w:rsidRPr="00940965">
        <w:instrText xml:space="preserve"> REF _Ref106534546 \h  \* MERGEFORMAT </w:instrText>
      </w:r>
      <w:r w:rsidR="00940965" w:rsidRPr="00940965">
        <w:fldChar w:fldCharType="separate"/>
      </w:r>
      <w:r w:rsidR="006D765B" w:rsidRPr="006D765B">
        <w:rPr>
          <w:i/>
          <w:iCs/>
        </w:rPr>
        <w:t xml:space="preserve">Figure </w:t>
      </w:r>
      <w:r w:rsidR="006D765B" w:rsidRPr="006D765B">
        <w:rPr>
          <w:i/>
          <w:iCs/>
          <w:noProof/>
        </w:rPr>
        <w:t>7</w:t>
      </w:r>
      <w:r w:rsidR="00940965" w:rsidRPr="00940965">
        <w:fldChar w:fldCharType="end"/>
      </w:r>
      <w:r w:rsidR="00940965" w:rsidRPr="00940965">
        <w:t>.</w:t>
      </w:r>
    </w:p>
    <w:p w14:paraId="6A494FA0" w14:textId="77777777" w:rsidR="00BA676C" w:rsidRDefault="00BA676C">
      <w:pPr>
        <w:jc w:val="both"/>
      </w:pPr>
    </w:p>
    <w:p w14:paraId="1980A949" w14:textId="77777777" w:rsidR="00BA676C" w:rsidRDefault="00222F8A">
      <w:pPr>
        <w:jc w:val="center"/>
        <w:rPr>
          <w:i/>
          <w:lang w:val="en-US"/>
        </w:rPr>
      </w:pPr>
      <w:r>
        <w:rPr>
          <w:noProof/>
        </w:rPr>
        <w:lastRenderedPageBreak/>
        <w:drawing>
          <wp:inline distT="0" distB="0" distL="0" distR="0" wp14:anchorId="633C2F4A" wp14:editId="0DAFDFCE">
            <wp:extent cx="5710555" cy="2297709"/>
            <wp:effectExtent l="0" t="0" r="4445" b="7620"/>
            <wp:docPr id="1"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A picture containing chart&#10;&#10;Description automatically generated"/>
                    <pic:cNvPicPr>
                      <a:picLocks noChangeAspect="1" noChangeArrowheads="1"/>
                    </pic:cNvPicPr>
                  </pic:nvPicPr>
                  <pic:blipFill>
                    <a:blip r:embed="rId19"/>
                    <a:stretch>
                      <a:fillRect/>
                    </a:stretch>
                  </pic:blipFill>
                  <pic:spPr bwMode="auto">
                    <a:xfrm>
                      <a:off x="0" y="0"/>
                      <a:ext cx="5723135" cy="2302771"/>
                    </a:xfrm>
                    <a:prstGeom prst="rect">
                      <a:avLst/>
                    </a:prstGeom>
                  </pic:spPr>
                </pic:pic>
              </a:graphicData>
            </a:graphic>
          </wp:inline>
        </w:drawing>
      </w:r>
    </w:p>
    <w:p w14:paraId="77EB082B" w14:textId="3304256D" w:rsidR="00BA676C" w:rsidRPr="00940965" w:rsidRDefault="00940965" w:rsidP="00940965">
      <w:pPr>
        <w:pStyle w:val="Caption"/>
        <w:rPr>
          <w:b w:val="0"/>
          <w:bCs/>
          <w:i/>
          <w:iCs/>
          <w:sz w:val="24"/>
          <w:szCs w:val="24"/>
          <w:lang w:val="en-US"/>
        </w:rPr>
      </w:pPr>
      <w:bookmarkStart w:id="20" w:name="_Ref106534546"/>
      <w:r w:rsidRPr="007F789E">
        <w:rPr>
          <w:b w:val="0"/>
          <w:bCs/>
          <w:i/>
          <w:iCs/>
          <w:sz w:val="24"/>
          <w:szCs w:val="24"/>
          <w:lang w:val="en-US"/>
        </w:rPr>
        <w:t xml:space="preserve">Figure </w:t>
      </w:r>
      <w:r w:rsidRPr="00940965">
        <w:rPr>
          <w:b w:val="0"/>
          <w:bCs/>
          <w:i/>
          <w:iCs/>
          <w:sz w:val="24"/>
          <w:szCs w:val="24"/>
        </w:rPr>
        <w:fldChar w:fldCharType="begin"/>
      </w:r>
      <w:r w:rsidRPr="007F789E">
        <w:rPr>
          <w:b w:val="0"/>
          <w:bCs/>
          <w:i/>
          <w:iCs/>
          <w:sz w:val="24"/>
          <w:szCs w:val="24"/>
          <w:lang w:val="en-US"/>
        </w:rPr>
        <w:instrText xml:space="preserve"> SEQ Figure \* ARABIC </w:instrText>
      </w:r>
      <w:r w:rsidRPr="00940965">
        <w:rPr>
          <w:b w:val="0"/>
          <w:bCs/>
          <w:i/>
          <w:iCs/>
          <w:sz w:val="24"/>
          <w:szCs w:val="24"/>
        </w:rPr>
        <w:fldChar w:fldCharType="separate"/>
      </w:r>
      <w:r w:rsidR="006D765B">
        <w:rPr>
          <w:b w:val="0"/>
          <w:bCs/>
          <w:i/>
          <w:iCs/>
          <w:noProof/>
          <w:sz w:val="24"/>
          <w:szCs w:val="24"/>
          <w:lang w:val="en-US"/>
        </w:rPr>
        <w:t>7</w:t>
      </w:r>
      <w:r w:rsidRPr="00940965">
        <w:rPr>
          <w:b w:val="0"/>
          <w:bCs/>
          <w:i/>
          <w:iCs/>
          <w:sz w:val="24"/>
          <w:szCs w:val="24"/>
        </w:rPr>
        <w:fldChar w:fldCharType="end"/>
      </w:r>
      <w:bookmarkEnd w:id="20"/>
      <w:r w:rsidRPr="007F789E">
        <w:rPr>
          <w:b w:val="0"/>
          <w:bCs/>
          <w:i/>
          <w:iCs/>
          <w:sz w:val="24"/>
          <w:szCs w:val="24"/>
          <w:lang w:val="en-US"/>
        </w:rPr>
        <w:t xml:space="preserve"> - The MPAI-CUI Use Case</w:t>
      </w:r>
    </w:p>
    <w:p w14:paraId="773D535D" w14:textId="5EC07F76" w:rsidR="00BA676C" w:rsidRDefault="00222F8A">
      <w:pPr>
        <w:jc w:val="both"/>
      </w:pPr>
      <w:r>
        <w:t xml:space="preserve">The collection of publicly available MPAI-CUI documents is </w:t>
      </w:r>
      <w:hyperlink r:id="rId20">
        <w:r>
          <w:rPr>
            <w:rStyle w:val="Hyperlink"/>
          </w:rPr>
          <w:t>here</w:t>
        </w:r>
      </w:hyperlink>
      <w:r>
        <w:t xml:space="preserve">. The set of specifications composing the MPAI-CUI standard is available </w:t>
      </w:r>
      <w:hyperlink r:id="rId21">
        <w:r>
          <w:rPr>
            <w:rStyle w:val="Hyperlink"/>
          </w:rPr>
          <w:t>here</w:t>
        </w:r>
      </w:hyperlink>
      <w:r>
        <w:t>.</w:t>
      </w:r>
    </w:p>
    <w:p w14:paraId="14868A9C" w14:textId="77777777" w:rsidR="008B4CDC" w:rsidRDefault="008B4CDC" w:rsidP="008B4CDC">
      <w:pPr>
        <w:pStyle w:val="Heading1"/>
      </w:pPr>
      <w:bookmarkStart w:id="21" w:name="_Toc115209384"/>
      <w:r>
        <w:t>MPAI-CAV</w:t>
      </w:r>
      <w:bookmarkEnd w:id="21"/>
    </w:p>
    <w:p w14:paraId="088040DE" w14:textId="77777777" w:rsidR="008B4CDC" w:rsidRDefault="008B4CDC" w:rsidP="008B4CDC">
      <w:pPr>
        <w:jc w:val="both"/>
      </w:pPr>
      <w:r>
        <w:rPr>
          <w:u w:val="single"/>
        </w:rPr>
        <w:t>Connected Autonomous Vehicles</w:t>
      </w:r>
      <w:r>
        <w:t xml:space="preserve"> (CAV) is a Use Case addressing the Connected Autonomous Vehicle (CAV) domain and the 5 main operating instances of a CAV:</w:t>
      </w:r>
    </w:p>
    <w:p w14:paraId="3B452EFC" w14:textId="77777777" w:rsidR="008B4CDC" w:rsidRDefault="008B4CDC" w:rsidP="008B4CDC">
      <w:pPr>
        <w:pStyle w:val="CommentText"/>
        <w:numPr>
          <w:ilvl w:val="0"/>
          <w:numId w:val="2"/>
        </w:numPr>
        <w:jc w:val="both"/>
        <w:rPr>
          <w:sz w:val="24"/>
          <w:szCs w:val="24"/>
        </w:rPr>
      </w:pPr>
      <w:bookmarkStart w:id="22" w:name="_Hlk72335575"/>
      <w:r>
        <w:rPr>
          <w:i/>
          <w:iCs/>
          <w:sz w:val="24"/>
          <w:szCs w:val="24"/>
        </w:rPr>
        <w:t>Human-CAV interaction</w:t>
      </w:r>
      <w:bookmarkEnd w:id="22"/>
      <w:r>
        <w:rPr>
          <w:i/>
          <w:iCs/>
          <w:sz w:val="24"/>
          <w:szCs w:val="24"/>
        </w:rPr>
        <w:t xml:space="preserve"> (HCI)</w:t>
      </w:r>
      <w:r>
        <w:rPr>
          <w:sz w:val="24"/>
          <w:szCs w:val="24"/>
        </w:rPr>
        <w:t>, i.e., the CAV subsystem that responds to humans’ com</w:t>
      </w:r>
      <w:r>
        <w:rPr>
          <w:sz w:val="24"/>
          <w:szCs w:val="24"/>
        </w:rPr>
        <w:softHyphen/>
        <w:t>mands and queries, senses human activities in the CAV passenger compartment and activates other subsystems as required by humans or as deemed necessary by the identified conditions.</w:t>
      </w:r>
    </w:p>
    <w:p w14:paraId="68284513" w14:textId="77777777" w:rsidR="008B4CDC" w:rsidRDefault="008B4CDC" w:rsidP="008B4CDC">
      <w:pPr>
        <w:pStyle w:val="CommentText"/>
        <w:numPr>
          <w:ilvl w:val="0"/>
          <w:numId w:val="2"/>
        </w:numPr>
        <w:jc w:val="both"/>
        <w:rPr>
          <w:sz w:val="24"/>
          <w:szCs w:val="24"/>
        </w:rPr>
      </w:pPr>
      <w:r>
        <w:rPr>
          <w:i/>
          <w:iCs/>
          <w:sz w:val="24"/>
          <w:szCs w:val="24"/>
        </w:rPr>
        <w:t>CAV-Environment interaction</w:t>
      </w:r>
      <w:r>
        <w:rPr>
          <w:sz w:val="24"/>
          <w:szCs w:val="24"/>
        </w:rPr>
        <w:t>, i.e., the subsystem that acquires information from the physical environment via a variety of sensors.</w:t>
      </w:r>
    </w:p>
    <w:p w14:paraId="6BEEC756" w14:textId="77777777" w:rsidR="008B4CDC" w:rsidRDefault="008B4CDC" w:rsidP="008B4CDC">
      <w:pPr>
        <w:pStyle w:val="CommentText"/>
        <w:numPr>
          <w:ilvl w:val="0"/>
          <w:numId w:val="2"/>
        </w:numPr>
        <w:jc w:val="both"/>
        <w:rPr>
          <w:sz w:val="24"/>
          <w:szCs w:val="24"/>
        </w:rPr>
      </w:pPr>
      <w:r>
        <w:rPr>
          <w:i/>
          <w:iCs/>
          <w:sz w:val="24"/>
          <w:szCs w:val="24"/>
        </w:rPr>
        <w:t>Autonomous Motion Subsystem (AMS)</w:t>
      </w:r>
      <w:r>
        <w:rPr>
          <w:sz w:val="24"/>
          <w:szCs w:val="24"/>
        </w:rPr>
        <w:t>, i.e., the CAV subsystem that uses different sources of information to instructs the CAV to reach the intended destination.</w:t>
      </w:r>
    </w:p>
    <w:p w14:paraId="42621B7D" w14:textId="77777777" w:rsidR="008B4CDC" w:rsidRDefault="008B4CDC" w:rsidP="008B4CDC">
      <w:pPr>
        <w:pStyle w:val="CommentText"/>
        <w:numPr>
          <w:ilvl w:val="0"/>
          <w:numId w:val="2"/>
        </w:numPr>
        <w:jc w:val="both"/>
        <w:rPr>
          <w:sz w:val="24"/>
          <w:szCs w:val="24"/>
        </w:rPr>
      </w:pPr>
      <w:r>
        <w:rPr>
          <w:i/>
          <w:iCs/>
          <w:sz w:val="24"/>
          <w:szCs w:val="24"/>
        </w:rPr>
        <w:t>CAV-Device Interaction (CDI)</w:t>
      </w:r>
      <w:r>
        <w:rPr>
          <w:sz w:val="24"/>
          <w:szCs w:val="24"/>
        </w:rPr>
        <w:t>, i.e., the subsystem that communicates with sources of external information, including other CAVs, Roadside Units (RSU), other vehicles etc.</w:t>
      </w:r>
      <w:bookmarkStart w:id="23" w:name="_Hlk73950458"/>
      <w:bookmarkEnd w:id="23"/>
    </w:p>
    <w:p w14:paraId="48C55DF4" w14:textId="77777777" w:rsidR="008B4CDC" w:rsidRDefault="008B4CDC" w:rsidP="008B4CDC">
      <w:pPr>
        <w:pStyle w:val="CommentText"/>
        <w:numPr>
          <w:ilvl w:val="0"/>
          <w:numId w:val="2"/>
        </w:numPr>
        <w:jc w:val="both"/>
        <w:rPr>
          <w:sz w:val="24"/>
          <w:szCs w:val="24"/>
        </w:rPr>
      </w:pPr>
      <w:r>
        <w:rPr>
          <w:i/>
          <w:iCs/>
          <w:sz w:val="24"/>
          <w:szCs w:val="24"/>
        </w:rPr>
        <w:t>Motion Actuation Subsystem (MAS)</w:t>
      </w:r>
      <w:r>
        <w:rPr>
          <w:sz w:val="24"/>
          <w:szCs w:val="24"/>
        </w:rPr>
        <w:t>, i.e., the subsystem that operates and actuates the motion instructions in the physical world.</w:t>
      </w:r>
    </w:p>
    <w:p w14:paraId="56B247C9" w14:textId="3F726D21" w:rsidR="008B4CDC" w:rsidRDefault="008B4CDC" w:rsidP="008B4CDC">
      <w:pPr>
        <w:pStyle w:val="CommentText"/>
        <w:jc w:val="both"/>
        <w:rPr>
          <w:sz w:val="24"/>
          <w:szCs w:val="24"/>
        </w:rPr>
      </w:pPr>
      <w:r>
        <w:rPr>
          <w:sz w:val="24"/>
          <w:szCs w:val="24"/>
        </w:rPr>
        <w:t xml:space="preserve">The interaction of the 5 subsystems in depicted in </w:t>
      </w:r>
      <w:r w:rsidRPr="00C20BAB">
        <w:rPr>
          <w:sz w:val="24"/>
          <w:szCs w:val="24"/>
        </w:rPr>
        <w:fldChar w:fldCharType="begin"/>
      </w:r>
      <w:r w:rsidRPr="00C20BAB">
        <w:rPr>
          <w:sz w:val="24"/>
          <w:szCs w:val="24"/>
        </w:rPr>
        <w:instrText xml:space="preserve"> REF _Ref106534847 \h  \* MERGEFORMAT </w:instrText>
      </w:r>
      <w:r w:rsidRPr="00C20BAB">
        <w:rPr>
          <w:sz w:val="24"/>
          <w:szCs w:val="24"/>
        </w:rPr>
      </w:r>
      <w:r w:rsidRPr="00C20BAB">
        <w:rPr>
          <w:sz w:val="24"/>
          <w:szCs w:val="24"/>
        </w:rPr>
        <w:fldChar w:fldCharType="separate"/>
      </w:r>
      <w:r w:rsidR="006D765B" w:rsidRPr="006D765B">
        <w:rPr>
          <w:i/>
          <w:iCs/>
          <w:sz w:val="24"/>
          <w:szCs w:val="24"/>
        </w:rPr>
        <w:t xml:space="preserve">Figure </w:t>
      </w:r>
      <w:r w:rsidR="006D765B" w:rsidRPr="006D765B">
        <w:rPr>
          <w:i/>
          <w:iCs/>
          <w:noProof/>
          <w:sz w:val="24"/>
          <w:szCs w:val="24"/>
        </w:rPr>
        <w:t>8</w:t>
      </w:r>
      <w:r w:rsidRPr="00C20BAB">
        <w:rPr>
          <w:sz w:val="24"/>
          <w:szCs w:val="24"/>
        </w:rPr>
        <w:fldChar w:fldCharType="end"/>
      </w:r>
      <w:r w:rsidRPr="00C20BAB">
        <w:rPr>
          <w:sz w:val="24"/>
          <w:szCs w:val="24"/>
        </w:rPr>
        <w:t>.</w:t>
      </w:r>
    </w:p>
    <w:p w14:paraId="1078C450" w14:textId="77777777" w:rsidR="008B4CDC" w:rsidRDefault="008B4CDC" w:rsidP="008B4CDC">
      <w:pPr>
        <w:pStyle w:val="CommentText"/>
        <w:jc w:val="both"/>
        <w:rPr>
          <w:sz w:val="24"/>
          <w:szCs w:val="24"/>
        </w:rPr>
      </w:pPr>
    </w:p>
    <w:p w14:paraId="040FDFD2" w14:textId="12851D68" w:rsidR="008B4CDC" w:rsidRDefault="008B4CDC" w:rsidP="008B4CDC">
      <w:pPr>
        <w:pStyle w:val="CommentText"/>
        <w:jc w:val="center"/>
        <w:rPr>
          <w:sz w:val="24"/>
          <w:szCs w:val="24"/>
        </w:rPr>
      </w:pPr>
      <w:r>
        <w:rPr>
          <w:noProof/>
        </w:rPr>
        <mc:AlternateContent>
          <mc:Choice Requires="wps">
            <w:drawing>
              <wp:anchor distT="0" distB="0" distL="114300" distR="114300" simplePos="0" relativeHeight="251664384" behindDoc="0" locked="0" layoutInCell="1" allowOverlap="1" wp14:anchorId="3DE9FD05" wp14:editId="06E822A1">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C73A6" id="Rectangle 12"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object w:dxaOrig="9680" w:dyaOrig="3550" w14:anchorId="549C8AD2">
          <v:shape id="_x0000_i1026" type="#_x0000_t75" style="width:335.4pt;height:122.95pt;visibility:visible;mso-wrap-distance-right:0" o:ole="">
            <v:imagedata r:id="rId22" o:title=""/>
          </v:shape>
          <o:OLEObject Type="Embed" ProgID="PBrush" ShapeID="_x0000_i1026" DrawAspect="Content" ObjectID="_1728559072" r:id="rId23"/>
        </w:object>
      </w:r>
    </w:p>
    <w:p w14:paraId="700A3BF3" w14:textId="36F688A9" w:rsidR="008B4CDC" w:rsidRPr="007F789E" w:rsidRDefault="008B4CDC" w:rsidP="008B4CDC">
      <w:pPr>
        <w:pStyle w:val="Caption"/>
        <w:rPr>
          <w:b w:val="0"/>
          <w:bCs/>
          <w:i/>
          <w:iCs/>
          <w:sz w:val="24"/>
          <w:szCs w:val="24"/>
          <w:lang w:val="en-US"/>
        </w:rPr>
      </w:pPr>
      <w:bookmarkStart w:id="24" w:name="_Ref106534847"/>
      <w:r w:rsidRPr="007F789E">
        <w:rPr>
          <w:b w:val="0"/>
          <w:bCs/>
          <w:i/>
          <w:iCs/>
          <w:sz w:val="24"/>
          <w:szCs w:val="24"/>
          <w:lang w:val="en-US"/>
        </w:rPr>
        <w:t xml:space="preserve">Figure </w:t>
      </w:r>
      <w:r w:rsidRPr="008E0895">
        <w:rPr>
          <w:b w:val="0"/>
          <w:bCs/>
          <w:i/>
          <w:iCs/>
          <w:sz w:val="24"/>
          <w:szCs w:val="24"/>
        </w:rPr>
        <w:fldChar w:fldCharType="begin"/>
      </w:r>
      <w:r w:rsidRPr="007F789E">
        <w:rPr>
          <w:b w:val="0"/>
          <w:bCs/>
          <w:i/>
          <w:iCs/>
          <w:sz w:val="24"/>
          <w:szCs w:val="24"/>
          <w:lang w:val="en-US"/>
        </w:rPr>
        <w:instrText xml:space="preserve"> SEQ Figure \* ARABIC </w:instrText>
      </w:r>
      <w:r w:rsidRPr="008E0895">
        <w:rPr>
          <w:b w:val="0"/>
          <w:bCs/>
          <w:i/>
          <w:iCs/>
          <w:sz w:val="24"/>
          <w:szCs w:val="24"/>
        </w:rPr>
        <w:fldChar w:fldCharType="separate"/>
      </w:r>
      <w:r w:rsidR="006D765B">
        <w:rPr>
          <w:b w:val="0"/>
          <w:bCs/>
          <w:i/>
          <w:iCs/>
          <w:noProof/>
          <w:sz w:val="24"/>
          <w:szCs w:val="24"/>
          <w:lang w:val="en-US"/>
        </w:rPr>
        <w:t>8</w:t>
      </w:r>
      <w:r w:rsidRPr="008E0895">
        <w:rPr>
          <w:b w:val="0"/>
          <w:bCs/>
          <w:i/>
          <w:iCs/>
          <w:sz w:val="24"/>
          <w:szCs w:val="24"/>
        </w:rPr>
        <w:fldChar w:fldCharType="end"/>
      </w:r>
      <w:bookmarkEnd w:id="24"/>
      <w:r w:rsidRPr="007F789E">
        <w:rPr>
          <w:b w:val="0"/>
          <w:bCs/>
          <w:i/>
          <w:iCs/>
          <w:sz w:val="24"/>
          <w:szCs w:val="24"/>
          <w:lang w:val="en-US"/>
        </w:rPr>
        <w:t xml:space="preserve"> -– The CAV subsystems</w:t>
      </w:r>
    </w:p>
    <w:p w14:paraId="5AFEC5AB" w14:textId="65DD1079" w:rsidR="008B4CDC" w:rsidRDefault="008B4CDC" w:rsidP="008B4CDC">
      <w:pPr>
        <w:jc w:val="both"/>
      </w:pPr>
      <w:r>
        <w:t>Requirements for the Human-CAV Interaction subsystem (</w:t>
      </w:r>
      <w:r>
        <w:fldChar w:fldCharType="begin"/>
      </w:r>
      <w:r>
        <w:instrText xml:space="preserve"> REF _Ref106534975 \h  \* MERGEFORMAT </w:instrText>
      </w:r>
      <w:r>
        <w:fldChar w:fldCharType="separate"/>
      </w:r>
      <w:r w:rsidR="006D765B" w:rsidRPr="006D765B">
        <w:rPr>
          <w:i/>
          <w:iCs/>
        </w:rPr>
        <w:t xml:space="preserve">Figure </w:t>
      </w:r>
      <w:r w:rsidR="006D765B" w:rsidRPr="006D765B">
        <w:rPr>
          <w:i/>
          <w:iCs/>
          <w:noProof/>
        </w:rPr>
        <w:t>9</w:t>
      </w:r>
      <w:r>
        <w:fldChar w:fldCharType="end"/>
      </w:r>
      <w:r>
        <w:t>) have been developed</w:t>
      </w:r>
      <w:r w:rsidR="001A1BDF">
        <w:t xml:space="preserve"> and used in the MPAI-MMC V2 Call for Technologies</w:t>
      </w:r>
      <w:r>
        <w:t>.</w:t>
      </w:r>
    </w:p>
    <w:p w14:paraId="63F403A1" w14:textId="6B77FF15" w:rsidR="008441B8" w:rsidRDefault="000C21FD" w:rsidP="008B4CDC">
      <w:pPr>
        <w:jc w:val="both"/>
      </w:pPr>
      <w:r>
        <w:t>The MPAI-CAV Use Cases and Functional Requirements have been developed.</w:t>
      </w:r>
    </w:p>
    <w:p w14:paraId="7AF228DA" w14:textId="3BE0D89C" w:rsidR="008B4CDC" w:rsidRDefault="001E0899" w:rsidP="008B4CDC">
      <w:pPr>
        <w:keepNext/>
        <w:jc w:val="center"/>
      </w:pPr>
      <w:r>
        <w:rPr>
          <w:noProof/>
        </w:rPr>
        <w:lastRenderedPageBreak/>
        <w:drawing>
          <wp:inline distT="0" distB="0" distL="0" distR="0" wp14:anchorId="6AD4E27E" wp14:editId="121C3663">
            <wp:extent cx="3769360" cy="2840221"/>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5245" cy="2852190"/>
                    </a:xfrm>
                    <a:prstGeom prst="rect">
                      <a:avLst/>
                    </a:prstGeom>
                    <a:noFill/>
                    <a:ln>
                      <a:noFill/>
                    </a:ln>
                  </pic:spPr>
                </pic:pic>
              </a:graphicData>
            </a:graphic>
          </wp:inline>
        </w:drawing>
      </w:r>
    </w:p>
    <w:p w14:paraId="37163D70" w14:textId="36166CD4" w:rsidR="008B4CDC" w:rsidRPr="007768F3" w:rsidRDefault="008B4CDC" w:rsidP="008B4CDC">
      <w:pPr>
        <w:pStyle w:val="Caption"/>
        <w:rPr>
          <w:b w:val="0"/>
          <w:bCs/>
          <w:i/>
          <w:iCs/>
          <w:sz w:val="24"/>
          <w:szCs w:val="24"/>
          <w:lang w:val="en-US"/>
        </w:rPr>
      </w:pPr>
      <w:bookmarkStart w:id="25" w:name="_Ref106534975"/>
      <w:r w:rsidRPr="007F789E">
        <w:rPr>
          <w:b w:val="0"/>
          <w:bCs/>
          <w:i/>
          <w:iCs/>
          <w:sz w:val="24"/>
          <w:szCs w:val="24"/>
          <w:lang w:val="en-US"/>
        </w:rPr>
        <w:t xml:space="preserve">Figure </w:t>
      </w:r>
      <w:r w:rsidRPr="007768F3">
        <w:rPr>
          <w:b w:val="0"/>
          <w:bCs/>
          <w:i/>
          <w:iCs/>
          <w:sz w:val="24"/>
          <w:szCs w:val="24"/>
        </w:rPr>
        <w:fldChar w:fldCharType="begin"/>
      </w:r>
      <w:r w:rsidRPr="007F789E">
        <w:rPr>
          <w:b w:val="0"/>
          <w:bCs/>
          <w:i/>
          <w:iCs/>
          <w:sz w:val="24"/>
          <w:szCs w:val="24"/>
          <w:lang w:val="en-US"/>
        </w:rPr>
        <w:instrText xml:space="preserve"> SEQ Figure \* ARABIC </w:instrText>
      </w:r>
      <w:r w:rsidRPr="007768F3">
        <w:rPr>
          <w:b w:val="0"/>
          <w:bCs/>
          <w:i/>
          <w:iCs/>
          <w:sz w:val="24"/>
          <w:szCs w:val="24"/>
        </w:rPr>
        <w:fldChar w:fldCharType="separate"/>
      </w:r>
      <w:r w:rsidR="006D765B">
        <w:rPr>
          <w:b w:val="0"/>
          <w:bCs/>
          <w:i/>
          <w:iCs/>
          <w:noProof/>
          <w:sz w:val="24"/>
          <w:szCs w:val="24"/>
          <w:lang w:val="en-US"/>
        </w:rPr>
        <w:t>9</w:t>
      </w:r>
      <w:r w:rsidRPr="007768F3">
        <w:rPr>
          <w:b w:val="0"/>
          <w:bCs/>
          <w:i/>
          <w:iCs/>
          <w:sz w:val="24"/>
          <w:szCs w:val="24"/>
        </w:rPr>
        <w:fldChar w:fldCharType="end"/>
      </w:r>
      <w:bookmarkEnd w:id="25"/>
      <w:r w:rsidRPr="007F789E">
        <w:rPr>
          <w:b w:val="0"/>
          <w:bCs/>
          <w:i/>
          <w:iCs/>
          <w:sz w:val="24"/>
          <w:szCs w:val="24"/>
          <w:lang w:val="en-US"/>
        </w:rPr>
        <w:t xml:space="preserve"> - Reference Model of the Human-CAV Interaction Subsystem</w:t>
      </w:r>
    </w:p>
    <w:p w14:paraId="6B3FD078" w14:textId="6C709818" w:rsidR="008B4CDC" w:rsidRDefault="008B4CDC" w:rsidP="008B4CDC">
      <w:pPr>
        <w:jc w:val="both"/>
      </w:pPr>
      <w:r>
        <w:t xml:space="preserve">The collection of public documents is available </w:t>
      </w:r>
      <w:hyperlink r:id="rId25">
        <w:r>
          <w:rPr>
            <w:rStyle w:val="Hyperlink"/>
          </w:rPr>
          <w:t>here</w:t>
        </w:r>
      </w:hyperlink>
      <w:r>
        <w:t xml:space="preserve">. </w:t>
      </w:r>
    </w:p>
    <w:p w14:paraId="1146367E" w14:textId="77777777" w:rsidR="003F4AB3" w:rsidRDefault="003F4AB3" w:rsidP="003F4AB3">
      <w:pPr>
        <w:pStyle w:val="Heading1"/>
      </w:pPr>
      <w:bookmarkStart w:id="26" w:name="_Toc115209385"/>
      <w:r>
        <w:t>MPAI-EEV</w:t>
      </w:r>
      <w:bookmarkEnd w:id="26"/>
    </w:p>
    <w:p w14:paraId="4DA53366" w14:textId="77777777" w:rsidR="003F4AB3" w:rsidRDefault="003F4AB3" w:rsidP="003F4AB3">
      <w:pPr>
        <w:jc w:val="both"/>
      </w:pPr>
      <w:r>
        <w:t>There is consensus in the video coding research community that the so-called End-to-End (E2E) video coding schemes can yield significantly higher performance than those target, e.g., by MPAI-EVC. AI-based End-to-End Video Coding intends to address this promising area.</w:t>
      </w:r>
    </w:p>
    <w:p w14:paraId="55B1AFAA" w14:textId="47518033" w:rsidR="003F4AB3" w:rsidRDefault="003F4AB3" w:rsidP="003F4AB3">
      <w:pPr>
        <w:jc w:val="both"/>
      </w:pPr>
      <w:r>
        <w:t xml:space="preserve">MPAI is extending the </w:t>
      </w:r>
      <w:proofErr w:type="spellStart"/>
      <w:r>
        <w:t>OpenDVC</w:t>
      </w:r>
      <w:proofErr w:type="spellEnd"/>
      <w:r>
        <w:t xml:space="preserve"> model [</w:t>
      </w:r>
      <w:r w:rsidRPr="002D2D72">
        <w:fldChar w:fldCharType="begin"/>
      </w:r>
      <w:r w:rsidRPr="002D2D72">
        <w:instrText xml:space="preserve"> REF _Ref106535893 \h  \* MERGEFORMAT </w:instrText>
      </w:r>
      <w:r w:rsidRPr="002D2D72">
        <w:fldChar w:fldCharType="separate"/>
      </w:r>
      <w:r w:rsidR="006D765B" w:rsidRPr="006D765B">
        <w:rPr>
          <w:i/>
          <w:iCs/>
        </w:rPr>
        <w:t xml:space="preserve">Figure </w:t>
      </w:r>
      <w:r w:rsidR="006D765B" w:rsidRPr="006D765B">
        <w:rPr>
          <w:i/>
          <w:iCs/>
          <w:noProof/>
        </w:rPr>
        <w:t>10</w:t>
      </w:r>
      <w:r w:rsidRPr="002D2D72">
        <w:fldChar w:fldCharType="end"/>
      </w:r>
      <w:r>
        <w:t>]</w:t>
      </w:r>
    </w:p>
    <w:p w14:paraId="1CACDDE8" w14:textId="77777777" w:rsidR="003F4AB3" w:rsidRDefault="003F4AB3" w:rsidP="003F4AB3">
      <w:pPr>
        <w:jc w:val="both"/>
      </w:pPr>
    </w:p>
    <w:p w14:paraId="2EC9DC42" w14:textId="77777777" w:rsidR="003F4AB3" w:rsidRDefault="003F4AB3" w:rsidP="003F4AB3">
      <w:pPr>
        <w:keepNext/>
        <w:jc w:val="center"/>
      </w:pPr>
      <w:r>
        <w:rPr>
          <w:noProof/>
        </w:rPr>
        <w:drawing>
          <wp:inline distT="0" distB="0" distL="0" distR="0" wp14:anchorId="16D48B91" wp14:editId="72FAF6BD">
            <wp:extent cx="5438405" cy="2828925"/>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3249" cy="2831445"/>
                    </a:xfrm>
                    <a:prstGeom prst="rect">
                      <a:avLst/>
                    </a:prstGeom>
                    <a:noFill/>
                    <a:ln>
                      <a:noFill/>
                    </a:ln>
                  </pic:spPr>
                </pic:pic>
              </a:graphicData>
            </a:graphic>
          </wp:inline>
        </w:drawing>
      </w:r>
    </w:p>
    <w:p w14:paraId="111394B0" w14:textId="4C246492" w:rsidR="003F4AB3" w:rsidRPr="00B67A59" w:rsidRDefault="003F4AB3" w:rsidP="003F4AB3">
      <w:pPr>
        <w:pStyle w:val="Caption"/>
        <w:rPr>
          <w:b w:val="0"/>
          <w:bCs/>
          <w:i/>
          <w:iCs/>
          <w:sz w:val="24"/>
          <w:szCs w:val="24"/>
          <w:lang w:val="en-US"/>
        </w:rPr>
      </w:pPr>
      <w:bookmarkStart w:id="27" w:name="_Ref10653589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6D765B">
        <w:rPr>
          <w:b w:val="0"/>
          <w:bCs/>
          <w:i/>
          <w:iCs/>
          <w:noProof/>
          <w:sz w:val="24"/>
          <w:szCs w:val="24"/>
          <w:lang w:val="en-US"/>
        </w:rPr>
        <w:t>10</w:t>
      </w:r>
      <w:r w:rsidRPr="00B67A59">
        <w:rPr>
          <w:b w:val="0"/>
          <w:bCs/>
          <w:i/>
          <w:iCs/>
          <w:sz w:val="24"/>
          <w:szCs w:val="24"/>
        </w:rPr>
        <w:fldChar w:fldCharType="end"/>
      </w:r>
      <w:bookmarkEnd w:id="27"/>
      <w:r w:rsidRPr="007F789E">
        <w:rPr>
          <w:b w:val="0"/>
          <w:bCs/>
          <w:i/>
          <w:iCs/>
          <w:sz w:val="24"/>
          <w:szCs w:val="24"/>
          <w:lang w:val="en-US"/>
        </w:rPr>
        <w:t xml:space="preserve"> - MPAI-EEV Reference Model</w:t>
      </w:r>
    </w:p>
    <w:p w14:paraId="373BED12" w14:textId="1CB0027D" w:rsidR="003F4AB3" w:rsidRDefault="003F4AB3" w:rsidP="003F4AB3">
      <w:pPr>
        <w:jc w:val="both"/>
      </w:pPr>
      <w:r>
        <w:t xml:space="preserve">The collection of public documents is available </w:t>
      </w:r>
      <w:hyperlink r:id="rId27">
        <w:r>
          <w:rPr>
            <w:rStyle w:val="Hyperlink"/>
          </w:rPr>
          <w:t>here</w:t>
        </w:r>
      </w:hyperlink>
      <w:r>
        <w:t xml:space="preserve">. </w:t>
      </w:r>
    </w:p>
    <w:p w14:paraId="110289CF" w14:textId="77777777" w:rsidR="003F4AB3" w:rsidRDefault="003F4AB3" w:rsidP="003F4AB3">
      <w:pPr>
        <w:pStyle w:val="Heading1"/>
      </w:pPr>
      <w:bookmarkStart w:id="28" w:name="_Toc115209386"/>
      <w:r>
        <w:t>MPAI-EVC</w:t>
      </w:r>
      <w:bookmarkEnd w:id="28"/>
    </w:p>
    <w:p w14:paraId="296D7B81" w14:textId="4364629F" w:rsidR="003F4AB3" w:rsidRDefault="003F4AB3" w:rsidP="003F4AB3">
      <w:r>
        <w:rPr>
          <w:u w:val="single"/>
        </w:rPr>
        <w:t>AI-Enhanced Video Coding</w:t>
      </w:r>
      <w:r>
        <w:t xml:space="preserve"> (MPAI-EVC) is a video compression stan</w:t>
      </w:r>
      <w:r>
        <w:softHyphen/>
        <w:t>dard that substantially en</w:t>
      </w:r>
      <w:r>
        <w:softHyphen/>
        <w:t xml:space="preserve">hances the performance of a traditional video codec by improving or replacing traditional tools with AI-based tools. Two approaches – Horizontal Hybrid and Vertical Hybrid – are envisaged. </w:t>
      </w:r>
      <w:r>
        <w:rPr>
          <w:bCs/>
          <w:lang w:val="en-CA"/>
        </w:rPr>
        <w:lastRenderedPageBreak/>
        <w:t xml:space="preserve">The </w:t>
      </w:r>
      <w:r>
        <w:rPr>
          <w:b/>
          <w:lang w:val="en-CA"/>
        </w:rPr>
        <w:t>Vertical Hybrid</w:t>
      </w:r>
      <w:r>
        <w:rPr>
          <w:lang w:val="en-CA"/>
        </w:rPr>
        <w:t xml:space="preserve"> approach </w:t>
      </w:r>
      <w:proofErr w:type="spellStart"/>
      <w:r>
        <w:rPr>
          <w:lang w:val="en-CA"/>
        </w:rPr>
        <w:t>envigaes</w:t>
      </w:r>
      <w:proofErr w:type="spellEnd"/>
      <w:r>
        <w:rPr>
          <w:lang w:val="en-CA"/>
        </w:rPr>
        <w:t xml:space="preserve"> an AVC/HEVC/EVC/VVC base layer plus an enhanced machine learning-based layer. </w:t>
      </w:r>
      <w:r>
        <w:t xml:space="preserve">This case can be represented by </w:t>
      </w:r>
      <w:r w:rsidRPr="00B67A59">
        <w:fldChar w:fldCharType="begin"/>
      </w:r>
      <w:r w:rsidRPr="00B67A59">
        <w:instrText xml:space="preserve"> REF _Ref106535133 \h  \* MERGEFORMAT </w:instrText>
      </w:r>
      <w:r w:rsidRPr="00B67A59">
        <w:fldChar w:fldCharType="separate"/>
      </w:r>
      <w:r w:rsidR="006D765B" w:rsidRPr="006D765B">
        <w:rPr>
          <w:i/>
          <w:iCs/>
        </w:rPr>
        <w:t xml:space="preserve">Figure </w:t>
      </w:r>
      <w:r w:rsidR="006D765B" w:rsidRPr="006D765B">
        <w:rPr>
          <w:i/>
          <w:iCs/>
          <w:noProof/>
        </w:rPr>
        <w:t>11</w:t>
      </w:r>
      <w:r w:rsidRPr="00B67A59">
        <w:fldChar w:fldCharType="end"/>
      </w:r>
      <w:r w:rsidRPr="00B67A59">
        <w:t>.</w:t>
      </w:r>
    </w:p>
    <w:p w14:paraId="6827CB45" w14:textId="77777777" w:rsidR="003F4AB3" w:rsidRDefault="003F4AB3" w:rsidP="003F4AB3">
      <w:pPr>
        <w:jc w:val="center"/>
      </w:pPr>
    </w:p>
    <w:p w14:paraId="59ADF3E0" w14:textId="77777777" w:rsidR="003F4AB3" w:rsidRDefault="003F4AB3" w:rsidP="003F4AB3">
      <w:pPr>
        <w:jc w:val="center"/>
      </w:pPr>
      <w:r>
        <w:rPr>
          <w:noProof/>
        </w:rPr>
        <w:drawing>
          <wp:inline distT="0" distB="0" distL="0" distR="0" wp14:anchorId="20D8B24A" wp14:editId="343C7DA7">
            <wp:extent cx="5567045" cy="1696720"/>
            <wp:effectExtent l="0" t="0" r="0" b="0"/>
            <wp:docPr id="5"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Diagram&#10;&#10;Description automatically generated"/>
                    <pic:cNvPicPr>
                      <a:picLocks noChangeAspect="1" noChangeArrowheads="1"/>
                    </pic:cNvPicPr>
                  </pic:nvPicPr>
                  <pic:blipFill>
                    <a:blip r:embed="rId28"/>
                    <a:stretch>
                      <a:fillRect/>
                    </a:stretch>
                  </pic:blipFill>
                  <pic:spPr bwMode="auto">
                    <a:xfrm>
                      <a:off x="0" y="0"/>
                      <a:ext cx="5567045" cy="1696720"/>
                    </a:xfrm>
                    <a:prstGeom prst="rect">
                      <a:avLst/>
                    </a:prstGeom>
                  </pic:spPr>
                </pic:pic>
              </a:graphicData>
            </a:graphic>
          </wp:inline>
        </w:drawing>
      </w:r>
    </w:p>
    <w:p w14:paraId="0171C21A" w14:textId="12A910BD" w:rsidR="003F4AB3" w:rsidRPr="00B67A59" w:rsidRDefault="003F4AB3" w:rsidP="003F4AB3">
      <w:pPr>
        <w:pStyle w:val="Caption"/>
        <w:rPr>
          <w:b w:val="0"/>
          <w:bCs/>
          <w:i/>
          <w:iCs/>
          <w:sz w:val="24"/>
          <w:szCs w:val="24"/>
          <w:lang w:val="en-US"/>
        </w:rPr>
      </w:pPr>
      <w:bookmarkStart w:id="29" w:name="_Ref10653513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6D765B">
        <w:rPr>
          <w:b w:val="0"/>
          <w:bCs/>
          <w:i/>
          <w:iCs/>
          <w:noProof/>
          <w:sz w:val="24"/>
          <w:szCs w:val="24"/>
          <w:lang w:val="en-US"/>
        </w:rPr>
        <w:t>11</w:t>
      </w:r>
      <w:r w:rsidRPr="00B67A59">
        <w:rPr>
          <w:b w:val="0"/>
          <w:bCs/>
          <w:i/>
          <w:iCs/>
          <w:sz w:val="24"/>
          <w:szCs w:val="24"/>
        </w:rPr>
        <w:fldChar w:fldCharType="end"/>
      </w:r>
      <w:bookmarkEnd w:id="29"/>
      <w:r w:rsidRPr="007F789E">
        <w:rPr>
          <w:b w:val="0"/>
          <w:bCs/>
          <w:i/>
          <w:iCs/>
          <w:sz w:val="24"/>
          <w:szCs w:val="24"/>
          <w:lang w:val="en-US"/>
        </w:rPr>
        <w:t xml:space="preserve"> - A reference diagram for the Vertical Hybrid approach</w:t>
      </w:r>
    </w:p>
    <w:p w14:paraId="4504C5E1" w14:textId="5FEC0AF7" w:rsidR="003F4AB3" w:rsidRDefault="003F4AB3" w:rsidP="003F4AB3">
      <w:pPr>
        <w:jc w:val="both"/>
        <w:rPr>
          <w:lang w:val="en-CA"/>
        </w:rPr>
      </w:pPr>
      <w:r>
        <w:rPr>
          <w:bCs/>
          <w:lang w:val="en-CA"/>
        </w:rPr>
        <w:t xml:space="preserve">The </w:t>
      </w:r>
      <w:r>
        <w:rPr>
          <w:b/>
          <w:lang w:val="en-CA"/>
        </w:rPr>
        <w:t>Horizontal Hybrid</w:t>
      </w:r>
      <w:r>
        <w:rPr>
          <w:lang w:val="en-CA"/>
        </w:rPr>
        <w:t xml:space="preserve"> approach introduces AI based algorithms combined with trad</w:t>
      </w:r>
      <w:r>
        <w:rPr>
          <w:lang w:val="en-CA"/>
        </w:rPr>
        <w:softHyphen/>
        <w:t>itional image/video codec, trying to replace one block of the traditional schema with a machine learn</w:t>
      </w:r>
      <w:r>
        <w:rPr>
          <w:lang w:val="en-CA"/>
        </w:rPr>
        <w:softHyphen/>
        <w:t xml:space="preserve">ing-based one. </w:t>
      </w:r>
      <w:r>
        <w:t xml:space="preserve">This case can be </w:t>
      </w:r>
      <w:bookmarkStart w:id="30" w:name="_Hlk55036364"/>
      <w:r>
        <w:t xml:space="preserve">described by </w:t>
      </w:r>
      <w:r w:rsidRPr="00F25811">
        <w:fldChar w:fldCharType="begin"/>
      </w:r>
      <w:r w:rsidRPr="00F25811">
        <w:instrText xml:space="preserve"> REF _Ref106535195 \h  \* MERGEFORMAT </w:instrText>
      </w:r>
      <w:r w:rsidRPr="00F25811">
        <w:fldChar w:fldCharType="separate"/>
      </w:r>
      <w:r w:rsidR="006D765B" w:rsidRPr="006D765B">
        <w:rPr>
          <w:i/>
          <w:iCs/>
        </w:rPr>
        <w:t xml:space="preserve">Figure </w:t>
      </w:r>
      <w:r w:rsidR="006D765B" w:rsidRPr="006D765B">
        <w:rPr>
          <w:i/>
          <w:iCs/>
          <w:noProof/>
        </w:rPr>
        <w:t>12</w:t>
      </w:r>
      <w:r w:rsidRPr="00F25811">
        <w:fldChar w:fldCharType="end"/>
      </w:r>
      <w:r>
        <w:t xml:space="preserve"> where green circles represent tools that can be replaced or enhanced with their AI-based equivalent</w:t>
      </w:r>
      <w:bookmarkEnd w:id="30"/>
      <w:r>
        <w:t>.</w:t>
      </w:r>
    </w:p>
    <w:p w14:paraId="63282528" w14:textId="77777777" w:rsidR="003F4AB3" w:rsidRDefault="003F4AB3" w:rsidP="003F4AB3">
      <w:pPr>
        <w:jc w:val="center"/>
        <w:rPr>
          <w:i/>
          <w:lang w:val="en-US"/>
        </w:rPr>
      </w:pPr>
      <w:r>
        <w:rPr>
          <w:noProof/>
        </w:rPr>
        <w:drawing>
          <wp:inline distT="0" distB="0" distL="0" distR="0" wp14:anchorId="0FAD2F10" wp14:editId="01F31F8E">
            <wp:extent cx="5634355" cy="3268083"/>
            <wp:effectExtent l="0" t="0" r="4445" b="8890"/>
            <wp:docPr id="6"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2" descr="Diagram&#10;&#10;Description automatically generated"/>
                    <pic:cNvPicPr>
                      <a:picLocks noChangeAspect="1" noChangeArrowheads="1"/>
                    </pic:cNvPicPr>
                  </pic:nvPicPr>
                  <pic:blipFill>
                    <a:blip r:embed="rId29"/>
                    <a:stretch>
                      <a:fillRect/>
                    </a:stretch>
                  </pic:blipFill>
                  <pic:spPr bwMode="auto">
                    <a:xfrm>
                      <a:off x="0" y="0"/>
                      <a:ext cx="5637848" cy="3270109"/>
                    </a:xfrm>
                    <a:prstGeom prst="rect">
                      <a:avLst/>
                    </a:prstGeom>
                  </pic:spPr>
                </pic:pic>
              </a:graphicData>
            </a:graphic>
          </wp:inline>
        </w:drawing>
      </w:r>
    </w:p>
    <w:p w14:paraId="16265703" w14:textId="13193B90" w:rsidR="003F4AB3" w:rsidRPr="007F789E" w:rsidRDefault="003F4AB3" w:rsidP="003F4AB3">
      <w:pPr>
        <w:pStyle w:val="Caption"/>
        <w:rPr>
          <w:b w:val="0"/>
          <w:bCs/>
          <w:i/>
          <w:iCs/>
          <w:sz w:val="24"/>
          <w:szCs w:val="24"/>
          <w:lang w:val="en-US"/>
        </w:rPr>
      </w:pPr>
      <w:bookmarkStart w:id="31" w:name="_Ref106535195"/>
      <w:r w:rsidRPr="007F789E">
        <w:rPr>
          <w:b w:val="0"/>
          <w:bCs/>
          <w:i/>
          <w:iCs/>
          <w:sz w:val="24"/>
          <w:szCs w:val="24"/>
          <w:lang w:val="en-US"/>
        </w:rPr>
        <w:t xml:space="preserve">Figure </w:t>
      </w:r>
      <w:r w:rsidRPr="003773CC">
        <w:rPr>
          <w:b w:val="0"/>
          <w:bCs/>
          <w:i/>
          <w:iCs/>
          <w:sz w:val="24"/>
          <w:szCs w:val="24"/>
        </w:rPr>
        <w:fldChar w:fldCharType="begin"/>
      </w:r>
      <w:r w:rsidRPr="007F789E">
        <w:rPr>
          <w:b w:val="0"/>
          <w:bCs/>
          <w:i/>
          <w:iCs/>
          <w:sz w:val="24"/>
          <w:szCs w:val="24"/>
          <w:lang w:val="en-US"/>
        </w:rPr>
        <w:instrText xml:space="preserve"> SEQ Figure \* ARABIC </w:instrText>
      </w:r>
      <w:r w:rsidRPr="003773CC">
        <w:rPr>
          <w:b w:val="0"/>
          <w:bCs/>
          <w:i/>
          <w:iCs/>
          <w:sz w:val="24"/>
          <w:szCs w:val="24"/>
        </w:rPr>
        <w:fldChar w:fldCharType="separate"/>
      </w:r>
      <w:r w:rsidR="006D765B">
        <w:rPr>
          <w:b w:val="0"/>
          <w:bCs/>
          <w:i/>
          <w:iCs/>
          <w:noProof/>
          <w:sz w:val="24"/>
          <w:szCs w:val="24"/>
          <w:lang w:val="en-US"/>
        </w:rPr>
        <w:t>12</w:t>
      </w:r>
      <w:r w:rsidRPr="003773CC">
        <w:rPr>
          <w:b w:val="0"/>
          <w:bCs/>
          <w:i/>
          <w:iCs/>
          <w:sz w:val="24"/>
          <w:szCs w:val="24"/>
        </w:rPr>
        <w:fldChar w:fldCharType="end"/>
      </w:r>
      <w:bookmarkEnd w:id="31"/>
      <w:r w:rsidRPr="007F789E">
        <w:rPr>
          <w:b w:val="0"/>
          <w:bCs/>
          <w:i/>
          <w:iCs/>
          <w:sz w:val="24"/>
          <w:szCs w:val="24"/>
          <w:lang w:val="en-US"/>
        </w:rPr>
        <w:t xml:space="preserve"> - A reference diagram for the Horizontal Hybrid approach</w:t>
      </w:r>
    </w:p>
    <w:p w14:paraId="7CFF9390" w14:textId="77777777" w:rsidR="003F4AB3" w:rsidRDefault="003F4AB3" w:rsidP="003F4AB3">
      <w:pPr>
        <w:jc w:val="both"/>
      </w:pPr>
      <w:r>
        <w:t>MPAI is engaged in the MPAI-EVC Evidence Project seeking to find evidence that AI-based technologies provide sufficient improvement to the Horizontal Hybrid approach. A second project on the Vertical Hybrid approach is being considered.</w:t>
      </w:r>
    </w:p>
    <w:p w14:paraId="73CCE75B" w14:textId="7D6D9884" w:rsidR="003F4AB3" w:rsidRDefault="003F4AB3" w:rsidP="003F4AB3">
      <w:pPr>
        <w:jc w:val="both"/>
      </w:pPr>
      <w:r>
        <w:t xml:space="preserve">The collection of public documents is available </w:t>
      </w:r>
      <w:hyperlink r:id="rId30">
        <w:r>
          <w:rPr>
            <w:rStyle w:val="Hyperlink"/>
          </w:rPr>
          <w:t>here</w:t>
        </w:r>
      </w:hyperlink>
      <w:r>
        <w:t xml:space="preserve">. </w:t>
      </w:r>
    </w:p>
    <w:p w14:paraId="3EE34B11" w14:textId="77777777" w:rsidR="003F4AB3" w:rsidRDefault="003F4AB3" w:rsidP="002A23C0">
      <w:pPr>
        <w:pStyle w:val="Heading1"/>
      </w:pPr>
      <w:bookmarkStart w:id="32" w:name="_Toc115209387"/>
      <w:r>
        <w:t>MPAI-GSA</w:t>
      </w:r>
      <w:bookmarkEnd w:id="32"/>
    </w:p>
    <w:p w14:paraId="30C39A73" w14:textId="77777777" w:rsidR="003F4AB3" w:rsidRDefault="003F4AB3" w:rsidP="003F4AB3">
      <w:pPr>
        <w:jc w:val="both"/>
      </w:pPr>
      <w:r>
        <w:rPr>
          <w:u w:val="single"/>
        </w:rPr>
        <w:t>Integrative Genomic/Sensor Analysis</w:t>
      </w:r>
      <w:r>
        <w:t xml:space="preserve"> (MPAI-GSA) uses AI to understand and compress the res</w:t>
      </w:r>
      <w:r>
        <w:softHyphen/>
        <w:t xml:space="preserve">ult of high-throughput experiments combining genomic/proteomic and other data, e.g., from video, motion, location, weather, medical sensors.  </w:t>
      </w:r>
    </w:p>
    <w:p w14:paraId="5B090E5C" w14:textId="3C8B8D7C" w:rsidR="003F4AB3" w:rsidRDefault="003F4AB3" w:rsidP="003F4AB3">
      <w:pPr>
        <w:jc w:val="both"/>
      </w:pPr>
      <w:r w:rsidRPr="00B04FB0">
        <w:rPr>
          <w:color w:val="000000" w:themeColor="text1"/>
        </w:rPr>
        <w:fldChar w:fldCharType="begin"/>
      </w:r>
      <w:r w:rsidRPr="00B04FB0">
        <w:rPr>
          <w:color w:val="000000" w:themeColor="text1"/>
        </w:rPr>
        <w:instrText xml:space="preserve"> REF _Ref106535248 \h  \* MERGEFORMAT </w:instrText>
      </w:r>
      <w:r w:rsidRPr="00B04FB0">
        <w:rPr>
          <w:color w:val="000000" w:themeColor="text1"/>
        </w:rPr>
      </w:r>
      <w:r w:rsidRPr="00B04FB0">
        <w:rPr>
          <w:color w:val="000000" w:themeColor="text1"/>
        </w:rPr>
        <w:fldChar w:fldCharType="separate"/>
      </w:r>
      <w:r w:rsidR="006D765B" w:rsidRPr="006D765B">
        <w:rPr>
          <w:i/>
          <w:iCs/>
        </w:rPr>
        <w:t xml:space="preserve">Figure </w:t>
      </w:r>
      <w:r w:rsidR="006D765B" w:rsidRPr="006D765B">
        <w:rPr>
          <w:i/>
          <w:iCs/>
          <w:noProof/>
        </w:rPr>
        <w:t>13</w:t>
      </w:r>
      <w:r w:rsidRPr="00B04FB0">
        <w:rPr>
          <w:color w:val="000000" w:themeColor="text1"/>
        </w:rPr>
        <w:fldChar w:fldCharType="end"/>
      </w:r>
      <w:r>
        <w:rPr>
          <w:color w:val="000000" w:themeColor="text1"/>
        </w:rPr>
        <w:t xml:space="preserve"> addresses the Smart Farming Use Case.</w:t>
      </w:r>
    </w:p>
    <w:p w14:paraId="0578BE6F" w14:textId="77777777" w:rsidR="003F4AB3" w:rsidRDefault="003F4AB3" w:rsidP="003F4AB3"/>
    <w:p w14:paraId="042E6818" w14:textId="77777777" w:rsidR="003F4AB3" w:rsidRDefault="003F4AB3" w:rsidP="003F4AB3">
      <w:pPr>
        <w:jc w:val="center"/>
      </w:pPr>
      <w:r>
        <w:rPr>
          <w:noProof/>
        </w:rPr>
        <w:lastRenderedPageBreak/>
        <w:drawing>
          <wp:inline distT="0" distB="0" distL="0" distR="0" wp14:anchorId="2CA6F015" wp14:editId="1B5513F9">
            <wp:extent cx="5148580" cy="2342855"/>
            <wp:effectExtent l="0" t="0" r="0" b="635"/>
            <wp:docPr id="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iagram&#10;&#10;Description automatically generated"/>
                    <pic:cNvPicPr>
                      <a:picLocks noChangeAspect="1" noChangeArrowheads="1"/>
                    </pic:cNvPicPr>
                  </pic:nvPicPr>
                  <pic:blipFill>
                    <a:blip r:embed="rId31"/>
                    <a:stretch>
                      <a:fillRect/>
                    </a:stretch>
                  </pic:blipFill>
                  <pic:spPr bwMode="auto">
                    <a:xfrm>
                      <a:off x="0" y="0"/>
                      <a:ext cx="5158369" cy="2347310"/>
                    </a:xfrm>
                    <a:prstGeom prst="rect">
                      <a:avLst/>
                    </a:prstGeom>
                  </pic:spPr>
                </pic:pic>
              </a:graphicData>
            </a:graphic>
          </wp:inline>
        </w:drawing>
      </w:r>
    </w:p>
    <w:p w14:paraId="035C03F0" w14:textId="0DCEA289" w:rsidR="003F4AB3" w:rsidRPr="00B04FB0" w:rsidRDefault="003F4AB3" w:rsidP="003F4AB3">
      <w:pPr>
        <w:pStyle w:val="Caption"/>
        <w:rPr>
          <w:b w:val="0"/>
          <w:bCs/>
          <w:i/>
          <w:iCs/>
          <w:sz w:val="24"/>
          <w:szCs w:val="24"/>
          <w:lang w:val="en-US"/>
        </w:rPr>
      </w:pPr>
      <w:bookmarkStart w:id="33" w:name="_Ref106535248"/>
      <w:r w:rsidRPr="007F789E">
        <w:rPr>
          <w:b w:val="0"/>
          <w:bCs/>
          <w:i/>
          <w:iCs/>
          <w:sz w:val="24"/>
          <w:szCs w:val="24"/>
          <w:lang w:val="en-US"/>
        </w:rPr>
        <w:t xml:space="preserve">Figure </w:t>
      </w:r>
      <w:r w:rsidRPr="00B04FB0">
        <w:rPr>
          <w:b w:val="0"/>
          <w:bCs/>
          <w:i/>
          <w:iCs/>
          <w:sz w:val="24"/>
          <w:szCs w:val="24"/>
        </w:rPr>
        <w:fldChar w:fldCharType="begin"/>
      </w:r>
      <w:r w:rsidRPr="007F789E">
        <w:rPr>
          <w:b w:val="0"/>
          <w:bCs/>
          <w:i/>
          <w:iCs/>
          <w:sz w:val="24"/>
          <w:szCs w:val="24"/>
          <w:lang w:val="en-US"/>
        </w:rPr>
        <w:instrText xml:space="preserve"> SEQ Figure \* ARABIC </w:instrText>
      </w:r>
      <w:r w:rsidRPr="00B04FB0">
        <w:rPr>
          <w:b w:val="0"/>
          <w:bCs/>
          <w:i/>
          <w:iCs/>
          <w:sz w:val="24"/>
          <w:szCs w:val="24"/>
        </w:rPr>
        <w:fldChar w:fldCharType="separate"/>
      </w:r>
      <w:r w:rsidR="006D765B">
        <w:rPr>
          <w:b w:val="0"/>
          <w:bCs/>
          <w:i/>
          <w:iCs/>
          <w:noProof/>
          <w:sz w:val="24"/>
          <w:szCs w:val="24"/>
          <w:lang w:val="en-US"/>
        </w:rPr>
        <w:t>13</w:t>
      </w:r>
      <w:r w:rsidRPr="00B04FB0">
        <w:rPr>
          <w:b w:val="0"/>
          <w:bCs/>
          <w:i/>
          <w:iCs/>
          <w:sz w:val="24"/>
          <w:szCs w:val="24"/>
        </w:rPr>
        <w:fldChar w:fldCharType="end"/>
      </w:r>
      <w:bookmarkEnd w:id="33"/>
      <w:r w:rsidRPr="007F789E">
        <w:rPr>
          <w:b w:val="0"/>
          <w:bCs/>
          <w:i/>
          <w:iCs/>
          <w:sz w:val="24"/>
          <w:szCs w:val="24"/>
          <w:lang w:val="en-US"/>
        </w:rPr>
        <w:t xml:space="preserve"> - An MPAI-GSA Use Case: Smart Framing</w:t>
      </w:r>
    </w:p>
    <w:p w14:paraId="05A78FDD" w14:textId="50BFB260" w:rsidR="003F4AB3" w:rsidRDefault="003F4AB3" w:rsidP="003F4AB3">
      <w:pPr>
        <w:jc w:val="both"/>
      </w:pPr>
      <w:r>
        <w:t xml:space="preserve">The collection of public documents is available </w:t>
      </w:r>
      <w:hyperlink r:id="rId32">
        <w:r>
          <w:rPr>
            <w:rStyle w:val="Hyperlink"/>
          </w:rPr>
          <w:t>here</w:t>
        </w:r>
      </w:hyperlink>
      <w:r>
        <w:t xml:space="preserve">. </w:t>
      </w:r>
    </w:p>
    <w:p w14:paraId="0846B495" w14:textId="77777777" w:rsidR="003F4AB3" w:rsidRDefault="003F4AB3" w:rsidP="002A23C0">
      <w:pPr>
        <w:pStyle w:val="Heading1"/>
      </w:pPr>
      <w:bookmarkStart w:id="34" w:name="_Toc115209388"/>
      <w:r>
        <w:t>MPAI-MCS</w:t>
      </w:r>
      <w:bookmarkEnd w:id="34"/>
    </w:p>
    <w:p w14:paraId="1B8A5A73" w14:textId="77777777" w:rsidR="003F4AB3" w:rsidRDefault="003F4AB3" w:rsidP="003F4AB3">
      <w:pPr>
        <w:jc w:val="both"/>
      </w:pPr>
      <w:r>
        <w:t>Mixed-Reality Collaborative (MPAI-MCS) Spaces is a project riding on the opportunities offered by emerging technologies enabling developers to deliver mixed-reality collaborative space (MCS) applications where biomedical, scientific, and industrial sensor streams and recordings are to be viewed. MCS systems use AI to achieve immersive presence, spatial maps (e.g., Lidar scans, inside-out tracking) rendering, and multiuser synchronis</w:t>
      </w:r>
      <w:r>
        <w:softHyphen/>
        <w:t>ation etc.</w:t>
      </w:r>
    </w:p>
    <w:p w14:paraId="25BCA899" w14:textId="1A7F6714" w:rsidR="003F4AB3" w:rsidRDefault="003F4AB3" w:rsidP="003F4AB3">
      <w:pPr>
        <w:jc w:val="both"/>
      </w:pPr>
      <w:r>
        <w:t>MPAI has developed the requirements for the Avatar-Based Videoconference Use Case (</w:t>
      </w:r>
      <w:r w:rsidRPr="001C4E0F">
        <w:fldChar w:fldCharType="begin"/>
      </w:r>
      <w:r w:rsidRPr="001C4E0F">
        <w:instrText xml:space="preserve"> REF _Ref106535312 \h  \* MERGEFORMAT </w:instrText>
      </w:r>
      <w:r w:rsidRPr="001C4E0F">
        <w:fldChar w:fldCharType="separate"/>
      </w:r>
      <w:r w:rsidR="006D765B" w:rsidRPr="006D765B">
        <w:rPr>
          <w:i/>
          <w:iCs/>
        </w:rPr>
        <w:t xml:space="preserve">Figure </w:t>
      </w:r>
      <w:r w:rsidR="006D765B" w:rsidRPr="006D765B">
        <w:rPr>
          <w:i/>
          <w:iCs/>
          <w:noProof/>
        </w:rPr>
        <w:t>14</w:t>
      </w:r>
      <w:r w:rsidRPr="001C4E0F">
        <w:fldChar w:fldCharType="end"/>
      </w:r>
      <w:r>
        <w:t>).</w:t>
      </w:r>
    </w:p>
    <w:p w14:paraId="519CBF9C" w14:textId="77777777" w:rsidR="003F4AB3" w:rsidRDefault="003F4AB3" w:rsidP="003F4AB3">
      <w:pPr>
        <w:keepNext/>
        <w:jc w:val="center"/>
      </w:pPr>
      <w:r>
        <w:rPr>
          <w:noProof/>
        </w:rPr>
        <w:drawing>
          <wp:inline distT="0" distB="0" distL="0" distR="0" wp14:anchorId="29EBEFBB" wp14:editId="5B589C38">
            <wp:extent cx="5392124" cy="2352675"/>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5177" cy="2354007"/>
                    </a:xfrm>
                    <a:prstGeom prst="rect">
                      <a:avLst/>
                    </a:prstGeom>
                    <a:noFill/>
                    <a:ln>
                      <a:noFill/>
                    </a:ln>
                  </pic:spPr>
                </pic:pic>
              </a:graphicData>
            </a:graphic>
          </wp:inline>
        </w:drawing>
      </w:r>
    </w:p>
    <w:p w14:paraId="056FAF33" w14:textId="7F2E7BAE" w:rsidR="003F4AB3" w:rsidRPr="001C4E0F" w:rsidRDefault="003F4AB3" w:rsidP="003F4AB3">
      <w:pPr>
        <w:pStyle w:val="Caption"/>
        <w:rPr>
          <w:b w:val="0"/>
          <w:bCs/>
          <w:i/>
          <w:iCs/>
          <w:sz w:val="24"/>
          <w:szCs w:val="24"/>
          <w:lang w:val="en-US"/>
        </w:rPr>
      </w:pPr>
      <w:bookmarkStart w:id="35" w:name="_Ref106535312"/>
      <w:r w:rsidRPr="007F789E">
        <w:rPr>
          <w:b w:val="0"/>
          <w:bCs/>
          <w:i/>
          <w:iCs/>
          <w:sz w:val="24"/>
          <w:szCs w:val="24"/>
          <w:lang w:val="en-US"/>
        </w:rPr>
        <w:t xml:space="preserve">Figure </w:t>
      </w:r>
      <w:r w:rsidRPr="001C4E0F">
        <w:rPr>
          <w:b w:val="0"/>
          <w:bCs/>
          <w:i/>
          <w:iCs/>
          <w:sz w:val="24"/>
          <w:szCs w:val="24"/>
        </w:rPr>
        <w:fldChar w:fldCharType="begin"/>
      </w:r>
      <w:r w:rsidRPr="007F789E">
        <w:rPr>
          <w:b w:val="0"/>
          <w:bCs/>
          <w:i/>
          <w:iCs/>
          <w:sz w:val="24"/>
          <w:szCs w:val="24"/>
          <w:lang w:val="en-US"/>
        </w:rPr>
        <w:instrText xml:space="preserve"> SEQ Figure \* ARABIC </w:instrText>
      </w:r>
      <w:r w:rsidRPr="001C4E0F">
        <w:rPr>
          <w:b w:val="0"/>
          <w:bCs/>
          <w:i/>
          <w:iCs/>
          <w:sz w:val="24"/>
          <w:szCs w:val="24"/>
        </w:rPr>
        <w:fldChar w:fldCharType="separate"/>
      </w:r>
      <w:r w:rsidR="006D765B">
        <w:rPr>
          <w:b w:val="0"/>
          <w:bCs/>
          <w:i/>
          <w:iCs/>
          <w:noProof/>
          <w:sz w:val="24"/>
          <w:szCs w:val="24"/>
          <w:lang w:val="en-US"/>
        </w:rPr>
        <w:t>14</w:t>
      </w:r>
      <w:r w:rsidRPr="001C4E0F">
        <w:rPr>
          <w:b w:val="0"/>
          <w:bCs/>
          <w:i/>
          <w:iCs/>
          <w:sz w:val="24"/>
          <w:szCs w:val="24"/>
        </w:rPr>
        <w:fldChar w:fldCharType="end"/>
      </w:r>
      <w:bookmarkEnd w:id="35"/>
      <w:r w:rsidRPr="007F789E">
        <w:rPr>
          <w:b w:val="0"/>
          <w:bCs/>
          <w:i/>
          <w:iCs/>
          <w:sz w:val="24"/>
          <w:szCs w:val="24"/>
          <w:lang w:val="en-US"/>
        </w:rPr>
        <w:t xml:space="preserve"> - End-to-End block diagram of Avatar-Based Videoconference</w:t>
      </w:r>
    </w:p>
    <w:p w14:paraId="6DACA933" w14:textId="77777777" w:rsidR="003F4AB3" w:rsidRPr="00B917A9" w:rsidRDefault="003F4AB3" w:rsidP="003F4AB3">
      <w:pPr>
        <w:jc w:val="both"/>
        <w:rPr>
          <w:lang w:val="en-US"/>
        </w:rPr>
      </w:pPr>
    </w:p>
    <w:p w14:paraId="13E3FE7E" w14:textId="24A23BA4" w:rsidR="003F4AB3" w:rsidRDefault="003F4AB3" w:rsidP="003F4AB3">
      <w:pPr>
        <w:jc w:val="both"/>
      </w:pPr>
      <w:r>
        <w:t xml:space="preserve">The collection of public documents is available </w:t>
      </w:r>
      <w:hyperlink r:id="rId34">
        <w:r>
          <w:rPr>
            <w:rStyle w:val="Hyperlink"/>
          </w:rPr>
          <w:t>here</w:t>
        </w:r>
      </w:hyperlink>
      <w:r>
        <w:t xml:space="preserve">. </w:t>
      </w:r>
    </w:p>
    <w:p w14:paraId="57D16806" w14:textId="77777777" w:rsidR="00BA676C" w:rsidRDefault="00222F8A" w:rsidP="008B4CDC">
      <w:pPr>
        <w:pStyle w:val="Heading1"/>
      </w:pPr>
      <w:bookmarkStart w:id="36" w:name="_Toc115209389"/>
      <w:r>
        <w:t>MPAI-MMC</w:t>
      </w:r>
      <w:bookmarkEnd w:id="36"/>
    </w:p>
    <w:p w14:paraId="179089F8" w14:textId="67D1B1A5" w:rsidR="00BA676C" w:rsidRDefault="00222F8A">
      <w:pPr>
        <w:jc w:val="both"/>
      </w:pPr>
      <w:r>
        <w:rPr>
          <w:u w:val="single"/>
        </w:rPr>
        <w:t>Multi-modal conversation</w:t>
      </w:r>
      <w:r>
        <w:t xml:space="preserve"> (</w:t>
      </w:r>
      <w:bookmarkStart w:id="37" w:name="_Hlk53306664"/>
      <w:r>
        <w:t>MPAI-MMC</w:t>
      </w:r>
      <w:bookmarkEnd w:id="37"/>
      <w:r>
        <w:t xml:space="preserve">) </w:t>
      </w:r>
      <w:bookmarkStart w:id="38" w:name="_Hlk54172007"/>
      <w:r>
        <w:t>aims to enable human-machine conversation that emul</w:t>
      </w:r>
      <w:r>
        <w:softHyphen/>
        <w:t>ates human-human conversation in completeness and intensity by using AI</w:t>
      </w:r>
      <w:bookmarkEnd w:id="38"/>
      <w:r>
        <w:t>.</w:t>
      </w:r>
    </w:p>
    <w:p w14:paraId="7298FFB9" w14:textId="5BD1D27E" w:rsidR="002A23C0" w:rsidRDefault="002A23C0" w:rsidP="002A23C0">
      <w:pPr>
        <w:pStyle w:val="Heading2"/>
      </w:pPr>
      <w:bookmarkStart w:id="39" w:name="_Toc115209390"/>
      <w:r>
        <w:lastRenderedPageBreak/>
        <w:t>Version 1</w:t>
      </w:r>
      <w:bookmarkEnd w:id="39"/>
    </w:p>
    <w:p w14:paraId="1F09B621" w14:textId="0A85D9C1" w:rsidR="00BA676C" w:rsidRDefault="002A23C0">
      <w:pPr>
        <w:jc w:val="both"/>
      </w:pPr>
      <w:r>
        <w:t>Five</w:t>
      </w:r>
      <w:r w:rsidR="00222F8A">
        <w:t xml:space="preserve"> Use Cases have been </w:t>
      </w:r>
      <w:r>
        <w:t>developed</w:t>
      </w:r>
      <w:r w:rsidR="00222F8A">
        <w:t xml:space="preserve"> for MPAI-MMC</w:t>
      </w:r>
      <w:r>
        <w:t xml:space="preserve"> V1</w:t>
      </w:r>
      <w:r w:rsidR="00222F8A">
        <w:t>: Conversation with emotion, Multimodal Question Answering (QA) and 3 Automatic Speech Translation Use Cases.</w:t>
      </w:r>
    </w:p>
    <w:p w14:paraId="529CCAF5" w14:textId="5FD56896" w:rsidR="00BA676C" w:rsidRDefault="00A252A5">
      <w:pPr>
        <w:jc w:val="both"/>
      </w:pPr>
      <w:r w:rsidRPr="00A252A5">
        <w:fldChar w:fldCharType="begin"/>
      </w:r>
      <w:r w:rsidRPr="00A252A5">
        <w:instrText xml:space="preserve"> REF _Ref106534717 \h  \* MERGEFORMAT </w:instrText>
      </w:r>
      <w:r w:rsidRPr="00A252A5">
        <w:fldChar w:fldCharType="separate"/>
      </w:r>
      <w:r w:rsidR="006D765B" w:rsidRPr="006D765B">
        <w:rPr>
          <w:i/>
          <w:iCs/>
        </w:rPr>
        <w:t xml:space="preserve">Figure </w:t>
      </w:r>
      <w:r w:rsidR="006D765B" w:rsidRPr="006D765B">
        <w:rPr>
          <w:i/>
          <w:iCs/>
          <w:noProof/>
        </w:rPr>
        <w:t>15</w:t>
      </w:r>
      <w:r w:rsidRPr="00A252A5">
        <w:fldChar w:fldCharType="end"/>
      </w:r>
      <w:r>
        <w:t xml:space="preserve"> </w:t>
      </w:r>
      <w:r w:rsidR="00222F8A">
        <w:t xml:space="preserve">depicts the </w:t>
      </w:r>
      <w:r w:rsidR="002A23C0">
        <w:t xml:space="preserve">Reference Model of the </w:t>
      </w:r>
      <w:r w:rsidR="00222F8A">
        <w:t>Conversation with Emotion Use Case.</w:t>
      </w:r>
    </w:p>
    <w:p w14:paraId="6422F0F8" w14:textId="77777777" w:rsidR="00BA676C" w:rsidRDefault="00BA676C">
      <w:pPr>
        <w:jc w:val="both"/>
      </w:pPr>
    </w:p>
    <w:p w14:paraId="2B833D60" w14:textId="77777777" w:rsidR="00BA676C" w:rsidRDefault="00222F8A">
      <w:pPr>
        <w:jc w:val="center"/>
        <w:rPr>
          <w:i/>
          <w:lang w:val="en-US"/>
        </w:rPr>
      </w:pPr>
      <w:bookmarkStart w:id="40" w:name="_Hlk55037977"/>
      <w:bookmarkEnd w:id="40"/>
      <w:r>
        <w:rPr>
          <w:noProof/>
        </w:rPr>
        <w:drawing>
          <wp:inline distT="0" distB="0" distL="0" distR="0" wp14:anchorId="6A401DC6" wp14:editId="723B9FCC">
            <wp:extent cx="5822391" cy="2133600"/>
            <wp:effectExtent l="0" t="0" r="6985" b="0"/>
            <wp:docPr id="3"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Graphical user interface&#10;&#10;Description automatically generated with medium confidence"/>
                    <pic:cNvPicPr>
                      <a:picLocks noChangeAspect="1" noChangeArrowheads="1"/>
                    </pic:cNvPicPr>
                  </pic:nvPicPr>
                  <pic:blipFill>
                    <a:blip r:embed="rId35"/>
                    <a:stretch>
                      <a:fillRect/>
                    </a:stretch>
                  </pic:blipFill>
                  <pic:spPr bwMode="auto">
                    <a:xfrm>
                      <a:off x="0" y="0"/>
                      <a:ext cx="5867442" cy="2150109"/>
                    </a:xfrm>
                    <a:prstGeom prst="rect">
                      <a:avLst/>
                    </a:prstGeom>
                  </pic:spPr>
                </pic:pic>
              </a:graphicData>
            </a:graphic>
          </wp:inline>
        </w:drawing>
      </w:r>
    </w:p>
    <w:p w14:paraId="64D65933" w14:textId="7E15B50A" w:rsidR="00BA676C" w:rsidRPr="00A252A5" w:rsidRDefault="00A252A5" w:rsidP="00A252A5">
      <w:pPr>
        <w:pStyle w:val="Caption"/>
        <w:rPr>
          <w:b w:val="0"/>
          <w:bCs/>
          <w:i/>
          <w:iCs/>
          <w:sz w:val="24"/>
          <w:szCs w:val="24"/>
          <w:lang w:val="en-US"/>
        </w:rPr>
      </w:pPr>
      <w:bookmarkStart w:id="41" w:name="_Ref53307201"/>
      <w:bookmarkStart w:id="42" w:name="_Ref106534717"/>
      <w:bookmarkEnd w:id="41"/>
      <w:r w:rsidRPr="007F789E">
        <w:rPr>
          <w:b w:val="0"/>
          <w:bCs/>
          <w:i/>
          <w:iCs/>
          <w:sz w:val="24"/>
          <w:szCs w:val="24"/>
          <w:lang w:val="en-US"/>
        </w:rPr>
        <w:t xml:space="preserve">Figure </w:t>
      </w:r>
      <w:r w:rsidRPr="00A252A5">
        <w:rPr>
          <w:b w:val="0"/>
          <w:bCs/>
          <w:i/>
          <w:iCs/>
          <w:sz w:val="24"/>
          <w:szCs w:val="24"/>
        </w:rPr>
        <w:fldChar w:fldCharType="begin"/>
      </w:r>
      <w:r w:rsidRPr="007F789E">
        <w:rPr>
          <w:b w:val="0"/>
          <w:bCs/>
          <w:i/>
          <w:iCs/>
          <w:sz w:val="24"/>
          <w:szCs w:val="24"/>
          <w:lang w:val="en-US"/>
        </w:rPr>
        <w:instrText xml:space="preserve"> SEQ Figure \* ARABIC </w:instrText>
      </w:r>
      <w:r w:rsidRPr="00A252A5">
        <w:rPr>
          <w:b w:val="0"/>
          <w:bCs/>
          <w:i/>
          <w:iCs/>
          <w:sz w:val="24"/>
          <w:szCs w:val="24"/>
        </w:rPr>
        <w:fldChar w:fldCharType="separate"/>
      </w:r>
      <w:r w:rsidR="006D765B">
        <w:rPr>
          <w:b w:val="0"/>
          <w:bCs/>
          <w:i/>
          <w:iCs/>
          <w:noProof/>
          <w:sz w:val="24"/>
          <w:szCs w:val="24"/>
          <w:lang w:val="en-US"/>
        </w:rPr>
        <w:t>15</w:t>
      </w:r>
      <w:r w:rsidRPr="00A252A5">
        <w:rPr>
          <w:b w:val="0"/>
          <w:bCs/>
          <w:i/>
          <w:iCs/>
          <w:sz w:val="24"/>
          <w:szCs w:val="24"/>
        </w:rPr>
        <w:fldChar w:fldCharType="end"/>
      </w:r>
      <w:bookmarkEnd w:id="42"/>
      <w:r w:rsidRPr="007F789E">
        <w:rPr>
          <w:b w:val="0"/>
          <w:bCs/>
          <w:i/>
          <w:iCs/>
          <w:sz w:val="24"/>
          <w:szCs w:val="24"/>
          <w:lang w:val="en-US"/>
        </w:rPr>
        <w:t xml:space="preserve"> - An MPAI-MMC V1 Use Case: Conversation with Emotion</w:t>
      </w:r>
    </w:p>
    <w:p w14:paraId="51DC70D1" w14:textId="191A25D0" w:rsidR="00BA676C" w:rsidRDefault="00222F8A">
      <w:r>
        <w:t>The MPAI-MMC Technical Specification V1.</w:t>
      </w:r>
      <w:r w:rsidR="002A23C0">
        <w:t>2</w:t>
      </w:r>
      <w:r>
        <w:t xml:space="preserve"> has been approved and is available </w:t>
      </w:r>
      <w:hyperlink r:id="rId36">
        <w:r>
          <w:rPr>
            <w:rStyle w:val="Hyperlink"/>
          </w:rPr>
          <w:t>here</w:t>
        </w:r>
      </w:hyperlink>
      <w:r>
        <w:t>.</w:t>
      </w:r>
    </w:p>
    <w:p w14:paraId="18689BE1" w14:textId="4C114AD4" w:rsidR="002A23C0" w:rsidRDefault="002A23C0" w:rsidP="002A23C0">
      <w:pPr>
        <w:pStyle w:val="Heading2"/>
      </w:pPr>
      <w:bookmarkStart w:id="43" w:name="_Toc115209391"/>
      <w:r>
        <w:t>Version 2</w:t>
      </w:r>
      <w:bookmarkEnd w:id="43"/>
    </w:p>
    <w:p w14:paraId="391B513B" w14:textId="08073AD4" w:rsidR="001E0899" w:rsidRDefault="001E0899" w:rsidP="001E0899">
      <w:pPr>
        <w:jc w:val="both"/>
      </w:pPr>
      <w:r>
        <w:t xml:space="preserve">Five new Use Cases have been identified for </w:t>
      </w:r>
      <w:r>
        <w:rPr>
          <w:u w:val="single"/>
        </w:rPr>
        <w:t>Multi-modal conversation V2</w:t>
      </w:r>
      <w:r>
        <w:t xml:space="preserve"> (MPAI-MMC V2).</w:t>
      </w:r>
    </w:p>
    <w:p w14:paraId="68080578" w14:textId="6A538B44" w:rsidR="001E0899" w:rsidRDefault="001E0899" w:rsidP="001E0899">
      <w:pPr>
        <w:jc w:val="both"/>
      </w:pPr>
      <w:r>
        <w:t>Conversation About a Scene (CAS) and Avatar-Based Videoconference (ABV).</w:t>
      </w:r>
    </w:p>
    <w:p w14:paraId="16C6BFE9" w14:textId="13A72DBE" w:rsidR="001E0899" w:rsidRDefault="001E0899" w:rsidP="001E0899">
      <w:pPr>
        <w:jc w:val="both"/>
      </w:pPr>
      <w:r w:rsidRPr="00461CE5">
        <w:fldChar w:fldCharType="begin"/>
      </w:r>
      <w:r w:rsidRPr="00461CE5">
        <w:instrText xml:space="preserve"> REF _Ref106535427 \h  \* MERGEFORMAT </w:instrText>
      </w:r>
      <w:r w:rsidRPr="00461CE5">
        <w:fldChar w:fldCharType="separate"/>
      </w:r>
      <w:r w:rsidR="006D765B" w:rsidRPr="006D765B">
        <w:rPr>
          <w:i/>
          <w:iCs/>
        </w:rPr>
        <w:t xml:space="preserve">Figure </w:t>
      </w:r>
      <w:r w:rsidR="006D765B" w:rsidRPr="006D765B">
        <w:rPr>
          <w:i/>
          <w:iCs/>
          <w:noProof/>
        </w:rPr>
        <w:t>16</w:t>
      </w:r>
      <w:r w:rsidRPr="00461CE5">
        <w:fldChar w:fldCharType="end"/>
      </w:r>
      <w:r>
        <w:t xml:space="preserve"> is the reference model of the Conversation About a Scene (CAS) Use Case.</w:t>
      </w:r>
    </w:p>
    <w:p w14:paraId="61BD1606" w14:textId="77777777" w:rsidR="001E0899" w:rsidRDefault="001E0899" w:rsidP="001E0899">
      <w:pPr>
        <w:jc w:val="both"/>
      </w:pPr>
    </w:p>
    <w:p w14:paraId="2E02CFDA" w14:textId="77777777" w:rsidR="001E0899" w:rsidRDefault="001E0899" w:rsidP="001E0899">
      <w:pPr>
        <w:jc w:val="center"/>
        <w:rPr>
          <w:i/>
          <w:lang w:val="en-US"/>
        </w:rPr>
      </w:pPr>
      <w:r>
        <w:rPr>
          <w:i/>
          <w:noProof/>
          <w:lang w:val="en-US"/>
        </w:rPr>
        <w:drawing>
          <wp:inline distT="0" distB="0" distL="0" distR="0" wp14:anchorId="10E01285" wp14:editId="41A6CE8D">
            <wp:extent cx="5799651" cy="3484880"/>
            <wp:effectExtent l="0" t="0" r="0" b="1270"/>
            <wp:docPr id="21" name="Picture 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schematic&#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6099" cy="3494763"/>
                    </a:xfrm>
                    <a:prstGeom prst="rect">
                      <a:avLst/>
                    </a:prstGeom>
                    <a:noFill/>
                    <a:ln>
                      <a:noFill/>
                    </a:ln>
                  </pic:spPr>
                </pic:pic>
              </a:graphicData>
            </a:graphic>
          </wp:inline>
        </w:drawing>
      </w:r>
    </w:p>
    <w:p w14:paraId="3CECB8B6" w14:textId="51FFE72B" w:rsidR="001E0899" w:rsidRPr="00356BF9" w:rsidRDefault="001E0899" w:rsidP="001E0899">
      <w:pPr>
        <w:pStyle w:val="Caption"/>
        <w:rPr>
          <w:b w:val="0"/>
          <w:bCs/>
          <w:i/>
          <w:iCs/>
          <w:sz w:val="24"/>
          <w:szCs w:val="24"/>
          <w:lang w:val="en-US"/>
        </w:rPr>
      </w:pPr>
      <w:bookmarkStart w:id="44" w:name="_Ref106535427"/>
      <w:r w:rsidRPr="007F789E">
        <w:rPr>
          <w:b w:val="0"/>
          <w:bCs/>
          <w:i/>
          <w:iCs/>
          <w:sz w:val="24"/>
          <w:szCs w:val="24"/>
          <w:lang w:val="en-US"/>
        </w:rPr>
        <w:t xml:space="preserve">Figure </w:t>
      </w:r>
      <w:r w:rsidRPr="00356BF9">
        <w:rPr>
          <w:b w:val="0"/>
          <w:bCs/>
          <w:i/>
          <w:iCs/>
          <w:sz w:val="24"/>
          <w:szCs w:val="24"/>
        </w:rPr>
        <w:fldChar w:fldCharType="begin"/>
      </w:r>
      <w:r w:rsidRPr="007F789E">
        <w:rPr>
          <w:b w:val="0"/>
          <w:bCs/>
          <w:i/>
          <w:iCs/>
          <w:sz w:val="24"/>
          <w:szCs w:val="24"/>
          <w:lang w:val="en-US"/>
        </w:rPr>
        <w:instrText xml:space="preserve"> SEQ Figure \* ARABIC </w:instrText>
      </w:r>
      <w:r w:rsidRPr="00356BF9">
        <w:rPr>
          <w:b w:val="0"/>
          <w:bCs/>
          <w:i/>
          <w:iCs/>
          <w:sz w:val="24"/>
          <w:szCs w:val="24"/>
        </w:rPr>
        <w:fldChar w:fldCharType="separate"/>
      </w:r>
      <w:r w:rsidR="006D765B">
        <w:rPr>
          <w:b w:val="0"/>
          <w:bCs/>
          <w:i/>
          <w:iCs/>
          <w:noProof/>
          <w:sz w:val="24"/>
          <w:szCs w:val="24"/>
          <w:lang w:val="en-US"/>
        </w:rPr>
        <w:t>16</w:t>
      </w:r>
      <w:r w:rsidRPr="00356BF9">
        <w:rPr>
          <w:b w:val="0"/>
          <w:bCs/>
          <w:i/>
          <w:iCs/>
          <w:sz w:val="24"/>
          <w:szCs w:val="24"/>
        </w:rPr>
        <w:fldChar w:fldCharType="end"/>
      </w:r>
      <w:bookmarkEnd w:id="44"/>
      <w:r w:rsidRPr="007F789E">
        <w:rPr>
          <w:b w:val="0"/>
          <w:bCs/>
          <w:i/>
          <w:iCs/>
          <w:sz w:val="24"/>
          <w:szCs w:val="24"/>
          <w:lang w:val="en-US"/>
        </w:rPr>
        <w:t xml:space="preserve"> - An MPAI-MMC V2 Use Case: Conversation About a Scene</w:t>
      </w:r>
    </w:p>
    <w:p w14:paraId="4BC069F5" w14:textId="3AB5FE4B" w:rsidR="001E0899" w:rsidRPr="00866A72" w:rsidRDefault="003F4AB3" w:rsidP="001E0899">
      <w:pPr>
        <w:jc w:val="both"/>
        <w:rPr>
          <w:iCs/>
          <w:lang w:val="en-US"/>
        </w:rPr>
      </w:pPr>
      <w:r>
        <w:rPr>
          <w:iCs/>
          <w:lang w:val="en-US"/>
        </w:rPr>
        <w:fldChar w:fldCharType="begin"/>
      </w:r>
      <w:r>
        <w:rPr>
          <w:iCs/>
          <w:lang w:val="en-US"/>
        </w:rPr>
        <w:instrText xml:space="preserve"> REF _Ref106535686 \h  \* MERGEFORMAT </w:instrText>
      </w:r>
      <w:r>
        <w:rPr>
          <w:iCs/>
          <w:lang w:val="en-US"/>
        </w:rPr>
      </w:r>
      <w:r>
        <w:rPr>
          <w:iCs/>
          <w:lang w:val="en-US"/>
        </w:rPr>
        <w:fldChar w:fldCharType="separate"/>
      </w:r>
      <w:r w:rsidR="006D765B" w:rsidRPr="007F789E">
        <w:rPr>
          <w:bCs/>
          <w:i/>
          <w:iCs/>
          <w:lang w:val="en-US"/>
        </w:rPr>
        <w:t xml:space="preserve">Figure </w:t>
      </w:r>
      <w:r w:rsidR="006D765B" w:rsidRPr="006D765B">
        <w:rPr>
          <w:i/>
          <w:iCs/>
          <w:noProof/>
          <w:lang w:val="en-US"/>
        </w:rPr>
        <w:t>17</w:t>
      </w:r>
      <w:r>
        <w:rPr>
          <w:iCs/>
          <w:lang w:val="en-US"/>
        </w:rPr>
        <w:fldChar w:fldCharType="end"/>
      </w:r>
      <w:r>
        <w:rPr>
          <w:iCs/>
          <w:lang w:val="en-US"/>
        </w:rPr>
        <w:t xml:space="preserve"> gives the Reference Model of </w:t>
      </w:r>
      <w:r w:rsidR="001E0899">
        <w:rPr>
          <w:iCs/>
          <w:lang w:val="en-US"/>
        </w:rPr>
        <w:t xml:space="preserve">the Virtual Secretary of the </w:t>
      </w:r>
      <w:r>
        <w:rPr>
          <w:iCs/>
          <w:lang w:val="en-US"/>
        </w:rPr>
        <w:t xml:space="preserve">MPAI-MCS </w:t>
      </w:r>
      <w:r w:rsidR="001E0899">
        <w:rPr>
          <w:iCs/>
          <w:lang w:val="en-US"/>
        </w:rPr>
        <w:t xml:space="preserve">Avatar-Based Videoconference </w:t>
      </w:r>
      <w:r>
        <w:rPr>
          <w:iCs/>
          <w:lang w:val="en-US"/>
        </w:rPr>
        <w:t>(MCS-ABV).</w:t>
      </w:r>
    </w:p>
    <w:p w14:paraId="34E9BF5E" w14:textId="77777777" w:rsidR="001E0899" w:rsidRDefault="001E0899" w:rsidP="001E0899">
      <w:pPr>
        <w:keepNext/>
        <w:jc w:val="center"/>
      </w:pPr>
      <w:r>
        <w:rPr>
          <w:iCs/>
          <w:noProof/>
          <w:lang w:val="en-US"/>
        </w:rPr>
        <w:lastRenderedPageBreak/>
        <w:drawing>
          <wp:inline distT="0" distB="0" distL="0" distR="0" wp14:anchorId="67972E43" wp14:editId="291C2B56">
            <wp:extent cx="5866343" cy="3124200"/>
            <wp:effectExtent l="0" t="0" r="1270"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6117" cy="3156034"/>
                    </a:xfrm>
                    <a:prstGeom prst="rect">
                      <a:avLst/>
                    </a:prstGeom>
                    <a:noFill/>
                    <a:ln>
                      <a:noFill/>
                    </a:ln>
                  </pic:spPr>
                </pic:pic>
              </a:graphicData>
            </a:graphic>
          </wp:inline>
        </w:drawing>
      </w:r>
    </w:p>
    <w:p w14:paraId="065F4B80" w14:textId="64C03AC4" w:rsidR="001E0899" w:rsidRPr="0036194D" w:rsidRDefault="001E0899" w:rsidP="001E0899">
      <w:pPr>
        <w:pStyle w:val="Caption"/>
        <w:rPr>
          <w:b w:val="0"/>
          <w:bCs/>
          <w:i/>
          <w:iCs/>
          <w:sz w:val="24"/>
          <w:szCs w:val="24"/>
          <w:lang w:val="en-US"/>
        </w:rPr>
      </w:pPr>
      <w:bookmarkStart w:id="45" w:name="_Ref106535686"/>
      <w:r w:rsidRPr="007F789E">
        <w:rPr>
          <w:b w:val="0"/>
          <w:bCs/>
          <w:i/>
          <w:iCs/>
          <w:sz w:val="24"/>
          <w:szCs w:val="24"/>
          <w:lang w:val="en-US"/>
        </w:rPr>
        <w:t xml:space="preserve">Figure </w:t>
      </w:r>
      <w:r w:rsidRPr="0036194D">
        <w:rPr>
          <w:b w:val="0"/>
          <w:bCs/>
          <w:i/>
          <w:iCs/>
          <w:sz w:val="24"/>
          <w:szCs w:val="24"/>
        </w:rPr>
        <w:fldChar w:fldCharType="begin"/>
      </w:r>
      <w:r w:rsidRPr="007F789E">
        <w:rPr>
          <w:b w:val="0"/>
          <w:bCs/>
          <w:i/>
          <w:iCs/>
          <w:sz w:val="24"/>
          <w:szCs w:val="24"/>
          <w:lang w:val="en-US"/>
        </w:rPr>
        <w:instrText xml:space="preserve"> SEQ Figure \* ARABIC </w:instrText>
      </w:r>
      <w:r w:rsidRPr="0036194D">
        <w:rPr>
          <w:b w:val="0"/>
          <w:bCs/>
          <w:i/>
          <w:iCs/>
          <w:sz w:val="24"/>
          <w:szCs w:val="24"/>
        </w:rPr>
        <w:fldChar w:fldCharType="separate"/>
      </w:r>
      <w:r w:rsidR="006D765B">
        <w:rPr>
          <w:b w:val="0"/>
          <w:bCs/>
          <w:i/>
          <w:iCs/>
          <w:noProof/>
          <w:sz w:val="24"/>
          <w:szCs w:val="24"/>
          <w:lang w:val="en-US"/>
        </w:rPr>
        <w:t>17</w:t>
      </w:r>
      <w:r w:rsidRPr="0036194D">
        <w:rPr>
          <w:b w:val="0"/>
          <w:bCs/>
          <w:i/>
          <w:iCs/>
          <w:sz w:val="24"/>
          <w:szCs w:val="24"/>
        </w:rPr>
        <w:fldChar w:fldCharType="end"/>
      </w:r>
      <w:bookmarkEnd w:id="45"/>
      <w:r w:rsidRPr="007F789E">
        <w:rPr>
          <w:b w:val="0"/>
          <w:bCs/>
          <w:i/>
          <w:iCs/>
          <w:sz w:val="24"/>
          <w:szCs w:val="24"/>
          <w:lang w:val="en-US"/>
        </w:rPr>
        <w:t xml:space="preserve"> - Reference Model of Avatar-Based Videoconference</w:t>
      </w:r>
    </w:p>
    <w:p w14:paraId="681CF061" w14:textId="24015CFA" w:rsidR="007720DF" w:rsidRDefault="007720DF">
      <w:r>
        <w:t>MPAI-MMC V2 is under development.</w:t>
      </w:r>
    </w:p>
    <w:p w14:paraId="1DBD7B7B" w14:textId="4CE4299B" w:rsidR="00BA676C" w:rsidRDefault="00222F8A">
      <w:r>
        <w:t xml:space="preserve">The collection of public documents is available </w:t>
      </w:r>
      <w:hyperlink r:id="rId39">
        <w:r>
          <w:rPr>
            <w:rStyle w:val="Hyperlink"/>
          </w:rPr>
          <w:t>here</w:t>
        </w:r>
      </w:hyperlink>
      <w:r>
        <w:t xml:space="preserve">. </w:t>
      </w:r>
    </w:p>
    <w:p w14:paraId="7DE3BF26" w14:textId="7DAFC8D1" w:rsidR="00F3375A" w:rsidRDefault="00F3375A" w:rsidP="003F4AB3">
      <w:pPr>
        <w:pStyle w:val="Heading1"/>
        <w:rPr>
          <w:lang w:val="en-US"/>
        </w:rPr>
      </w:pPr>
      <w:bookmarkStart w:id="46" w:name="_Toc115209392"/>
      <w:r>
        <w:rPr>
          <w:lang w:val="en-US"/>
        </w:rPr>
        <w:t>MPAI-MMM</w:t>
      </w:r>
      <w:bookmarkEnd w:id="46"/>
    </w:p>
    <w:p w14:paraId="58EC094B" w14:textId="3B3172C3" w:rsidR="00F71954" w:rsidRPr="002F09AE" w:rsidRDefault="007069A9" w:rsidP="00F71954">
      <w:pPr>
        <w:jc w:val="both"/>
      </w:pPr>
      <w:r>
        <w:t>MPAI Metaverse Model</w:t>
      </w:r>
      <w:r w:rsidR="00F71954" w:rsidRPr="002F09AE">
        <w:t xml:space="preserve"> (MMM) collects and organises requirements generally considered applicable to the notion of Metaverse. </w:t>
      </w:r>
    </w:p>
    <w:p w14:paraId="722D6A52" w14:textId="77777777" w:rsidR="00F71954" w:rsidRPr="002F09AE" w:rsidRDefault="00F71954" w:rsidP="00F71954">
      <w:pPr>
        <w:jc w:val="both"/>
      </w:pPr>
      <w:r w:rsidRPr="002F09AE">
        <w:t>The main purposes of the MMM are:</w:t>
      </w:r>
    </w:p>
    <w:p w14:paraId="5354B117" w14:textId="77777777" w:rsidR="00F71954" w:rsidRPr="002F09AE" w:rsidRDefault="00F71954" w:rsidP="00F71954">
      <w:pPr>
        <w:pStyle w:val="ListParagraph"/>
        <w:numPr>
          <w:ilvl w:val="0"/>
          <w:numId w:val="6"/>
        </w:numPr>
        <w:jc w:val="both"/>
      </w:pPr>
      <w:r w:rsidRPr="002F09AE">
        <w:t>To collect and organise Metaverse-related material from MPAI and other sources.</w:t>
      </w:r>
    </w:p>
    <w:p w14:paraId="731AAF5F" w14:textId="77777777" w:rsidR="00F71954" w:rsidRPr="002F09AE" w:rsidRDefault="00F71954" w:rsidP="00F71954">
      <w:pPr>
        <w:pStyle w:val="ListParagraph"/>
        <w:numPr>
          <w:ilvl w:val="0"/>
          <w:numId w:val="6"/>
        </w:numPr>
        <w:jc w:val="both"/>
      </w:pPr>
      <w:r w:rsidRPr="002F09AE">
        <w:t>To identify and characterise Metaverse issues.</w:t>
      </w:r>
    </w:p>
    <w:p w14:paraId="61C6BE8E" w14:textId="77777777" w:rsidR="00F71954" w:rsidRPr="002F09AE" w:rsidRDefault="00F71954" w:rsidP="00F71954">
      <w:pPr>
        <w:pStyle w:val="ListParagraph"/>
        <w:numPr>
          <w:ilvl w:val="0"/>
          <w:numId w:val="6"/>
        </w:numPr>
        <w:jc w:val="both"/>
      </w:pPr>
      <w:r w:rsidRPr="002F09AE">
        <w:t>To develop the MPAI Metaverse Reference Model (MMM).</w:t>
      </w:r>
    </w:p>
    <w:p w14:paraId="20892EEC" w14:textId="77777777" w:rsidR="00F71954" w:rsidRPr="002F09AE" w:rsidRDefault="00F71954" w:rsidP="00F71954">
      <w:pPr>
        <w:pStyle w:val="ListParagraph"/>
        <w:numPr>
          <w:ilvl w:val="0"/>
          <w:numId w:val="6"/>
        </w:numPr>
        <w:jc w:val="both"/>
      </w:pPr>
      <w:r w:rsidRPr="002F09AE">
        <w:t>To position MPAI activities in the MMM.</w:t>
      </w:r>
    </w:p>
    <w:p w14:paraId="49D9C556" w14:textId="77777777" w:rsidR="00F71954" w:rsidRPr="002F09AE" w:rsidRDefault="00F71954" w:rsidP="00F71954">
      <w:pPr>
        <w:pStyle w:val="ListParagraph"/>
        <w:numPr>
          <w:ilvl w:val="0"/>
          <w:numId w:val="6"/>
        </w:numPr>
        <w:jc w:val="both"/>
      </w:pPr>
      <w:r w:rsidRPr="002F09AE">
        <w:t>Eventually, to contribute to the definition of Metaverse Interoperability Profiles.</w:t>
      </w:r>
    </w:p>
    <w:p w14:paraId="5BB80105" w14:textId="0D0AAFCF" w:rsidR="00F3375A" w:rsidRPr="00F71954" w:rsidRDefault="004D7E26" w:rsidP="00F3375A">
      <w:r>
        <w:t xml:space="preserve">As a first step, MPAI </w:t>
      </w:r>
      <w:r w:rsidR="007720DF">
        <w:t xml:space="preserve">will </w:t>
      </w:r>
      <w:r>
        <w:t>develop</w:t>
      </w:r>
      <w:r w:rsidR="00CF2DBC">
        <w:t xml:space="preserve"> a Technical Report.</w:t>
      </w:r>
    </w:p>
    <w:p w14:paraId="37623197" w14:textId="30566815" w:rsidR="00BA676C" w:rsidRDefault="00222F8A" w:rsidP="003F4AB3">
      <w:pPr>
        <w:pStyle w:val="Heading1"/>
        <w:rPr>
          <w:lang w:val="en-US"/>
        </w:rPr>
      </w:pPr>
      <w:bookmarkStart w:id="47" w:name="_Toc115209393"/>
      <w:r>
        <w:rPr>
          <w:lang w:val="en-US"/>
        </w:rPr>
        <w:t>MPAI-NNW</w:t>
      </w:r>
      <w:bookmarkEnd w:id="47"/>
    </w:p>
    <w:p w14:paraId="5A355134" w14:textId="6EBD8834" w:rsidR="00B15158" w:rsidRPr="00B15158" w:rsidRDefault="00222F8A" w:rsidP="00B15158">
      <w:pPr>
        <w:jc w:val="both"/>
      </w:pPr>
      <w:r>
        <w:t xml:space="preserve">Neural Network Watermarking </w:t>
      </w:r>
      <w:r w:rsidR="002F784C">
        <w:t xml:space="preserve">will be a standard whose purpose is to </w:t>
      </w:r>
      <w:r w:rsidR="00B15158" w:rsidRPr="00B15158">
        <w:t>enabl</w:t>
      </w:r>
      <w:r w:rsidR="002F784C">
        <w:t>e</w:t>
      </w:r>
      <w:r w:rsidR="00B15158" w:rsidRPr="00B15158">
        <w:t xml:space="preserve"> watermarking technology providers to qualify their products by providing the means to measure, for a given size of the watermarking payload, the ability of: </w:t>
      </w:r>
    </w:p>
    <w:p w14:paraId="4A7925CF" w14:textId="77777777" w:rsidR="00B15158" w:rsidRPr="00B15158" w:rsidRDefault="00B15158" w:rsidP="00E7682F">
      <w:pPr>
        <w:pStyle w:val="ListParagraph"/>
        <w:numPr>
          <w:ilvl w:val="0"/>
          <w:numId w:val="4"/>
        </w:numPr>
        <w:jc w:val="both"/>
      </w:pPr>
      <w:r w:rsidRPr="00B15158">
        <w:t xml:space="preserve">The watermark inserter to inject a payload without deteriorating the NN performance. </w:t>
      </w:r>
    </w:p>
    <w:p w14:paraId="24AC61F3" w14:textId="77777777" w:rsidR="00B15158" w:rsidRPr="00B15158" w:rsidRDefault="00B15158" w:rsidP="00E7682F">
      <w:pPr>
        <w:pStyle w:val="ListParagraph"/>
        <w:numPr>
          <w:ilvl w:val="0"/>
          <w:numId w:val="4"/>
        </w:numPr>
        <w:jc w:val="both"/>
      </w:pPr>
      <w:r w:rsidRPr="00B15158">
        <w:t>The watermark detector to recognise the presence of the inserted watermark when applied to</w:t>
      </w:r>
    </w:p>
    <w:p w14:paraId="04366266" w14:textId="77777777" w:rsidR="00B15158" w:rsidRPr="00B15158" w:rsidRDefault="00B15158" w:rsidP="00B03BC6">
      <w:pPr>
        <w:pStyle w:val="ListParagraph"/>
        <w:numPr>
          <w:ilvl w:val="1"/>
          <w:numId w:val="4"/>
        </w:numPr>
        <w:jc w:val="both"/>
      </w:pPr>
      <w:r w:rsidRPr="00B15158">
        <w:t xml:space="preserve">A watermarked network that has been modified (e.g., by transfer learning or pruning) </w:t>
      </w:r>
    </w:p>
    <w:p w14:paraId="3569A298" w14:textId="1095F9CF" w:rsidR="00B15158" w:rsidRPr="00B15158" w:rsidRDefault="00B15158" w:rsidP="00B03BC6">
      <w:pPr>
        <w:pStyle w:val="ListParagraph"/>
        <w:numPr>
          <w:ilvl w:val="1"/>
          <w:numId w:val="4"/>
        </w:numPr>
        <w:jc w:val="both"/>
      </w:pPr>
      <w:r w:rsidRPr="00B15158">
        <w:t xml:space="preserve">An inference of the modified model. </w:t>
      </w:r>
    </w:p>
    <w:p w14:paraId="308F7C42" w14:textId="77777777" w:rsidR="00B15158" w:rsidRPr="00B15158" w:rsidRDefault="00B15158" w:rsidP="00E7682F">
      <w:pPr>
        <w:pStyle w:val="ListParagraph"/>
        <w:numPr>
          <w:ilvl w:val="0"/>
          <w:numId w:val="4"/>
        </w:numPr>
        <w:jc w:val="both"/>
      </w:pPr>
      <w:r w:rsidRPr="00B15158">
        <w:t>The watermark decoder to successfully retrieve the payload when applied to</w:t>
      </w:r>
    </w:p>
    <w:p w14:paraId="0B9EBE0E" w14:textId="77777777" w:rsidR="00B15158" w:rsidRPr="00B15158" w:rsidRDefault="00B15158" w:rsidP="00357280">
      <w:pPr>
        <w:pStyle w:val="ListParagraph"/>
        <w:numPr>
          <w:ilvl w:val="1"/>
          <w:numId w:val="4"/>
        </w:numPr>
        <w:jc w:val="both"/>
      </w:pPr>
      <w:r w:rsidRPr="00B15158">
        <w:t>A watermarked network that has been modified (e.g., by transfer learning or pruning)</w:t>
      </w:r>
    </w:p>
    <w:p w14:paraId="63EDDCE6" w14:textId="0579D9B2" w:rsidR="00B15158" w:rsidRPr="00B15158" w:rsidRDefault="00B15158" w:rsidP="00357280">
      <w:pPr>
        <w:pStyle w:val="ListParagraph"/>
        <w:numPr>
          <w:ilvl w:val="1"/>
          <w:numId w:val="4"/>
        </w:numPr>
        <w:jc w:val="both"/>
      </w:pPr>
      <w:r w:rsidRPr="00B15158">
        <w:t>An inference of the modified model.</w:t>
      </w:r>
    </w:p>
    <w:p w14:paraId="37405E23" w14:textId="77777777" w:rsidR="00B15158" w:rsidRPr="00B15158" w:rsidRDefault="00B15158" w:rsidP="00E7682F">
      <w:pPr>
        <w:pStyle w:val="ListParagraph"/>
        <w:numPr>
          <w:ilvl w:val="0"/>
          <w:numId w:val="4"/>
        </w:numPr>
        <w:jc w:val="both"/>
      </w:pPr>
      <w:r w:rsidRPr="00B15158">
        <w:t>The watermark inserter to inject a payload at a measures computational cost on a given processing environment.</w:t>
      </w:r>
    </w:p>
    <w:p w14:paraId="303607DE" w14:textId="78C2C048" w:rsidR="00BA676C" w:rsidRDefault="00B15158" w:rsidP="00E7682F">
      <w:pPr>
        <w:pStyle w:val="ListParagraph"/>
        <w:numPr>
          <w:ilvl w:val="0"/>
          <w:numId w:val="4"/>
        </w:numPr>
        <w:jc w:val="both"/>
      </w:pPr>
      <w:r w:rsidRPr="00B15158">
        <w:t>The watermark detector/decoder to detect/decode a payload from a watermarked model or from any of its inferences, at a low computational cost, e.g., execution time on a given processing environment</w:t>
      </w:r>
      <w:r w:rsidR="00222F8A">
        <w:t>.</w:t>
      </w:r>
    </w:p>
    <w:p w14:paraId="62578D5B" w14:textId="38D4D6BF" w:rsidR="00357280" w:rsidRDefault="00357280" w:rsidP="00357280">
      <w:pPr>
        <w:jc w:val="both"/>
      </w:pPr>
      <w:r>
        <w:lastRenderedPageBreak/>
        <w:t xml:space="preserve">MPAI has developed the </w:t>
      </w:r>
      <w:r w:rsidR="00970394">
        <w:t xml:space="preserve">functional </w:t>
      </w:r>
      <w:r>
        <w:t xml:space="preserve">requirements for </w:t>
      </w:r>
      <w:r w:rsidR="00687C74">
        <w:t>MPAI-NNW</w:t>
      </w:r>
      <w:r w:rsidR="00970394">
        <w:t>, responses have been received and MPAI-NNW is being developed</w:t>
      </w:r>
      <w:r w:rsidR="00687C74">
        <w:t>.</w:t>
      </w:r>
    </w:p>
    <w:p w14:paraId="5CD3DBB3" w14:textId="7A2F8E7E" w:rsidR="00012D88" w:rsidRDefault="00012D88" w:rsidP="00357280">
      <w:pPr>
        <w:jc w:val="both"/>
      </w:pPr>
      <w:r>
        <w:t xml:space="preserve">The collection of public documents is available </w:t>
      </w:r>
      <w:hyperlink r:id="rId40">
        <w:r>
          <w:rPr>
            <w:rStyle w:val="Hyperlink"/>
          </w:rPr>
          <w:t>here</w:t>
        </w:r>
      </w:hyperlink>
      <w:r>
        <w:t xml:space="preserve">. </w:t>
      </w:r>
    </w:p>
    <w:p w14:paraId="689B8828" w14:textId="77777777" w:rsidR="003F4AB3" w:rsidRDefault="003F4AB3" w:rsidP="003F4AB3">
      <w:pPr>
        <w:pStyle w:val="Heading1"/>
      </w:pPr>
      <w:bookmarkStart w:id="48" w:name="_Toc115209394"/>
      <w:r>
        <w:t>MPAI-OSD</w:t>
      </w:r>
      <w:bookmarkEnd w:id="48"/>
    </w:p>
    <w:p w14:paraId="31C349E3" w14:textId="77777777" w:rsidR="003F4AB3" w:rsidRDefault="003F4AB3" w:rsidP="003F4AB3">
      <w:pPr>
        <w:jc w:val="both"/>
      </w:pPr>
      <w:r>
        <w:rPr>
          <w:u w:val="single"/>
        </w:rPr>
        <w:t>Visual object and scene description</w:t>
      </w:r>
      <w:r>
        <w:t xml:space="preserve"> is a collection of Use Cases sharing the goal of describe visual object and locate them in the space. Scene description includes the usual des</w:t>
      </w:r>
      <w:r>
        <w:softHyphen/>
        <w:t>cription of objects and their attributes in a scene and the semantic description of the objects.</w:t>
      </w:r>
    </w:p>
    <w:p w14:paraId="2BF65DC3" w14:textId="77777777" w:rsidR="003F4AB3" w:rsidRDefault="003F4AB3" w:rsidP="003F4AB3">
      <w:pPr>
        <w:jc w:val="both"/>
      </w:pPr>
      <w:r>
        <w:t>Unlike proprietary solutions that address the needs of the use cases but lack interoperability or force all users to adopt a single technology or application, a standard representation of the ob</w:t>
      </w:r>
      <w:r>
        <w:softHyphen/>
        <w:t>jects in a scene allows for better satisfaction of the requirements.</w:t>
      </w:r>
    </w:p>
    <w:p w14:paraId="2577C294" w14:textId="77777777" w:rsidR="003F4AB3" w:rsidRDefault="003F4AB3" w:rsidP="003F4AB3">
      <w:pPr>
        <w:jc w:val="both"/>
      </w:pPr>
      <w:r>
        <w:t xml:space="preserve">MPAI has developed MPAI-OSD related requirements for </w:t>
      </w:r>
    </w:p>
    <w:p w14:paraId="7E707F34" w14:textId="77777777" w:rsidR="003F4AB3" w:rsidRDefault="003F4AB3" w:rsidP="003F4AB3">
      <w:pPr>
        <w:pStyle w:val="ListParagraph"/>
        <w:numPr>
          <w:ilvl w:val="0"/>
          <w:numId w:val="5"/>
        </w:numPr>
        <w:jc w:val="both"/>
      </w:pPr>
      <w:r>
        <w:t>MMC-PSE</w:t>
      </w:r>
    </w:p>
    <w:p w14:paraId="3CCCED1F" w14:textId="77777777" w:rsidR="003F4AB3" w:rsidRDefault="003F4AB3" w:rsidP="003F4AB3">
      <w:pPr>
        <w:pStyle w:val="ListParagraph"/>
        <w:numPr>
          <w:ilvl w:val="0"/>
          <w:numId w:val="5"/>
        </w:numPr>
        <w:jc w:val="both"/>
      </w:pPr>
      <w:r>
        <w:t>MMC-PSD</w:t>
      </w:r>
    </w:p>
    <w:p w14:paraId="1CB18239" w14:textId="77777777" w:rsidR="003F4AB3" w:rsidRDefault="003F4AB3" w:rsidP="003F4AB3">
      <w:pPr>
        <w:pStyle w:val="ListParagraph"/>
        <w:numPr>
          <w:ilvl w:val="0"/>
          <w:numId w:val="5"/>
        </w:numPr>
        <w:jc w:val="both"/>
      </w:pPr>
      <w:r>
        <w:t>MMC-CAS</w:t>
      </w:r>
    </w:p>
    <w:p w14:paraId="60DD94E1" w14:textId="77777777" w:rsidR="003F4AB3" w:rsidRDefault="003F4AB3" w:rsidP="003F4AB3">
      <w:pPr>
        <w:pStyle w:val="ListParagraph"/>
        <w:numPr>
          <w:ilvl w:val="0"/>
          <w:numId w:val="5"/>
        </w:numPr>
        <w:jc w:val="both"/>
      </w:pPr>
      <w:r>
        <w:t>CAV-HCI</w:t>
      </w:r>
    </w:p>
    <w:p w14:paraId="2FA56337" w14:textId="32C0EFFC" w:rsidR="003F4AB3" w:rsidRDefault="003F4AB3" w:rsidP="003F4AB3">
      <w:pPr>
        <w:pStyle w:val="ListParagraph"/>
        <w:numPr>
          <w:ilvl w:val="0"/>
          <w:numId w:val="5"/>
        </w:numPr>
        <w:jc w:val="both"/>
      </w:pPr>
      <w:r>
        <w:t>MMC-ABV</w:t>
      </w:r>
    </w:p>
    <w:p w14:paraId="267FFBD1" w14:textId="0D7A7AFA" w:rsidR="003F4AB3" w:rsidRDefault="002A23C0" w:rsidP="003F4AB3">
      <w:pPr>
        <w:jc w:val="both"/>
      </w:pPr>
      <w:r>
        <w:t xml:space="preserve">The collection of public documents </w:t>
      </w:r>
      <w:r w:rsidR="003F4AB3">
        <w:t xml:space="preserve">is available </w:t>
      </w:r>
      <w:hyperlink r:id="rId41">
        <w:r w:rsidR="003F4AB3">
          <w:rPr>
            <w:rStyle w:val="Hyperlink"/>
          </w:rPr>
          <w:t>here</w:t>
        </w:r>
      </w:hyperlink>
      <w:r w:rsidR="003F4AB3">
        <w:t xml:space="preserve">. </w:t>
      </w:r>
    </w:p>
    <w:p w14:paraId="23D88BF8" w14:textId="3FCCFAD9" w:rsidR="00BA676C" w:rsidRDefault="00222F8A" w:rsidP="003F4AB3">
      <w:pPr>
        <w:pStyle w:val="Heading1"/>
      </w:pPr>
      <w:bookmarkStart w:id="49" w:name="_Toc115209395"/>
      <w:r>
        <w:t>MPAI-SPG</w:t>
      </w:r>
      <w:bookmarkEnd w:id="49"/>
    </w:p>
    <w:p w14:paraId="457E6509" w14:textId="77777777" w:rsidR="00BA676C" w:rsidRDefault="00222F8A">
      <w:pPr>
        <w:jc w:val="both"/>
      </w:pPr>
      <w:bookmarkStart w:id="50" w:name="_Hlk52656891"/>
      <w:r>
        <w:rPr>
          <w:u w:val="single"/>
        </w:rPr>
        <w:t>Server-based Predictive Multiplayer Gaming</w:t>
      </w:r>
      <w:bookmarkEnd w:id="50"/>
      <w:r>
        <w:t xml:space="preserve"> (MPAI-SPG) </w:t>
      </w:r>
      <w:bookmarkStart w:id="51" w:name="_Hlk54171639"/>
      <w:r>
        <w:t xml:space="preserve">aims to minimise the audio-visual and gameplay discontinuities caused by high latency or packet losses during an online real-time game. </w:t>
      </w:r>
      <w:bookmarkEnd w:id="51"/>
      <w:r>
        <w:t>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CF6F019" w14:textId="31B6F6E8" w:rsidR="00BA676C" w:rsidRDefault="007C27D3">
      <w:pPr>
        <w:jc w:val="both"/>
      </w:pPr>
      <w:r w:rsidRPr="007C27D3">
        <w:fldChar w:fldCharType="begin"/>
      </w:r>
      <w:r w:rsidRPr="007C27D3">
        <w:instrText xml:space="preserve"> REF _Ref106535747 \h  \* MERGEFORMAT </w:instrText>
      </w:r>
      <w:r w:rsidRPr="007C27D3">
        <w:fldChar w:fldCharType="separate"/>
      </w:r>
      <w:r w:rsidR="006D765B" w:rsidRPr="006D765B">
        <w:rPr>
          <w:i/>
          <w:iCs/>
        </w:rPr>
        <w:t xml:space="preserve">Figure </w:t>
      </w:r>
      <w:r w:rsidR="006D765B" w:rsidRPr="006D765B">
        <w:rPr>
          <w:i/>
          <w:iCs/>
          <w:noProof/>
        </w:rPr>
        <w:t>18</w:t>
      </w:r>
      <w:r w:rsidRPr="007C27D3">
        <w:fldChar w:fldCharType="end"/>
      </w:r>
      <w:r>
        <w:t xml:space="preserve"> </w:t>
      </w:r>
      <w:r w:rsidR="00222F8A">
        <w:t>depicts the MPAI-SPG reference model including the cloud gaming model.</w:t>
      </w:r>
    </w:p>
    <w:p w14:paraId="4865C327" w14:textId="77777777" w:rsidR="00BA676C" w:rsidRDefault="00BA676C">
      <w:pPr>
        <w:jc w:val="both"/>
      </w:pPr>
      <w:bookmarkStart w:id="52" w:name="_Hlk55036549"/>
      <w:bookmarkEnd w:id="52"/>
    </w:p>
    <w:p w14:paraId="02FC815E" w14:textId="77777777" w:rsidR="00BA676C" w:rsidRDefault="00222F8A">
      <w:pPr>
        <w:jc w:val="center"/>
      </w:pPr>
      <w:r>
        <w:rPr>
          <w:noProof/>
        </w:rPr>
        <w:drawing>
          <wp:inline distT="0" distB="0" distL="0" distR="0" wp14:anchorId="37740245" wp14:editId="6C58069F">
            <wp:extent cx="5880835" cy="2148840"/>
            <wp:effectExtent l="0" t="0" r="5715" b="3810"/>
            <wp:docPr id="10"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descr="Graphical user interface&#10;&#10;Description automatically generated"/>
                    <pic:cNvPicPr>
                      <a:picLocks noChangeAspect="1" noChangeArrowheads="1"/>
                    </pic:cNvPicPr>
                  </pic:nvPicPr>
                  <pic:blipFill>
                    <a:blip r:embed="rId42"/>
                    <a:stretch>
                      <a:fillRect/>
                    </a:stretch>
                  </pic:blipFill>
                  <pic:spPr bwMode="auto">
                    <a:xfrm>
                      <a:off x="0" y="0"/>
                      <a:ext cx="5886588" cy="2150942"/>
                    </a:xfrm>
                    <a:prstGeom prst="rect">
                      <a:avLst/>
                    </a:prstGeom>
                  </pic:spPr>
                </pic:pic>
              </a:graphicData>
            </a:graphic>
          </wp:inline>
        </w:drawing>
      </w:r>
    </w:p>
    <w:p w14:paraId="2BFBB097" w14:textId="6043CED6" w:rsidR="00BA676C" w:rsidRPr="007C27D3" w:rsidRDefault="007C27D3" w:rsidP="007C27D3">
      <w:pPr>
        <w:pStyle w:val="Caption"/>
        <w:rPr>
          <w:b w:val="0"/>
          <w:bCs/>
          <w:i/>
          <w:iCs/>
          <w:sz w:val="24"/>
          <w:szCs w:val="24"/>
          <w:lang w:val="en-US"/>
        </w:rPr>
      </w:pPr>
      <w:bookmarkStart w:id="53" w:name="_Ref106535747"/>
      <w:r w:rsidRPr="007F789E">
        <w:rPr>
          <w:b w:val="0"/>
          <w:bCs/>
          <w:i/>
          <w:iCs/>
          <w:sz w:val="24"/>
          <w:szCs w:val="24"/>
          <w:lang w:val="en-US"/>
        </w:rPr>
        <w:t xml:space="preserve">Figure </w:t>
      </w:r>
      <w:r w:rsidRPr="007C27D3">
        <w:rPr>
          <w:b w:val="0"/>
          <w:bCs/>
          <w:i/>
          <w:iCs/>
          <w:sz w:val="24"/>
          <w:szCs w:val="24"/>
        </w:rPr>
        <w:fldChar w:fldCharType="begin"/>
      </w:r>
      <w:r w:rsidRPr="007F789E">
        <w:rPr>
          <w:b w:val="0"/>
          <w:bCs/>
          <w:i/>
          <w:iCs/>
          <w:sz w:val="24"/>
          <w:szCs w:val="24"/>
          <w:lang w:val="en-US"/>
        </w:rPr>
        <w:instrText xml:space="preserve"> SEQ Figure \* ARABIC </w:instrText>
      </w:r>
      <w:r w:rsidRPr="007C27D3">
        <w:rPr>
          <w:b w:val="0"/>
          <w:bCs/>
          <w:i/>
          <w:iCs/>
          <w:sz w:val="24"/>
          <w:szCs w:val="24"/>
        </w:rPr>
        <w:fldChar w:fldCharType="separate"/>
      </w:r>
      <w:r w:rsidR="006D765B">
        <w:rPr>
          <w:b w:val="0"/>
          <w:bCs/>
          <w:i/>
          <w:iCs/>
          <w:noProof/>
          <w:sz w:val="24"/>
          <w:szCs w:val="24"/>
          <w:lang w:val="en-US"/>
        </w:rPr>
        <w:t>18</w:t>
      </w:r>
      <w:r w:rsidRPr="007C27D3">
        <w:rPr>
          <w:b w:val="0"/>
          <w:bCs/>
          <w:i/>
          <w:iCs/>
          <w:sz w:val="24"/>
          <w:szCs w:val="24"/>
        </w:rPr>
        <w:fldChar w:fldCharType="end"/>
      </w:r>
      <w:bookmarkEnd w:id="53"/>
      <w:r w:rsidRPr="007F789E">
        <w:rPr>
          <w:b w:val="0"/>
          <w:bCs/>
          <w:i/>
          <w:iCs/>
          <w:sz w:val="24"/>
          <w:szCs w:val="24"/>
          <w:lang w:val="en-US"/>
        </w:rPr>
        <w:t xml:space="preserve"> - The MPAI-SPG Use Case</w:t>
      </w:r>
    </w:p>
    <w:p w14:paraId="64639AF5" w14:textId="532ADD66" w:rsidR="00BA676C" w:rsidRDefault="00222F8A">
      <w:pPr>
        <w:jc w:val="both"/>
      </w:pPr>
      <w:bookmarkStart w:id="54" w:name="_Hlk53392752"/>
      <w:bookmarkEnd w:id="54"/>
      <w:r>
        <w:t xml:space="preserve">The collection of public documents is available </w:t>
      </w:r>
      <w:hyperlink r:id="rId43">
        <w:r>
          <w:rPr>
            <w:rStyle w:val="Hyperlink"/>
          </w:rPr>
          <w:t>here</w:t>
        </w:r>
      </w:hyperlink>
      <w:r>
        <w:t xml:space="preserve">. </w:t>
      </w:r>
    </w:p>
    <w:p w14:paraId="3B5C7578" w14:textId="2F914E5F" w:rsidR="000F068D" w:rsidRDefault="000F068D" w:rsidP="000F068D">
      <w:pPr>
        <w:pStyle w:val="Heading1"/>
      </w:pPr>
      <w:bookmarkStart w:id="55" w:name="_Toc115209396"/>
      <w:r>
        <w:t>MPAI-XRV</w:t>
      </w:r>
      <w:bookmarkEnd w:id="55"/>
    </w:p>
    <w:p w14:paraId="3CD467E8" w14:textId="464AF26B" w:rsidR="000C4E41" w:rsidRDefault="000C4E41" w:rsidP="000F068D">
      <w:pPr>
        <w:jc w:val="both"/>
      </w:pPr>
      <w:r w:rsidRPr="000C4E41">
        <w:rPr>
          <w:u w:val="single"/>
        </w:rPr>
        <w:t>XR Venues (MPAI-XRV)</w:t>
      </w:r>
      <w:r w:rsidRPr="000C4E41">
        <w:t xml:space="preserve"> is an MPAI project addressing a multiplicity of use cases enabled by AR/VR/MR (XR) and enhanced by Artificial Intelligence technologies. The word venue is used as a synonym to </w:t>
      </w:r>
      <w:proofErr w:type="gramStart"/>
      <w:r w:rsidRPr="000C4E41">
        <w:t xml:space="preserve">Environment, </w:t>
      </w:r>
      <w:r>
        <w:t>and</w:t>
      </w:r>
      <w:proofErr w:type="gramEnd"/>
      <w:r>
        <w:t xml:space="preserve"> can be </w:t>
      </w:r>
      <w:r w:rsidRPr="000C4E41">
        <w:t>both real and virtual.</w:t>
      </w:r>
    </w:p>
    <w:p w14:paraId="46C579B3" w14:textId="42AB8E38" w:rsidR="000F068D" w:rsidRDefault="000F068D" w:rsidP="000F068D">
      <w:pPr>
        <w:jc w:val="both"/>
      </w:pPr>
      <w:r>
        <w:lastRenderedPageBreak/>
        <w:t>MPAI</w:t>
      </w:r>
      <w:r w:rsidR="000C4E41">
        <w:t>-XRV</w:t>
      </w:r>
      <w:r>
        <w:t xml:space="preserve"> </w:t>
      </w:r>
      <w:r w:rsidR="000C4E41">
        <w:t>has developed</w:t>
      </w:r>
      <w:r>
        <w:t xml:space="preserve"> a reference model that describes the components of the Real-to-Virtual-to-Real scenario depicted in </w:t>
      </w:r>
      <w:r w:rsidRPr="000230B3">
        <w:fldChar w:fldCharType="begin"/>
      </w:r>
      <w:r w:rsidRPr="000230B3">
        <w:instrText xml:space="preserve"> REF _Ref106535365 \h  \* MERGEFORMAT </w:instrText>
      </w:r>
      <w:r w:rsidRPr="000230B3">
        <w:fldChar w:fldCharType="separate"/>
      </w:r>
      <w:r w:rsidR="006D765B" w:rsidRPr="006D765B">
        <w:rPr>
          <w:i/>
          <w:iCs/>
        </w:rPr>
        <w:t xml:space="preserve">Figure </w:t>
      </w:r>
      <w:r w:rsidR="006D765B" w:rsidRPr="006D765B">
        <w:rPr>
          <w:i/>
          <w:iCs/>
          <w:noProof/>
        </w:rPr>
        <w:t>19</w:t>
      </w:r>
      <w:r w:rsidRPr="000230B3">
        <w:fldChar w:fldCharType="end"/>
      </w:r>
      <w:r>
        <w:rPr>
          <w:i/>
          <w:iCs/>
        </w:rPr>
        <w:t>.</w:t>
      </w:r>
    </w:p>
    <w:p w14:paraId="20DAAD8F" w14:textId="77777777" w:rsidR="000F068D" w:rsidRDefault="000F068D" w:rsidP="000F068D">
      <w:pPr>
        <w:jc w:val="both"/>
      </w:pPr>
    </w:p>
    <w:p w14:paraId="0040FF26" w14:textId="77777777" w:rsidR="000F068D" w:rsidRDefault="000F068D" w:rsidP="000F068D">
      <w:pPr>
        <w:jc w:val="center"/>
      </w:pPr>
      <w:r>
        <w:rPr>
          <w:noProof/>
        </w:rPr>
        <w:drawing>
          <wp:inline distT="0" distB="0" distL="0" distR="0" wp14:anchorId="1D62B492" wp14:editId="3A5C272E">
            <wp:extent cx="5746097" cy="2266950"/>
            <wp:effectExtent l="0" t="0" r="762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4779" cy="2270375"/>
                    </a:xfrm>
                    <a:prstGeom prst="rect">
                      <a:avLst/>
                    </a:prstGeom>
                    <a:noFill/>
                    <a:ln>
                      <a:noFill/>
                    </a:ln>
                  </pic:spPr>
                </pic:pic>
              </a:graphicData>
            </a:graphic>
          </wp:inline>
        </w:drawing>
      </w:r>
    </w:p>
    <w:p w14:paraId="5889111F" w14:textId="4629E2B5" w:rsidR="000F068D" w:rsidRPr="000230B3" w:rsidRDefault="000F068D" w:rsidP="000F068D">
      <w:pPr>
        <w:pStyle w:val="Caption"/>
        <w:rPr>
          <w:b w:val="0"/>
          <w:bCs/>
          <w:i/>
          <w:iCs/>
          <w:sz w:val="24"/>
          <w:szCs w:val="24"/>
          <w:lang w:val="en-US"/>
        </w:rPr>
      </w:pPr>
      <w:bookmarkStart w:id="56" w:name="_Ref106535365"/>
      <w:r w:rsidRPr="007F789E">
        <w:rPr>
          <w:b w:val="0"/>
          <w:bCs/>
          <w:i/>
          <w:iCs/>
          <w:sz w:val="24"/>
          <w:szCs w:val="24"/>
          <w:lang w:val="en-US"/>
        </w:rPr>
        <w:t xml:space="preserve">Figure </w:t>
      </w:r>
      <w:r w:rsidRPr="000230B3">
        <w:rPr>
          <w:b w:val="0"/>
          <w:bCs/>
          <w:i/>
          <w:iCs/>
          <w:sz w:val="24"/>
          <w:szCs w:val="24"/>
        </w:rPr>
        <w:fldChar w:fldCharType="begin"/>
      </w:r>
      <w:r w:rsidRPr="007F789E">
        <w:rPr>
          <w:b w:val="0"/>
          <w:bCs/>
          <w:i/>
          <w:iCs/>
          <w:sz w:val="24"/>
          <w:szCs w:val="24"/>
          <w:lang w:val="en-US"/>
        </w:rPr>
        <w:instrText xml:space="preserve"> SEQ Figure \* ARABIC </w:instrText>
      </w:r>
      <w:r w:rsidRPr="000230B3">
        <w:rPr>
          <w:b w:val="0"/>
          <w:bCs/>
          <w:i/>
          <w:iCs/>
          <w:sz w:val="24"/>
          <w:szCs w:val="24"/>
        </w:rPr>
        <w:fldChar w:fldCharType="separate"/>
      </w:r>
      <w:r w:rsidR="006D765B">
        <w:rPr>
          <w:b w:val="0"/>
          <w:bCs/>
          <w:i/>
          <w:iCs/>
          <w:noProof/>
          <w:sz w:val="24"/>
          <w:szCs w:val="24"/>
          <w:lang w:val="en-US"/>
        </w:rPr>
        <w:t>19</w:t>
      </w:r>
      <w:r w:rsidRPr="000230B3">
        <w:rPr>
          <w:b w:val="0"/>
          <w:bCs/>
          <w:i/>
          <w:iCs/>
          <w:sz w:val="24"/>
          <w:szCs w:val="24"/>
        </w:rPr>
        <w:fldChar w:fldCharType="end"/>
      </w:r>
      <w:bookmarkEnd w:id="56"/>
      <w:r w:rsidRPr="007F789E">
        <w:rPr>
          <w:b w:val="0"/>
          <w:bCs/>
          <w:i/>
          <w:iCs/>
          <w:sz w:val="24"/>
          <w:szCs w:val="24"/>
          <w:lang w:val="en-US"/>
        </w:rPr>
        <w:t xml:space="preserve"> - General Reference Model of the Real-to-Virtual-to-Real Interaction</w:t>
      </w:r>
    </w:p>
    <w:p w14:paraId="747850ED" w14:textId="49F3A76B" w:rsidR="000F068D" w:rsidRDefault="000F068D">
      <w:pPr>
        <w:jc w:val="both"/>
        <w:rPr>
          <w:lang w:val="en-US"/>
        </w:rPr>
      </w:pPr>
    </w:p>
    <w:p w14:paraId="4ADC6481" w14:textId="30B60B29" w:rsidR="000C4E41" w:rsidRDefault="000C4E41" w:rsidP="000C4E41">
      <w:pPr>
        <w:jc w:val="both"/>
      </w:pPr>
      <w:r>
        <w:t xml:space="preserve">The collection of public documents is available </w:t>
      </w:r>
      <w:hyperlink r:id="rId45">
        <w:r>
          <w:rPr>
            <w:rStyle w:val="Hyperlink"/>
          </w:rPr>
          <w:t>here</w:t>
        </w:r>
      </w:hyperlink>
      <w:r>
        <w:t xml:space="preserve">. </w:t>
      </w:r>
    </w:p>
    <w:p w14:paraId="236A94D5" w14:textId="77777777" w:rsidR="000C4E41" w:rsidRPr="000C4E41" w:rsidRDefault="000C4E41">
      <w:pPr>
        <w:jc w:val="both"/>
      </w:pPr>
    </w:p>
    <w:sectPr w:rsidR="000C4E41" w:rsidRPr="000C4E41">
      <w:pgSz w:w="11906" w:h="16838"/>
      <w:pgMar w:top="1418" w:right="1134" w:bottom="1418" w:left="1418"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6E5E4C0D"/>
    <w:multiLevelType w:val="multilevel"/>
    <w:tmpl w:val="936E5D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1274048053">
    <w:abstractNumId w:val="5"/>
  </w:num>
  <w:num w:numId="2" w16cid:durableId="302783709">
    <w:abstractNumId w:val="3"/>
  </w:num>
  <w:num w:numId="3" w16cid:durableId="1620716619">
    <w:abstractNumId w:val="4"/>
  </w:num>
  <w:num w:numId="4" w16cid:durableId="60835776">
    <w:abstractNumId w:val="2"/>
  </w:num>
  <w:num w:numId="5" w16cid:durableId="1561945432">
    <w:abstractNumId w:val="1"/>
  </w:num>
  <w:num w:numId="6" w16cid:durableId="12504284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autoHyphenation/>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12D88"/>
    <w:rsid w:val="000230B3"/>
    <w:rsid w:val="000251E8"/>
    <w:rsid w:val="0004155C"/>
    <w:rsid w:val="00045EBA"/>
    <w:rsid w:val="00086086"/>
    <w:rsid w:val="00091A90"/>
    <w:rsid w:val="000A1624"/>
    <w:rsid w:val="000B5F6F"/>
    <w:rsid w:val="000C21FD"/>
    <w:rsid w:val="000C4E41"/>
    <w:rsid w:val="000D6955"/>
    <w:rsid w:val="000F068D"/>
    <w:rsid w:val="001070F5"/>
    <w:rsid w:val="001856EB"/>
    <w:rsid w:val="001A1BDF"/>
    <w:rsid w:val="001C4E0F"/>
    <w:rsid w:val="001E0899"/>
    <w:rsid w:val="001E4DC4"/>
    <w:rsid w:val="00206AB9"/>
    <w:rsid w:val="00222F8A"/>
    <w:rsid w:val="0023413E"/>
    <w:rsid w:val="00267BBD"/>
    <w:rsid w:val="0027429F"/>
    <w:rsid w:val="00285F31"/>
    <w:rsid w:val="002A23C0"/>
    <w:rsid w:val="002B016A"/>
    <w:rsid w:val="002B0D84"/>
    <w:rsid w:val="002D2D72"/>
    <w:rsid w:val="002F784C"/>
    <w:rsid w:val="00336F8D"/>
    <w:rsid w:val="003554B2"/>
    <w:rsid w:val="00356BF9"/>
    <w:rsid w:val="00357280"/>
    <w:rsid w:val="0036194D"/>
    <w:rsid w:val="00365FA5"/>
    <w:rsid w:val="003773CC"/>
    <w:rsid w:val="003D4B4A"/>
    <w:rsid w:val="003F257C"/>
    <w:rsid w:val="003F4AB3"/>
    <w:rsid w:val="00425216"/>
    <w:rsid w:val="00461CE5"/>
    <w:rsid w:val="0049135C"/>
    <w:rsid w:val="004941AD"/>
    <w:rsid w:val="00494E60"/>
    <w:rsid w:val="004D7E26"/>
    <w:rsid w:val="0059329D"/>
    <w:rsid w:val="005D2CE5"/>
    <w:rsid w:val="005E75F2"/>
    <w:rsid w:val="00603472"/>
    <w:rsid w:val="00654065"/>
    <w:rsid w:val="00661E3C"/>
    <w:rsid w:val="00687C74"/>
    <w:rsid w:val="006D765B"/>
    <w:rsid w:val="007069A9"/>
    <w:rsid w:val="007720DF"/>
    <w:rsid w:val="007768F3"/>
    <w:rsid w:val="007816CE"/>
    <w:rsid w:val="007A004C"/>
    <w:rsid w:val="007C27D3"/>
    <w:rsid w:val="007F22EA"/>
    <w:rsid w:val="007F789E"/>
    <w:rsid w:val="0082214C"/>
    <w:rsid w:val="008303AA"/>
    <w:rsid w:val="0083432A"/>
    <w:rsid w:val="0084151A"/>
    <w:rsid w:val="008429BF"/>
    <w:rsid w:val="008441B8"/>
    <w:rsid w:val="00856676"/>
    <w:rsid w:val="008642F9"/>
    <w:rsid w:val="00866A72"/>
    <w:rsid w:val="0089169B"/>
    <w:rsid w:val="008918F0"/>
    <w:rsid w:val="008A734B"/>
    <w:rsid w:val="008B4CDC"/>
    <w:rsid w:val="008E0895"/>
    <w:rsid w:val="008E6E40"/>
    <w:rsid w:val="008F2933"/>
    <w:rsid w:val="00903D1F"/>
    <w:rsid w:val="009130AA"/>
    <w:rsid w:val="00940965"/>
    <w:rsid w:val="0095525B"/>
    <w:rsid w:val="009649B7"/>
    <w:rsid w:val="00970394"/>
    <w:rsid w:val="009A0FCE"/>
    <w:rsid w:val="009E0C88"/>
    <w:rsid w:val="009E74DB"/>
    <w:rsid w:val="00A11AC6"/>
    <w:rsid w:val="00A252A5"/>
    <w:rsid w:val="00A52AA9"/>
    <w:rsid w:val="00A52FDE"/>
    <w:rsid w:val="00A65423"/>
    <w:rsid w:val="00AE30E8"/>
    <w:rsid w:val="00B03BC6"/>
    <w:rsid w:val="00B04FB0"/>
    <w:rsid w:val="00B15158"/>
    <w:rsid w:val="00B53932"/>
    <w:rsid w:val="00B67A59"/>
    <w:rsid w:val="00B77427"/>
    <w:rsid w:val="00B917A9"/>
    <w:rsid w:val="00B930A8"/>
    <w:rsid w:val="00BA676C"/>
    <w:rsid w:val="00BF0EAC"/>
    <w:rsid w:val="00C110DE"/>
    <w:rsid w:val="00C20BAB"/>
    <w:rsid w:val="00C33645"/>
    <w:rsid w:val="00C768E6"/>
    <w:rsid w:val="00C97533"/>
    <w:rsid w:val="00CF2DBC"/>
    <w:rsid w:val="00CF3736"/>
    <w:rsid w:val="00D3183E"/>
    <w:rsid w:val="00D37F6E"/>
    <w:rsid w:val="00D45F10"/>
    <w:rsid w:val="00D71B63"/>
    <w:rsid w:val="00D9137B"/>
    <w:rsid w:val="00DA278B"/>
    <w:rsid w:val="00DA2E67"/>
    <w:rsid w:val="00DB3F8D"/>
    <w:rsid w:val="00DF1BC8"/>
    <w:rsid w:val="00E7682F"/>
    <w:rsid w:val="00E91F99"/>
    <w:rsid w:val="00EC5125"/>
    <w:rsid w:val="00F25811"/>
    <w:rsid w:val="00F3375A"/>
    <w:rsid w:val="00F451AF"/>
    <w:rsid w:val="00F6616A"/>
    <w:rsid w:val="00F71954"/>
    <w:rsid w:val="00FB5E68"/>
    <w:rsid w:val="00FB7FB5"/>
    <w:rsid w:val="00FD3DAF"/>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SimSun"/>
      <w:sz w:val="24"/>
      <w:szCs w:val="24"/>
      <w:lang w:eastAsia="zh-CN"/>
    </w:rPr>
  </w:style>
  <w:style w:type="paragraph" w:styleId="Heading1">
    <w:name w:val="heading 1"/>
    <w:basedOn w:val="Normal"/>
    <w:next w:val="Normal"/>
    <w:qFormat/>
    <w:rsid w:val="00221F51"/>
    <w:pPr>
      <w:keepNext/>
      <w:numPr>
        <w:numId w:val="1"/>
      </w:numPr>
      <w:spacing w:before="240" w:after="60"/>
      <w:outlineLvl w:val="0"/>
    </w:pPr>
    <w:rPr>
      <w:rFonts w:cs="Arial"/>
      <w:b/>
      <w:bCs/>
      <w:kern w:val="2"/>
      <w:sz w:val="28"/>
      <w:szCs w:val="32"/>
    </w:rPr>
  </w:style>
  <w:style w:type="paragraph" w:styleId="Heading2">
    <w:name w:val="heading 2"/>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15EE0"/>
    <w:rPr>
      <w:color w:val="0000FF"/>
      <w:u w:val="single"/>
    </w:rPr>
  </w:style>
  <w:style w:type="character" w:customStyle="1" w:styleId="BalloonTextChar">
    <w:name w:val="Balloon Text Char"/>
    <w:link w:val="BalloonText"/>
    <w:qFormat/>
    <w:rsid w:val="00CC1CE8"/>
    <w:rPr>
      <w:rFonts w:ascii="Lucida Grande" w:eastAsia="SimSun" w:hAnsi="Lucida Grande"/>
      <w:sz w:val="18"/>
      <w:szCs w:val="18"/>
      <w:lang w:eastAsia="zh-CN"/>
    </w:rPr>
  </w:style>
  <w:style w:type="character" w:customStyle="1" w:styleId="DocumentMapChar">
    <w:name w:val="Document Map Char"/>
    <w:link w:val="DocumentMap"/>
    <w:qFormat/>
    <w:rsid w:val="00CC1CE8"/>
    <w:rPr>
      <w:rFonts w:ascii="Lucida Grande" w:eastAsia="SimSun" w:hAnsi="Lucida Grande"/>
      <w:sz w:val="24"/>
      <w:szCs w:val="24"/>
      <w:lang w:eastAsia="zh-CN"/>
    </w:rPr>
  </w:style>
  <w:style w:type="character" w:customStyle="1" w:styleId="Heading3Char">
    <w:name w:val="Heading 3 Char"/>
    <w:link w:val="Heading3"/>
    <w:qFormat/>
    <w:rsid w:val="00CC1CE8"/>
    <w:rPr>
      <w:rFonts w:eastAsia="SimSun"/>
      <w:b/>
      <w:bCs/>
      <w:sz w:val="24"/>
      <w:szCs w:val="26"/>
      <w:lang w:val="x-none" w:eastAsia="zh-CN"/>
    </w:rPr>
  </w:style>
  <w:style w:type="character" w:styleId="CommentReference">
    <w:name w:val="annotation reference"/>
    <w:qFormat/>
    <w:rsid w:val="00CC1CE8"/>
    <w:rPr>
      <w:sz w:val="16"/>
      <w:szCs w:val="16"/>
    </w:rPr>
  </w:style>
  <w:style w:type="character" w:customStyle="1" w:styleId="CommentTextChar">
    <w:name w:val="Comment Text Char"/>
    <w:link w:val="CommentText"/>
    <w:qFormat/>
    <w:rsid w:val="00CC1CE8"/>
    <w:rPr>
      <w:rFonts w:eastAsia="SimSun"/>
      <w:lang w:eastAsia="zh-CN"/>
    </w:rPr>
  </w:style>
  <w:style w:type="character" w:customStyle="1" w:styleId="CommentSubjectChar">
    <w:name w:val="Comment Subject Char"/>
    <w:link w:val="CommentSubject"/>
    <w:qFormat/>
    <w:rsid w:val="00CC1CE8"/>
    <w:rPr>
      <w:rFonts w:eastAsia="SimSun"/>
      <w:b/>
      <w:bCs/>
      <w:lang w:eastAsia="zh-CN"/>
    </w:rPr>
  </w:style>
  <w:style w:type="character" w:customStyle="1" w:styleId="Heading2Char">
    <w:name w:val="Heading 2 Char"/>
    <w:link w:val="Heading2"/>
    <w:qFormat/>
    <w:rsid w:val="00CC1CE8"/>
    <w:rPr>
      <w:rFonts w:eastAsia="SimSun"/>
      <w:b/>
      <w:bCs/>
      <w:iCs/>
      <w:sz w:val="26"/>
      <w:szCs w:val="28"/>
      <w:lang w:val="x-none" w:eastAsia="zh-CN"/>
    </w:rPr>
  </w:style>
  <w:style w:type="character" w:customStyle="1" w:styleId="SubtitleChar">
    <w:name w:val="Subtitle Char"/>
    <w:link w:val="Subtitle"/>
    <w:uiPriority w:val="11"/>
    <w:qFormat/>
    <w:rsid w:val="00865788"/>
    <w:rPr>
      <w:rFonts w:ascii="Cambria" w:eastAsia="Times New Roman" w:hAnsi="Cambria" w:cs="Times New Roman"/>
      <w:i/>
      <w:iCs/>
      <w:color w:val="4F81BD"/>
      <w:spacing w:val="15"/>
      <w:sz w:val="24"/>
      <w:szCs w:val="24"/>
      <w:lang w:val="en-GB"/>
    </w:rPr>
  </w:style>
  <w:style w:type="character" w:customStyle="1" w:styleId="ListParagraphChar">
    <w:name w:val="List Paragraph Char"/>
    <w:link w:val="ListParagraph"/>
    <w:uiPriority w:val="34"/>
    <w:qFormat/>
    <w:locked/>
    <w:rsid w:val="00712AB2"/>
    <w:rPr>
      <w:rFonts w:eastAsia="Calibri"/>
      <w:sz w:val="24"/>
      <w:szCs w:val="22"/>
      <w:lang w:eastAsia="en-US"/>
    </w:rPr>
  </w:style>
  <w:style w:type="character" w:styleId="UnresolvedMention">
    <w:name w:val="Unresolved Mention"/>
    <w:basedOn w:val="DefaultParagraphFont"/>
    <w:uiPriority w:val="99"/>
    <w:semiHidden/>
    <w:unhideWhenUsed/>
    <w:qFormat/>
    <w:rsid w:val="0065175D"/>
    <w:rPr>
      <w:color w:val="605E5C"/>
      <w:shd w:val="clear" w:color="auto" w:fill="E1DFDD"/>
    </w:rPr>
  </w:style>
  <w:style w:type="character" w:styleId="FollowedHyperlink">
    <w:name w:val="FollowedHyperlink"/>
    <w:basedOn w:val="DefaultParagraphFont"/>
    <w:rsid w:val="00F753C6"/>
    <w:rPr>
      <w:color w:val="954F72" w:themeColor="followedHyperlink"/>
      <w:u w:val="single"/>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next w:val="Normal"/>
    <w:qFormat/>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
    <w:qFormat/>
    <w:pPr>
      <w:suppressLineNumbers/>
    </w:pPr>
    <w:rPr>
      <w:rFonts w:cs="Arial"/>
    </w:rPr>
  </w:style>
  <w:style w:type="paragraph" w:customStyle="1" w:styleId="a2">
    <w:name w:val="a2"/>
    <w:basedOn w:val="Heading2"/>
    <w:next w:val="Normal"/>
    <w:qFormat/>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Heading3"/>
    <w:next w:val="Normal"/>
    <w:qFormat/>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Heading4"/>
    <w:next w:val="Normal"/>
    <w:qFormat/>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Heading5"/>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Heading6"/>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paragraph" w:styleId="TOC4">
    <w:name w:val="toc 4"/>
    <w:basedOn w:val="Normal"/>
    <w:next w:val="Normal"/>
    <w:autoRedefine/>
    <w:semiHidden/>
    <w:rsid w:val="002B2FD2"/>
    <w:pPr>
      <w:ind w:left="720"/>
    </w:pPr>
  </w:style>
  <w:style w:type="paragraph" w:customStyle="1" w:styleId="TableContents">
    <w:name w:val="Table Contents"/>
    <w:basedOn w:val="Normal"/>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BalloonText">
    <w:name w:val="Balloon Text"/>
    <w:basedOn w:val="Normal"/>
    <w:link w:val="BalloonTextChar"/>
    <w:qFormat/>
    <w:rsid w:val="00CC1CE8"/>
    <w:rPr>
      <w:rFonts w:ascii="Lucida Grande" w:hAnsi="Lucida Grande"/>
      <w:sz w:val="18"/>
      <w:szCs w:val="18"/>
    </w:rPr>
  </w:style>
  <w:style w:type="paragraph" w:styleId="DocumentMap">
    <w:name w:val="Document Map"/>
    <w:basedOn w:val="Normal"/>
    <w:link w:val="DocumentMapChar"/>
    <w:qFormat/>
    <w:rsid w:val="00CC1CE8"/>
    <w:rPr>
      <w:rFonts w:ascii="Lucida Grande" w:hAnsi="Lucida Grande"/>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qFormat/>
    <w:rsid w:val="00CC1CE8"/>
    <w:rPr>
      <w:sz w:val="20"/>
      <w:szCs w:val="20"/>
    </w:rPr>
  </w:style>
  <w:style w:type="paragraph" w:styleId="CommentSubject">
    <w:name w:val="annotation subject"/>
    <w:basedOn w:val="CommentText"/>
    <w:next w:val="CommentText"/>
    <w:link w:val="CommentSubjectChar"/>
    <w:qFormat/>
    <w:rsid w:val="00CC1CE8"/>
    <w:rPr>
      <w:b/>
      <w:bCs/>
    </w:rPr>
  </w:style>
  <w:style w:type="paragraph" w:customStyle="1" w:styleId="western">
    <w:name w:val="western"/>
    <w:basedOn w:val="Normal"/>
    <w:qFormat/>
    <w:rsid w:val="00CC1CE8"/>
    <w:rPr>
      <w:rFonts w:eastAsia="Times New Roman"/>
      <w:lang w:val="it-IT" w:eastAsia="it-IT"/>
    </w:rPr>
  </w:style>
  <w:style w:type="paragraph" w:styleId="NormalWeb">
    <w:name w:val="Normal (Web)"/>
    <w:basedOn w:val="Normal"/>
    <w:uiPriority w:val="99"/>
    <w:unhideWhenUsed/>
    <w:qFormat/>
    <w:rsid w:val="001C2B74"/>
    <w:pPr>
      <w:spacing w:beforeAutospacing="1"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qFormat/>
    <w:rsid w:val="00951E3B"/>
    <w:pPr>
      <w:spacing w:before="120" w:after="120"/>
      <w:jc w:val="both"/>
    </w:pPr>
    <w:rPr>
      <w:rFonts w:eastAsia="MS Mincho"/>
      <w:sz w:val="32"/>
      <w:szCs w:val="20"/>
      <w:lang w:eastAsia="en-GB"/>
    </w:rPr>
  </w:style>
  <w:style w:type="paragraph" w:customStyle="1" w:styleId="TableHeader">
    <w:name w:val="Table Header"/>
    <w:basedOn w:val="Normal"/>
    <w:qFormat/>
    <w:rsid w:val="00C36503"/>
    <w:pPr>
      <w:widowControl w:val="0"/>
      <w:jc w:val="both"/>
      <w:textAlignment w:val="baseline"/>
    </w:pPr>
    <w:rPr>
      <w:rFonts w:eastAsia="Times New Roman"/>
      <w:bCs/>
    </w:rPr>
  </w:style>
  <w:style w:type="paragraph" w:customStyle="1" w:styleId="StandardName">
    <w:name w:val="Standard Name"/>
    <w:basedOn w:val="Normal"/>
    <w:qFormat/>
    <w:rsid w:val="00C36503"/>
    <w:pPr>
      <w:widowControl w:val="0"/>
      <w:jc w:val="both"/>
      <w:textAlignment w:val="baseline"/>
    </w:pPr>
    <w:rPr>
      <w:rFonts w:eastAsia="Times New Roman"/>
      <w:bCs/>
      <w:i/>
      <w:iCs/>
      <w:lang w:val="it-IT"/>
    </w:r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mpai.community/standards/mpai-cae/" TargetMode="External"/><Relationship Id="rId26" Type="http://schemas.openxmlformats.org/officeDocument/2006/relationships/image" Target="media/image11.png"/><Relationship Id="rId39" Type="http://schemas.openxmlformats.org/officeDocument/2006/relationships/hyperlink" Target="https://mpai.community/standards/mpai-cui/" TargetMode="External"/><Relationship Id="rId21" Type="http://schemas.openxmlformats.org/officeDocument/2006/relationships/hyperlink" Target="https://mpai.community/resources/" TargetMode="External"/><Relationship Id="rId34" Type="http://schemas.openxmlformats.org/officeDocument/2006/relationships/hyperlink" Target="https://mpai.community/standards/mpai-mcs/" TargetMode="External"/><Relationship Id="rId42" Type="http://schemas.openxmlformats.org/officeDocument/2006/relationships/image" Target="media/image19.png"/><Relationship Id="rId47" Type="http://schemas.openxmlformats.org/officeDocument/2006/relationships/theme" Target="theme/theme1.xm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yperlink" Target="https://mpai.community/standards/mpai-gsa/" TargetMode="External"/><Relationship Id="rId37" Type="http://schemas.openxmlformats.org/officeDocument/2006/relationships/image" Target="media/image17.png"/><Relationship Id="rId40" Type="http://schemas.openxmlformats.org/officeDocument/2006/relationships/hyperlink" Target="https://mpai.community/standards/mpai-nnw/" TargetMode="External"/><Relationship Id="rId45" Type="http://schemas.openxmlformats.org/officeDocument/2006/relationships/hyperlink" Target="https://mpai.community/standards/mpai-xrv/"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2.png"/><Relationship Id="rId36" Type="http://schemas.openxmlformats.org/officeDocument/2006/relationships/hyperlink" Target="https://mpai.community/resources/" TargetMode="External"/><Relationship Id="rId10" Type="http://schemas.openxmlformats.org/officeDocument/2006/relationships/hyperlink" Target="https://mpai.community/resources/" TargetMode="Externa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mpai.community/standards/mpai-ara/" TargetMode="External"/><Relationship Id="rId22" Type="http://schemas.openxmlformats.org/officeDocument/2006/relationships/image" Target="media/image9.png"/><Relationship Id="rId27" Type="http://schemas.openxmlformats.org/officeDocument/2006/relationships/hyperlink" Target="https://mpai.community/standards/mpai-eev/" TargetMode="External"/><Relationship Id="rId30" Type="http://schemas.openxmlformats.org/officeDocument/2006/relationships/hyperlink" Target="https://mpai.community/standards/mpai-evc/" TargetMode="External"/><Relationship Id="rId35" Type="http://schemas.openxmlformats.org/officeDocument/2006/relationships/image" Target="media/image16.png"/><Relationship Id="rId43" Type="http://schemas.openxmlformats.org/officeDocument/2006/relationships/hyperlink" Target="https://mpai.community/standards/mpai-spg/" TargetMode="Externa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mpai.community/standards/mpai-aif/" TargetMode="External"/><Relationship Id="rId17" Type="http://schemas.openxmlformats.org/officeDocument/2006/relationships/hyperlink" Target="https://mpai.community/resources/" TargetMode="External"/><Relationship Id="rId25" Type="http://schemas.openxmlformats.org/officeDocument/2006/relationships/hyperlink" Target="https://mpai.community/standards/mpai-cav/" TargetMode="External"/><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hyperlink" Target="https://mpai.community/standards/mpai-cui/" TargetMode="External"/><Relationship Id="rId41" Type="http://schemas.openxmlformats.org/officeDocument/2006/relationships/hyperlink" Target="https://mpai.community/standards/mpai-os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2643</Words>
  <Characters>15070</Characters>
  <Application>Microsoft Office Word</Application>
  <DocSecurity>0</DocSecurity>
  <Lines>125</Lines>
  <Paragraphs>35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17678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Leonardo Chiariglione</cp:lastModifiedBy>
  <cp:revision>7</cp:revision>
  <dcterms:created xsi:type="dcterms:W3CDTF">2022-10-13T16:34:00Z</dcterms:created>
  <dcterms:modified xsi:type="dcterms:W3CDTF">2022-10-29T12:31:00Z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