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7891" w14:textId="77777777" w:rsidR="009D0066" w:rsidRDefault="009D0066" w:rsidP="007F2E7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5pt;height:58.75pt" o:ole="">
                  <v:imagedata r:id="rId8" o:title=""/>
                </v:shape>
                <o:OLEObject Type="Embed" ProgID="PBrush" ShapeID="_x0000_i1025" DrawAspect="Content" ObjectID="_1757433187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71C06301" w:rsidR="00B81E8E" w:rsidRPr="00EC2302" w:rsidRDefault="00325D6E" w:rsidP="003D2F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58715F">
              <w:rPr>
                <w:b/>
                <w:bCs/>
              </w:rPr>
              <w:t>4</w:t>
            </w:r>
            <w:r w:rsidR="00F53D53">
              <w:rPr>
                <w:b/>
                <w:bCs/>
              </w:rPr>
              <w:t>05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0EF7A44E" w:rsidR="00B81E8E" w:rsidRDefault="002A373D" w:rsidP="0058715F">
            <w:pPr>
              <w:jc w:val="right"/>
            </w:pPr>
            <w:r>
              <w:t>2023</w:t>
            </w:r>
            <w:r w:rsidR="00EC2302">
              <w:t>/</w:t>
            </w:r>
            <w:r>
              <w:t>0</w:t>
            </w:r>
            <w:r w:rsidR="00F53D53">
              <w:t>9</w:t>
            </w:r>
            <w:r w:rsidR="005509E2">
              <w:t>/</w:t>
            </w:r>
            <w:r w:rsidR="00F62BEB">
              <w:t>2</w:t>
            </w:r>
            <w:r w:rsidR="00F53D53">
              <w:t>8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58A38C82" w:rsidR="003D2DDB" w:rsidRDefault="00EC2302" w:rsidP="003D2F3C">
            <w:r>
              <w:t>MPAI-</w:t>
            </w:r>
            <w:r w:rsidR="00623E46">
              <w:t>3</w:t>
            </w:r>
            <w:r w:rsidR="00F53D53">
              <w:t>6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D5FFDC1" w14:textId="7F5122CD" w:rsidR="00B162E0" w:rsidRPr="00F62BEB" w:rsidRDefault="001778B1" w:rsidP="003D2F3C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 for drone videos</w:t>
      </w:r>
      <w:r w:rsidR="00F81B3D">
        <w:t xml:space="preserve"> in its previous study. </w:t>
      </w:r>
      <w:r w:rsidR="00F62BEB">
        <w:rPr>
          <w:rFonts w:hint="eastAsia"/>
        </w:rPr>
        <w:t>T</w:t>
      </w:r>
      <w:r w:rsidR="00F62BEB">
        <w:t xml:space="preserve">he EEV group has made a practical step in preparing the draft to standardize a neural video codec. </w:t>
      </w:r>
    </w:p>
    <w:p w14:paraId="16A1A43B" w14:textId="59D17EE1" w:rsidR="00B162E0" w:rsidRDefault="00B162E0" w:rsidP="003D2F3C">
      <w:pPr>
        <w:jc w:val="both"/>
      </w:pPr>
    </w:p>
    <w:p w14:paraId="1BD89E2E" w14:textId="33F919A8" w:rsidR="00B162E0" w:rsidRDefault="00F62BEB" w:rsidP="003D2F3C">
      <w:pPr>
        <w:jc w:val="both"/>
      </w:pPr>
      <w:r>
        <w:rPr>
          <w:rFonts w:hint="eastAsia"/>
        </w:rPr>
        <w:t>I</w:t>
      </w:r>
      <w:r>
        <w:t xml:space="preserve">n this </w:t>
      </w:r>
      <w:r w:rsidR="00434E8D">
        <w:rPr>
          <w:rFonts w:hint="eastAsia"/>
        </w:rPr>
        <w:t>round</w:t>
      </w:r>
      <w:r w:rsidR="00434E8D">
        <w:t xml:space="preserve"> </w:t>
      </w:r>
      <w:r w:rsidR="00434E8D">
        <w:rPr>
          <w:rFonts w:hint="eastAsia"/>
        </w:rPr>
        <w:t>of</w:t>
      </w:r>
      <w:r w:rsidR="00434E8D">
        <w:t xml:space="preserve"> </w:t>
      </w:r>
      <w:r w:rsidR="00434E8D">
        <w:rPr>
          <w:rFonts w:hint="eastAsia"/>
        </w:rPr>
        <w:t>meeting</w:t>
      </w:r>
      <w:r w:rsidR="00434E8D">
        <w:t xml:space="preserve"> </w:t>
      </w:r>
      <w:r w:rsidR="00434E8D">
        <w:rPr>
          <w:rFonts w:hint="eastAsia"/>
        </w:rPr>
        <w:t>cycle</w:t>
      </w:r>
      <w:r>
        <w:t xml:space="preserve">, EEV group has </w:t>
      </w:r>
      <w:r w:rsidR="00434E8D">
        <w:rPr>
          <w:rFonts w:hint="eastAsia"/>
        </w:rPr>
        <w:t>publish</w:t>
      </w:r>
      <w:r w:rsidR="00434E8D">
        <w:t xml:space="preserve">ed </w:t>
      </w:r>
      <w:r>
        <w:t xml:space="preserve">a technical paper to IEEE TCSVT for special issue on </w:t>
      </w:r>
      <w:r w:rsidRPr="00F62BEB">
        <w:rPr>
          <w:i/>
        </w:rPr>
        <w:t>Recent Standardization Efforts for Learning-Based Visual Data Coding</w:t>
      </w:r>
      <w:r>
        <w:t xml:space="preserve">. </w:t>
      </w:r>
      <w:r w:rsidR="00434E8D">
        <w:t>The accepted version of paper has been posted on Arxiv. The corresponding open source code has also been published into the GitHub page</w:t>
      </w:r>
      <w:r>
        <w:t>.</w:t>
      </w:r>
      <w:r w:rsidR="00B3269F">
        <w:t xml:space="preserve"> Both of the paper and code have been made public available in the EEV website. Interested readers could refer to the that page</w:t>
      </w:r>
      <w:r w:rsidR="001B3ECA">
        <w:t>.</w:t>
      </w:r>
    </w:p>
    <w:p w14:paraId="0579002D" w14:textId="77777777" w:rsidR="00B3269F" w:rsidRDefault="00B3269F" w:rsidP="003D2F3C">
      <w:pPr>
        <w:jc w:val="both"/>
      </w:pPr>
    </w:p>
    <w:p w14:paraId="0C39E500" w14:textId="7157957B" w:rsidR="00160291" w:rsidRDefault="00160291" w:rsidP="00EC2302">
      <w:pPr>
        <w:jc w:val="both"/>
        <w:rPr>
          <w:rFonts w:hint="eastAsia"/>
        </w:rPr>
      </w:pPr>
      <w:r>
        <w:rPr>
          <w:rFonts w:hint="eastAsia"/>
        </w:rPr>
        <w:t>R</w:t>
      </w:r>
      <w:r>
        <w:t>egarding the future, the EEV-0.5 is planned, targeting at least 20% bitrate reduction over VVC/H.266 using a certain metric.</w:t>
      </w:r>
      <w:bookmarkStart w:id="0" w:name="_GoBack"/>
      <w:bookmarkEnd w:id="0"/>
    </w:p>
    <w:p w14:paraId="1414FA12" w14:textId="77777777" w:rsidR="00546BC6" w:rsidRPr="00CF7DC4" w:rsidRDefault="00546BC6" w:rsidP="00EC2302">
      <w:pPr>
        <w:jc w:val="both"/>
      </w:pPr>
    </w:p>
    <w:sectPr w:rsidR="00546BC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D860" w14:textId="77777777" w:rsidR="00CA7BF0" w:rsidRDefault="00CA7BF0" w:rsidP="00A1716C">
      <w:r>
        <w:separator/>
      </w:r>
    </w:p>
  </w:endnote>
  <w:endnote w:type="continuationSeparator" w:id="0">
    <w:p w14:paraId="2A30555E" w14:textId="77777777" w:rsidR="00CA7BF0" w:rsidRDefault="00CA7BF0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3927" w14:textId="77777777" w:rsidR="00CA7BF0" w:rsidRDefault="00CA7BF0" w:rsidP="00A1716C">
      <w:r>
        <w:separator/>
      </w:r>
    </w:p>
  </w:footnote>
  <w:footnote w:type="continuationSeparator" w:id="0">
    <w:p w14:paraId="179D8332" w14:textId="77777777" w:rsidR="00CA7BF0" w:rsidRDefault="00CA7BF0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02"/>
    <w:rsid w:val="00002217"/>
    <w:rsid w:val="00005199"/>
    <w:rsid w:val="0001512E"/>
    <w:rsid w:val="00020C69"/>
    <w:rsid w:val="0002336D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346C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0291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B3ECA"/>
    <w:rsid w:val="001C122D"/>
    <w:rsid w:val="001C2B74"/>
    <w:rsid w:val="001C4CCD"/>
    <w:rsid w:val="001D56A9"/>
    <w:rsid w:val="001E0AE9"/>
    <w:rsid w:val="001E4B8A"/>
    <w:rsid w:val="001E6EEC"/>
    <w:rsid w:val="001F3C5D"/>
    <w:rsid w:val="001F5B0A"/>
    <w:rsid w:val="00221F51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9488C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D2F3C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4E8D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8715F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162E0"/>
    <w:rsid w:val="00B20389"/>
    <w:rsid w:val="00B208C7"/>
    <w:rsid w:val="00B21FC6"/>
    <w:rsid w:val="00B22D13"/>
    <w:rsid w:val="00B258CB"/>
    <w:rsid w:val="00B26B75"/>
    <w:rsid w:val="00B3269F"/>
    <w:rsid w:val="00B34D19"/>
    <w:rsid w:val="00B45CC1"/>
    <w:rsid w:val="00B514B8"/>
    <w:rsid w:val="00B51B5E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A7BF0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6E0D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46BB0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3D53"/>
    <w:rsid w:val="00F557F6"/>
    <w:rsid w:val="00F566DF"/>
    <w:rsid w:val="00F601D2"/>
    <w:rsid w:val="00F62BEB"/>
    <w:rsid w:val="00F6422A"/>
    <w:rsid w:val="00F67C2C"/>
    <w:rsid w:val="00F7024F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B32C5"/>
    <w:rsid w:val="00FC4763"/>
    <w:rsid w:val="00FD5FD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4">
    <w:name w:val="heading 4"/>
    <w:basedOn w:val="a"/>
    <w:next w:val="a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1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2"/>
    <w:next w:val="a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3"/>
    <w:next w:val="a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4"/>
    <w:next w:val="a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5"/>
    <w:next w:val="a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6"/>
    <w:next w:val="a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a"/>
    <w:next w:val="a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10">
    <w:name w:val="toc 1"/>
    <w:basedOn w:val="a"/>
    <w:next w:val="a"/>
    <w:autoRedefine/>
    <w:uiPriority w:val="39"/>
    <w:rsid w:val="00903750"/>
  </w:style>
  <w:style w:type="paragraph" w:styleId="21">
    <w:name w:val="toc 2"/>
    <w:basedOn w:val="a"/>
    <w:next w:val="a"/>
    <w:autoRedefine/>
    <w:uiPriority w:val="39"/>
    <w:rsid w:val="00903750"/>
    <w:pPr>
      <w:ind w:left="240"/>
    </w:pPr>
  </w:style>
  <w:style w:type="paragraph" w:styleId="31">
    <w:name w:val="toc 3"/>
    <w:basedOn w:val="a"/>
    <w:next w:val="a"/>
    <w:autoRedefine/>
    <w:uiPriority w:val="39"/>
    <w:rsid w:val="00903750"/>
    <w:pPr>
      <w:ind w:left="480"/>
    </w:pPr>
  </w:style>
  <w:style w:type="character" w:styleId="a9">
    <w:name w:val="Hyperlink"/>
    <w:uiPriority w:val="99"/>
    <w:rsid w:val="00915EE0"/>
    <w:rPr>
      <w:color w:val="0000FF"/>
      <w:u w:val="single"/>
    </w:rPr>
  </w:style>
  <w:style w:type="paragraph" w:styleId="40">
    <w:name w:val="toc 4"/>
    <w:basedOn w:val="a"/>
    <w:next w:val="a"/>
    <w:autoRedefine/>
    <w:semiHidden/>
    <w:rsid w:val="002B2FD2"/>
    <w:pPr>
      <w:ind w:left="720"/>
    </w:pPr>
  </w:style>
  <w:style w:type="paragraph" w:customStyle="1" w:styleId="TableContents">
    <w:name w:val="Table Contents"/>
    <w:basedOn w:val="a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rsid w:val="00CC1CE8"/>
    <w:rPr>
      <w:rFonts w:ascii="Lucida Grande" w:hAnsi="Lucida Grande"/>
      <w:sz w:val="18"/>
      <w:szCs w:val="18"/>
    </w:rPr>
  </w:style>
  <w:style w:type="character" w:customStyle="1" w:styleId="ab">
    <w:name w:val="批注框文本 字符"/>
    <w:link w:val="aa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ac">
    <w:name w:val="Document Map"/>
    <w:basedOn w:val="a"/>
    <w:link w:val="ad"/>
    <w:rsid w:val="00CC1CE8"/>
    <w:rPr>
      <w:rFonts w:ascii="Lucida Grande" w:hAnsi="Lucida Grande"/>
    </w:rPr>
  </w:style>
  <w:style w:type="character" w:customStyle="1" w:styleId="ad">
    <w:name w:val="文档结构图 字符"/>
    <w:link w:val="ac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30">
    <w:name w:val="标题 3 字符"/>
    <w:link w:val="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1"/>
    <w:next w:val="a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ae">
    <w:name w:val="annotation reference"/>
    <w:rsid w:val="00CC1CE8"/>
    <w:rPr>
      <w:sz w:val="16"/>
      <w:szCs w:val="16"/>
    </w:rPr>
  </w:style>
  <w:style w:type="paragraph" w:styleId="af">
    <w:name w:val="annotation text"/>
    <w:basedOn w:val="a"/>
    <w:link w:val="af0"/>
    <w:rsid w:val="00CC1CE8"/>
    <w:rPr>
      <w:sz w:val="20"/>
      <w:szCs w:val="20"/>
    </w:rPr>
  </w:style>
  <w:style w:type="character" w:customStyle="1" w:styleId="af0">
    <w:name w:val="批注文字 字符"/>
    <w:link w:val="af"/>
    <w:rsid w:val="00CC1CE8"/>
    <w:rPr>
      <w:rFonts w:eastAsia="宋体"/>
      <w:lang w:eastAsia="zh-CN"/>
    </w:rPr>
  </w:style>
  <w:style w:type="paragraph" w:styleId="af1">
    <w:name w:val="annotation subject"/>
    <w:basedOn w:val="af"/>
    <w:next w:val="af"/>
    <w:link w:val="af2"/>
    <w:rsid w:val="00CC1CE8"/>
    <w:rPr>
      <w:b/>
      <w:bCs/>
    </w:rPr>
  </w:style>
  <w:style w:type="character" w:customStyle="1" w:styleId="af2">
    <w:name w:val="批注主题 字符"/>
    <w:link w:val="af1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a"/>
    <w:rsid w:val="00CC1CE8"/>
    <w:rPr>
      <w:rFonts w:eastAsia="Times New Roman"/>
      <w:lang w:val="it-IT" w:eastAsia="it-IT"/>
    </w:rPr>
  </w:style>
  <w:style w:type="character" w:customStyle="1" w:styleId="20">
    <w:name w:val="标题 2 字符"/>
    <w:link w:val="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af3">
    <w:name w:val="Normal (Web)"/>
    <w:basedOn w:val="a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">
    <w:name w:val="TOC Heading"/>
    <w:basedOn w:val="1"/>
    <w:next w:val="a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f6">
    <w:name w:val="副标题 字符"/>
    <w:link w:val="af5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a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a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a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af7">
    <w:name w:val="header"/>
    <w:basedOn w:val="a"/>
    <w:link w:val="af8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rsid w:val="00A1716C"/>
    <w:rPr>
      <w:rFonts w:eastAsia="宋体"/>
      <w:sz w:val="18"/>
      <w:szCs w:val="18"/>
      <w:lang w:eastAsia="zh-CN"/>
    </w:rPr>
  </w:style>
  <w:style w:type="paragraph" w:styleId="af9">
    <w:name w:val="footer"/>
    <w:basedOn w:val="a"/>
    <w:link w:val="afa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a">
    <w:name w:val="页脚 字符"/>
    <w:basedOn w:val="a0"/>
    <w:link w:val="af9"/>
    <w:rsid w:val="00A1716C"/>
    <w:rPr>
      <w:rFonts w:eastAsia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A5566-E959-40EC-BE1B-BC50B78E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jia cm</cp:lastModifiedBy>
  <cp:revision>118</cp:revision>
  <dcterms:created xsi:type="dcterms:W3CDTF">2022-01-26T09:43:00Z</dcterms:created>
  <dcterms:modified xsi:type="dcterms:W3CDTF">2023-09-28T11:07:00Z</dcterms:modified>
</cp:coreProperties>
</file>