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022314" w14:paraId="71E5376F" w14:textId="77777777" w:rsidTr="00045EBA">
        <w:tc>
          <w:tcPr>
            <w:tcW w:w="3358" w:type="dxa"/>
            <w:gridSpan w:val="2"/>
            <w:tcBorders>
              <w:top w:val="nil"/>
              <w:left w:val="nil"/>
              <w:bottom w:val="nil"/>
              <w:right w:val="nil"/>
            </w:tcBorders>
          </w:tcPr>
          <w:p w14:paraId="2D89FFA0" w14:textId="77777777" w:rsidR="00BA676C" w:rsidRDefault="00022314">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65697776"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26EACF53" w:rsidR="00BA676C" w:rsidRDefault="00222F8A">
            <w:pPr>
              <w:jc w:val="right"/>
              <w:rPr>
                <w:b/>
                <w:bCs/>
              </w:rPr>
            </w:pPr>
            <w:r>
              <w:rPr>
                <w:b/>
                <w:bCs/>
              </w:rPr>
              <w:t>N</w:t>
            </w:r>
            <w:r w:rsidR="00A62680">
              <w:rPr>
                <w:b/>
                <w:bCs/>
              </w:rPr>
              <w:t>1</w:t>
            </w:r>
            <w:r w:rsidR="00D5526D">
              <w:rPr>
                <w:b/>
                <w:bCs/>
              </w:rPr>
              <w:t>5</w:t>
            </w:r>
            <w:r w:rsidR="00022314">
              <w:rPr>
                <w:b/>
                <w:bCs/>
              </w:rPr>
              <w:t>53</w:t>
            </w:r>
          </w:p>
        </w:tc>
        <w:tc>
          <w:tcPr>
            <w:tcW w:w="8398" w:type="dxa"/>
            <w:gridSpan w:val="2"/>
            <w:tcBorders>
              <w:top w:val="nil"/>
              <w:left w:val="nil"/>
              <w:bottom w:val="nil"/>
              <w:right w:val="nil"/>
            </w:tcBorders>
          </w:tcPr>
          <w:p w14:paraId="453DA6E5" w14:textId="1E4D87A2" w:rsidR="00BA676C" w:rsidRDefault="00222F8A">
            <w:pPr>
              <w:jc w:val="right"/>
            </w:pPr>
            <w:r>
              <w:t>202</w:t>
            </w:r>
            <w:r w:rsidR="00022314">
              <w:t>4</w:t>
            </w:r>
            <w:r w:rsidR="00A62680">
              <w:t>/</w:t>
            </w:r>
            <w:r w:rsidR="00022314">
              <w:t>01</w:t>
            </w:r>
            <w:r w:rsidR="00D5526D">
              <w:t>/2</w:t>
            </w:r>
            <w:r w:rsidR="00022314">
              <w:t>4</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5AB6715F" w:rsidR="00BA676C" w:rsidRDefault="00222F8A">
            <w:r>
              <w:t>General Assembly #</w:t>
            </w:r>
            <w:r w:rsidR="00022314">
              <w:t>40</w:t>
            </w:r>
            <w:r>
              <w:t xml:space="preserve"> (MPAI-</w:t>
            </w:r>
            <w:r w:rsidR="00022314">
              <w:t>40</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79297142" w14:textId="08887475" w:rsidR="00BC562C" w:rsidRDefault="00222F8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r>
            <w:fldChar w:fldCharType="begin"/>
          </w:r>
          <w:r>
            <w:rPr>
              <w:rStyle w:val="IndexLink"/>
              <w:webHidden/>
            </w:rPr>
            <w:instrText>TOC \z \o "1-3" \u \h</w:instrText>
          </w:r>
          <w:r>
            <w:rPr>
              <w:rStyle w:val="IndexLink"/>
            </w:rPr>
            <w:fldChar w:fldCharType="separate"/>
          </w:r>
          <w:hyperlink w:anchor="_Toc151495990" w:history="1">
            <w:r w:rsidR="00BC562C" w:rsidRPr="008F5D99">
              <w:rPr>
                <w:rStyle w:val="Hyperlink"/>
                <w:noProof/>
              </w:rPr>
              <w:t>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Introduction</w:t>
            </w:r>
            <w:r w:rsidR="00BC562C">
              <w:rPr>
                <w:noProof/>
                <w:webHidden/>
              </w:rPr>
              <w:tab/>
            </w:r>
            <w:r w:rsidR="00BC562C">
              <w:rPr>
                <w:noProof/>
                <w:webHidden/>
              </w:rPr>
              <w:fldChar w:fldCharType="begin"/>
            </w:r>
            <w:r w:rsidR="00BC562C">
              <w:rPr>
                <w:noProof/>
                <w:webHidden/>
              </w:rPr>
              <w:instrText xml:space="preserve"> PAGEREF _Toc151495990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5EAE45E" w14:textId="4FBEEA04"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1" w:history="1">
            <w:r w:rsidR="00BC562C" w:rsidRPr="008F5D99">
              <w:rPr>
                <w:rStyle w:val="Hyperlink"/>
                <w:noProof/>
              </w:rPr>
              <w:t>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MPAI-AIF</w:t>
            </w:r>
            <w:r w:rsidR="00BC562C">
              <w:rPr>
                <w:noProof/>
                <w:webHidden/>
              </w:rPr>
              <w:tab/>
            </w:r>
            <w:r w:rsidR="00BC562C">
              <w:rPr>
                <w:noProof/>
                <w:webHidden/>
              </w:rPr>
              <w:fldChar w:fldCharType="begin"/>
            </w:r>
            <w:r w:rsidR="00BC562C">
              <w:rPr>
                <w:noProof/>
                <w:webHidden/>
              </w:rPr>
              <w:instrText xml:space="preserve"> PAGEREF _Toc151495991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47B97F" w14:textId="563FB259" w:rsidR="00BC562C" w:rsidRDefault="00022314">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2" w:history="1">
            <w:r w:rsidR="00BC562C" w:rsidRPr="008F5D99">
              <w:rPr>
                <w:rStyle w:val="Hyperlink"/>
                <w:noProof/>
              </w:rPr>
              <w:t>2.1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DA424B0" w14:textId="17513159" w:rsidR="00BC562C" w:rsidRDefault="00022314">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3" w:history="1">
            <w:r w:rsidR="00BC562C" w:rsidRPr="008F5D99">
              <w:rPr>
                <w:rStyle w:val="Hyperlink"/>
                <w:noProof/>
              </w:rPr>
              <w:t>2.2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D204ED2" w14:textId="205236F7"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4" w:history="1">
            <w:r w:rsidR="00BC562C" w:rsidRPr="008F5D99">
              <w:rPr>
                <w:rStyle w:val="Hyperlink"/>
                <w:noProof/>
              </w:rPr>
              <w:t>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MPAI-AIH</w:t>
            </w:r>
            <w:r w:rsidR="00BC562C">
              <w:rPr>
                <w:noProof/>
                <w:webHidden/>
              </w:rPr>
              <w:tab/>
            </w:r>
            <w:r w:rsidR="00BC562C">
              <w:rPr>
                <w:noProof/>
                <w:webHidden/>
              </w:rPr>
              <w:fldChar w:fldCharType="begin"/>
            </w:r>
            <w:r w:rsidR="00BC562C">
              <w:rPr>
                <w:noProof/>
                <w:webHidden/>
              </w:rPr>
              <w:instrText xml:space="preserve"> PAGEREF _Toc151495994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B7CDB27" w14:textId="09232842"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5" w:history="1">
            <w:r w:rsidR="00BC562C" w:rsidRPr="008F5D99">
              <w:rPr>
                <w:rStyle w:val="Hyperlink"/>
                <w:noProof/>
              </w:rPr>
              <w:t>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MPAI-CAE</w:t>
            </w:r>
            <w:r w:rsidR="00BC562C">
              <w:rPr>
                <w:noProof/>
                <w:webHidden/>
              </w:rPr>
              <w:tab/>
            </w:r>
            <w:r w:rsidR="00BC562C">
              <w:rPr>
                <w:noProof/>
                <w:webHidden/>
              </w:rPr>
              <w:fldChar w:fldCharType="begin"/>
            </w:r>
            <w:r w:rsidR="00BC562C">
              <w:rPr>
                <w:noProof/>
                <w:webHidden/>
              </w:rPr>
              <w:instrText xml:space="preserve"> PAGEREF _Toc151495995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F05396" w14:textId="289FA8BD" w:rsidR="00BC562C" w:rsidRDefault="00022314">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6" w:history="1">
            <w:r w:rsidR="00BC562C" w:rsidRPr="008F5D99">
              <w:rPr>
                <w:rStyle w:val="Hyperlink"/>
                <w:noProof/>
              </w:rPr>
              <w:t>4.1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1C39B54" w14:textId="6E343D3B" w:rsidR="00BC562C" w:rsidRDefault="00022314">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7" w:history="1">
            <w:r w:rsidR="00BC562C" w:rsidRPr="008F5D99">
              <w:rPr>
                <w:rStyle w:val="Hyperlink"/>
                <w:noProof/>
              </w:rPr>
              <w:t>4.2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82AA654" w14:textId="2777FDF8"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8" w:history="1">
            <w:r w:rsidR="00BC562C" w:rsidRPr="008F5D99">
              <w:rPr>
                <w:rStyle w:val="Hyperlink"/>
                <w:noProof/>
              </w:rPr>
              <w:t>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MPAI-CUI</w:t>
            </w:r>
            <w:r w:rsidR="00BC562C">
              <w:rPr>
                <w:noProof/>
                <w:webHidden/>
              </w:rPr>
              <w:tab/>
            </w:r>
            <w:r w:rsidR="00BC562C">
              <w:rPr>
                <w:noProof/>
                <w:webHidden/>
              </w:rPr>
              <w:fldChar w:fldCharType="begin"/>
            </w:r>
            <w:r w:rsidR="00BC562C">
              <w:rPr>
                <w:noProof/>
                <w:webHidden/>
              </w:rPr>
              <w:instrText xml:space="preserve"> PAGEREF _Toc151495998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73BC2ED" w14:textId="7B265DBA"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9" w:history="1">
            <w:r w:rsidR="00BC562C" w:rsidRPr="008F5D99">
              <w:rPr>
                <w:rStyle w:val="Hyperlink"/>
                <w:noProof/>
              </w:rPr>
              <w:t>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MPAI-CAV</w:t>
            </w:r>
            <w:r w:rsidR="00BC562C">
              <w:rPr>
                <w:noProof/>
                <w:webHidden/>
              </w:rPr>
              <w:tab/>
            </w:r>
            <w:r w:rsidR="00BC562C">
              <w:rPr>
                <w:noProof/>
                <w:webHidden/>
              </w:rPr>
              <w:fldChar w:fldCharType="begin"/>
            </w:r>
            <w:r w:rsidR="00BC562C">
              <w:rPr>
                <w:noProof/>
                <w:webHidden/>
              </w:rPr>
              <w:instrText xml:space="preserve"> PAGEREF _Toc151495999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AB1D2D7" w14:textId="401BB01F"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0" w:history="1">
            <w:r w:rsidR="00BC562C" w:rsidRPr="008F5D99">
              <w:rPr>
                <w:rStyle w:val="Hyperlink"/>
                <w:noProof/>
              </w:rPr>
              <w:t>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MPAI-EEV</w:t>
            </w:r>
            <w:r w:rsidR="00BC562C">
              <w:rPr>
                <w:noProof/>
                <w:webHidden/>
              </w:rPr>
              <w:tab/>
            </w:r>
            <w:r w:rsidR="00BC562C">
              <w:rPr>
                <w:noProof/>
                <w:webHidden/>
              </w:rPr>
              <w:fldChar w:fldCharType="begin"/>
            </w:r>
            <w:r w:rsidR="00BC562C">
              <w:rPr>
                <w:noProof/>
                <w:webHidden/>
              </w:rPr>
              <w:instrText xml:space="preserve"> PAGEREF _Toc151496000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2F26CA7" w14:textId="5B72734A"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1" w:history="1">
            <w:r w:rsidR="00BC562C" w:rsidRPr="008F5D99">
              <w:rPr>
                <w:rStyle w:val="Hyperlink"/>
                <w:noProof/>
              </w:rPr>
              <w:t>8</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MPAI-EVC</w:t>
            </w:r>
            <w:r w:rsidR="00BC562C">
              <w:rPr>
                <w:noProof/>
                <w:webHidden/>
              </w:rPr>
              <w:tab/>
            </w:r>
            <w:r w:rsidR="00BC562C">
              <w:rPr>
                <w:noProof/>
                <w:webHidden/>
              </w:rPr>
              <w:fldChar w:fldCharType="begin"/>
            </w:r>
            <w:r w:rsidR="00BC562C">
              <w:rPr>
                <w:noProof/>
                <w:webHidden/>
              </w:rPr>
              <w:instrText xml:space="preserve"> PAGEREF _Toc151496001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93F27BF" w14:textId="2E0DB05F"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2" w:history="1">
            <w:r w:rsidR="00BC562C" w:rsidRPr="008F5D99">
              <w:rPr>
                <w:rStyle w:val="Hyperlink"/>
                <w:noProof/>
              </w:rPr>
              <w:t>9</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MPAI-GSA</w:t>
            </w:r>
            <w:r w:rsidR="00BC562C">
              <w:rPr>
                <w:noProof/>
                <w:webHidden/>
              </w:rPr>
              <w:tab/>
            </w:r>
            <w:r w:rsidR="00BC562C">
              <w:rPr>
                <w:noProof/>
                <w:webHidden/>
              </w:rPr>
              <w:fldChar w:fldCharType="begin"/>
            </w:r>
            <w:r w:rsidR="00BC562C">
              <w:rPr>
                <w:noProof/>
                <w:webHidden/>
              </w:rPr>
              <w:instrText xml:space="preserve"> PAGEREF _Toc151496002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E4A593" w14:textId="5892B94A"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3" w:history="1">
            <w:r w:rsidR="00BC562C" w:rsidRPr="008F5D99">
              <w:rPr>
                <w:rStyle w:val="Hyperlink"/>
                <w:noProof/>
              </w:rPr>
              <w:t>10</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MPAI-HMC</w:t>
            </w:r>
            <w:r w:rsidR="00BC562C">
              <w:rPr>
                <w:noProof/>
                <w:webHidden/>
              </w:rPr>
              <w:tab/>
            </w:r>
            <w:r w:rsidR="00BC562C">
              <w:rPr>
                <w:noProof/>
                <w:webHidden/>
              </w:rPr>
              <w:fldChar w:fldCharType="begin"/>
            </w:r>
            <w:r w:rsidR="00BC562C">
              <w:rPr>
                <w:noProof/>
                <w:webHidden/>
              </w:rPr>
              <w:instrText xml:space="preserve"> PAGEREF _Toc151496003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CB0D469" w14:textId="78BC77EA"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4" w:history="1">
            <w:r w:rsidR="00BC562C" w:rsidRPr="008F5D99">
              <w:rPr>
                <w:rStyle w:val="Hyperlink"/>
                <w:noProof/>
              </w:rPr>
              <w:t>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MPAI-MMC</w:t>
            </w:r>
            <w:r w:rsidR="00BC562C">
              <w:rPr>
                <w:noProof/>
                <w:webHidden/>
              </w:rPr>
              <w:tab/>
            </w:r>
            <w:r w:rsidR="00BC562C">
              <w:rPr>
                <w:noProof/>
                <w:webHidden/>
              </w:rPr>
              <w:fldChar w:fldCharType="begin"/>
            </w:r>
            <w:r w:rsidR="00BC562C">
              <w:rPr>
                <w:noProof/>
                <w:webHidden/>
              </w:rPr>
              <w:instrText xml:space="preserve"> PAGEREF _Toc151496004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6D1C272" w14:textId="0EC4EAF5" w:rsidR="00BC562C" w:rsidRDefault="00022314">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5" w:history="1">
            <w:r w:rsidR="00BC562C" w:rsidRPr="008F5D99">
              <w:rPr>
                <w:rStyle w:val="Hyperlink"/>
                <w:noProof/>
              </w:rPr>
              <w:t>11.1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_Toc151496005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81D6475" w14:textId="71302C8D" w:rsidR="00BC562C" w:rsidRDefault="00022314">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6" w:history="1">
            <w:r w:rsidR="00BC562C" w:rsidRPr="008F5D99">
              <w:rPr>
                <w:rStyle w:val="Hyperlink"/>
                <w:noProof/>
              </w:rPr>
              <w:t>11.2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_Toc151496006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AA3BC90" w14:textId="74BDDFD0"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7" w:history="1">
            <w:r w:rsidR="00BC562C" w:rsidRPr="008F5D99">
              <w:rPr>
                <w:rStyle w:val="Hyperlink"/>
                <w:noProof/>
                <w:lang w:val="en-US"/>
              </w:rPr>
              <w:t>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MPAI-MMM</w:t>
            </w:r>
            <w:r w:rsidR="00BC562C">
              <w:rPr>
                <w:noProof/>
                <w:webHidden/>
              </w:rPr>
              <w:tab/>
            </w:r>
            <w:r w:rsidR="00BC562C">
              <w:rPr>
                <w:noProof/>
                <w:webHidden/>
              </w:rPr>
              <w:fldChar w:fldCharType="begin"/>
            </w:r>
            <w:r w:rsidR="00BC562C">
              <w:rPr>
                <w:noProof/>
                <w:webHidden/>
              </w:rPr>
              <w:instrText xml:space="preserve"> PAGEREF _Toc151496007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85B4E8" w14:textId="12A3B11A"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8" w:history="1">
            <w:r w:rsidR="00BC562C" w:rsidRPr="008F5D99">
              <w:rPr>
                <w:rStyle w:val="Hyperlink"/>
                <w:noProof/>
                <w:lang w:val="en-US"/>
              </w:rPr>
              <w:t>13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MPAI-NNW</w:t>
            </w:r>
            <w:r w:rsidR="00BC562C">
              <w:rPr>
                <w:noProof/>
                <w:webHidden/>
              </w:rPr>
              <w:tab/>
            </w:r>
            <w:r w:rsidR="00BC562C">
              <w:rPr>
                <w:noProof/>
                <w:webHidden/>
              </w:rPr>
              <w:fldChar w:fldCharType="begin"/>
            </w:r>
            <w:r w:rsidR="00BC562C">
              <w:rPr>
                <w:noProof/>
                <w:webHidden/>
              </w:rPr>
              <w:instrText xml:space="preserve"> PAGEREF _Toc151496008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27A04E5" w14:textId="486E3C7E"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9" w:history="1">
            <w:r w:rsidR="00BC562C" w:rsidRPr="008F5D99">
              <w:rPr>
                <w:rStyle w:val="Hyperlink"/>
                <w:noProof/>
              </w:rPr>
              <w:t>14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MPAI-OSD</w:t>
            </w:r>
            <w:r w:rsidR="00BC562C">
              <w:rPr>
                <w:noProof/>
                <w:webHidden/>
              </w:rPr>
              <w:tab/>
            </w:r>
            <w:r w:rsidR="00BC562C">
              <w:rPr>
                <w:noProof/>
                <w:webHidden/>
              </w:rPr>
              <w:fldChar w:fldCharType="begin"/>
            </w:r>
            <w:r w:rsidR="00BC562C">
              <w:rPr>
                <w:noProof/>
                <w:webHidden/>
              </w:rPr>
              <w:instrText xml:space="preserve"> PAGEREF _Toc151496009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0E1A8C27" w14:textId="2EF94F8D"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0" w:history="1">
            <w:r w:rsidR="00BC562C" w:rsidRPr="008F5D99">
              <w:rPr>
                <w:rStyle w:val="Hyperlink"/>
                <w:noProof/>
              </w:rPr>
              <w:t>15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MPAI-PAF</w:t>
            </w:r>
            <w:r w:rsidR="00BC562C">
              <w:rPr>
                <w:noProof/>
                <w:webHidden/>
              </w:rPr>
              <w:tab/>
            </w:r>
            <w:r w:rsidR="00BC562C">
              <w:rPr>
                <w:noProof/>
                <w:webHidden/>
              </w:rPr>
              <w:fldChar w:fldCharType="begin"/>
            </w:r>
            <w:r w:rsidR="00BC562C">
              <w:rPr>
                <w:noProof/>
                <w:webHidden/>
              </w:rPr>
              <w:instrText xml:space="preserve"> PAGEREF _Toc151496010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B7F682B" w14:textId="5984C76C"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1" w:history="1">
            <w:r w:rsidR="00BC562C" w:rsidRPr="008F5D99">
              <w:rPr>
                <w:rStyle w:val="Hyperlink"/>
                <w:noProof/>
              </w:rPr>
              <w:t>16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MPAI-SPG</w:t>
            </w:r>
            <w:r w:rsidR="00BC562C">
              <w:rPr>
                <w:noProof/>
                <w:webHidden/>
              </w:rPr>
              <w:tab/>
            </w:r>
            <w:r w:rsidR="00BC562C">
              <w:rPr>
                <w:noProof/>
                <w:webHidden/>
              </w:rPr>
              <w:fldChar w:fldCharType="begin"/>
            </w:r>
            <w:r w:rsidR="00BC562C">
              <w:rPr>
                <w:noProof/>
                <w:webHidden/>
              </w:rPr>
              <w:instrText xml:space="preserve"> PAGEREF _Toc151496011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1CC15B5" w14:textId="649239AB" w:rsidR="00BC562C" w:rsidRDefault="00022314">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2" w:history="1">
            <w:r w:rsidR="00BC562C" w:rsidRPr="008F5D99">
              <w:rPr>
                <w:rStyle w:val="Hyperlink"/>
                <w:noProof/>
              </w:rPr>
              <w:t>17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MPAI-XRV</w:t>
            </w:r>
            <w:r w:rsidR="00BC562C">
              <w:rPr>
                <w:noProof/>
                <w:webHidden/>
              </w:rPr>
              <w:tab/>
            </w:r>
            <w:r w:rsidR="00BC562C">
              <w:rPr>
                <w:noProof/>
                <w:webHidden/>
              </w:rPr>
              <w:fldChar w:fldCharType="begin"/>
            </w:r>
            <w:r w:rsidR="00BC562C">
              <w:rPr>
                <w:noProof/>
                <w:webHidden/>
              </w:rPr>
              <w:instrText xml:space="preserve"> PAGEREF _Toc151496012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0E2BB39" w14:textId="1D69A3A9"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51495990"/>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DE7BD7C" w:rsidR="00BA676C" w:rsidRPr="00940965" w:rsidRDefault="00222F8A">
      <w:pPr>
        <w:jc w:val="both"/>
      </w:pPr>
      <w:r>
        <w:t>The stages of currently (MPAI-</w:t>
      </w:r>
      <w:r w:rsidR="00962813">
        <w:t>38</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BC562C" w:rsidRPr="00BC562C">
        <w:rPr>
          <w:i/>
          <w:iCs/>
        </w:rPr>
        <w:t xml:space="preserve">Table </w:t>
      </w:r>
      <w:r w:rsidR="00BC562C" w:rsidRPr="00BC5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6A4DAA5D" w:rsidR="00020E3B" w:rsidRDefault="00285F31" w:rsidP="00020E3B">
      <w:pPr>
        <w:jc w:val="both"/>
      </w:pPr>
      <w:r>
        <w:t xml:space="preserve">Legend: TS: Technical Specification, RS: Reference Software, CT: Conformance Testing, PA: Performance Assessment; </w:t>
      </w:r>
      <w:r w:rsidR="0017386E">
        <w:t>TR: Technical Report</w:t>
      </w:r>
      <w:r w:rsidR="00E57374">
        <w:t xml:space="preserve">; </w:t>
      </w:r>
      <w:r>
        <w:t>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46EEC0A3"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BC5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r w:rsidRPr="00A906D7">
              <w:rPr>
                <w:b/>
                <w:bCs/>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7F069B" w:rsidRPr="00A906D7" w14:paraId="2339F148" w14:textId="77777777" w:rsidTr="007F069B">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7F069B" w:rsidRPr="00A906D7" w:rsidRDefault="007F069B" w:rsidP="007F069B">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7F069B" w:rsidRPr="00A906D7" w:rsidRDefault="007F069B" w:rsidP="007F069B">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7F069B" w:rsidRPr="00A906D7" w:rsidRDefault="007F069B" w:rsidP="007F069B">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tcPr>
          <w:p w14:paraId="0FA377DA" w14:textId="41756D0F"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3216BEAF" w:rsidR="007F069B" w:rsidRPr="00A906D7" w:rsidRDefault="007F069B" w:rsidP="007F069B">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7F069B" w:rsidRPr="00A906D7" w:rsidRDefault="007F069B" w:rsidP="007F069B">
            <w:pPr>
              <w:rPr>
                <w:sz w:val="20"/>
                <w:szCs w:val="20"/>
                <w:lang w:val="it-IT" w:eastAsia="en-US"/>
              </w:rPr>
            </w:pPr>
          </w:p>
        </w:tc>
      </w:tr>
      <w:tr w:rsidR="007F069B"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7F069B" w:rsidRPr="00A906D7" w:rsidRDefault="007F069B" w:rsidP="007F069B">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7F069B" w:rsidRPr="00A906D7" w:rsidRDefault="007F069B" w:rsidP="007F069B">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7F069B" w:rsidRPr="00A906D7" w:rsidRDefault="007F069B" w:rsidP="007F069B">
            <w:pPr>
              <w:rPr>
                <w:sz w:val="20"/>
                <w:szCs w:val="20"/>
                <w:lang w:val="it-IT" w:eastAsia="en-US"/>
              </w:rPr>
            </w:pPr>
            <w:r w:rsidRPr="00EB0D8F">
              <w:rPr>
                <w:sz w:val="20"/>
                <w:szCs w:val="20"/>
                <w:lang w:val="it-IT" w:eastAsia="en-US"/>
              </w:rPr>
              <w:t xml:space="preserve">Portable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7F069B" w:rsidRPr="00A906D7" w:rsidRDefault="007F069B" w:rsidP="007F069B">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7F069B" w:rsidRPr="00A906D7" w:rsidRDefault="007F069B" w:rsidP="007F069B">
            <w:pPr>
              <w:rPr>
                <w:sz w:val="20"/>
                <w:szCs w:val="20"/>
                <w:lang w:val="it-IT" w:eastAsia="en-US"/>
              </w:rPr>
            </w:pPr>
          </w:p>
        </w:tc>
      </w:tr>
      <w:tr w:rsidR="007F069B"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7F069B" w:rsidRPr="00A906D7" w:rsidRDefault="007F069B" w:rsidP="007F069B">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7F069B" w:rsidRPr="00A906D7" w:rsidRDefault="007F069B" w:rsidP="007F069B">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7F069B" w:rsidRPr="00A906D7" w:rsidRDefault="007F069B" w:rsidP="007F069B">
            <w:pPr>
              <w:rPr>
                <w:sz w:val="20"/>
                <w:szCs w:val="20"/>
                <w:lang w:val="it-IT" w:eastAsia="en-US"/>
              </w:rPr>
            </w:pPr>
            <w:r w:rsidRPr="00A906D7">
              <w:rPr>
                <w:sz w:val="20"/>
                <w:szCs w:val="20"/>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7F069B" w:rsidRPr="00A906D7" w:rsidRDefault="007F069B" w:rsidP="007F069B">
            <w:pPr>
              <w:rPr>
                <w:sz w:val="20"/>
                <w:szCs w:val="20"/>
                <w:lang w:val="it-IT" w:eastAsia="en-US"/>
              </w:rPr>
            </w:pPr>
          </w:p>
        </w:tc>
      </w:tr>
      <w:tr w:rsidR="007F069B"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7F069B" w:rsidRPr="00A906D7" w:rsidRDefault="007F069B" w:rsidP="007F069B">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7F069B" w:rsidRPr="00A906D7" w:rsidRDefault="007F069B" w:rsidP="007F069B">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7F069B" w:rsidRPr="00A906D7" w:rsidRDefault="007F069B" w:rsidP="007F069B">
            <w:pPr>
              <w:rPr>
                <w:sz w:val="20"/>
                <w:szCs w:val="20"/>
                <w:lang w:val="it-IT" w:eastAsia="en-US"/>
              </w:rPr>
            </w:pPr>
          </w:p>
        </w:tc>
      </w:tr>
      <w:tr w:rsidR="007F069B"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7F069B" w:rsidRPr="00A906D7" w:rsidRDefault="007F069B" w:rsidP="007F069B">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7F069B" w:rsidRPr="00A906D7" w:rsidRDefault="007F069B" w:rsidP="007F069B">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7F069B" w:rsidRPr="00A906D7" w:rsidRDefault="007F069B" w:rsidP="007F069B">
            <w:pPr>
              <w:rPr>
                <w:sz w:val="20"/>
                <w:szCs w:val="20"/>
                <w:lang w:val="it-IT" w:eastAsia="en-US"/>
              </w:rPr>
            </w:pPr>
          </w:p>
        </w:tc>
      </w:tr>
      <w:tr w:rsidR="007F069B"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7F069B" w:rsidRPr="00A906D7" w:rsidRDefault="007F069B" w:rsidP="007F069B">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7F069B" w:rsidRPr="00A906D7" w:rsidRDefault="007F069B" w:rsidP="007F069B">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7F069B" w:rsidRPr="00A906D7" w:rsidRDefault="007F069B" w:rsidP="007F069B">
            <w:pPr>
              <w:rPr>
                <w:sz w:val="20"/>
                <w:szCs w:val="20"/>
                <w:lang w:val="en-US" w:eastAsia="en-US"/>
              </w:rPr>
            </w:pPr>
            <w:r w:rsidRPr="00A906D7">
              <w:rPr>
                <w:sz w:val="20"/>
                <w:szCs w:val="20"/>
                <w:lang w:eastAsia="en-US"/>
              </w:rPr>
              <w:t>Compress</w:t>
            </w:r>
            <w:r>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7F069B" w:rsidRPr="00A906D7" w:rsidRDefault="007F069B" w:rsidP="007F069B">
            <w:pPr>
              <w:rPr>
                <w:sz w:val="20"/>
                <w:szCs w:val="20"/>
                <w:lang w:val="it-IT" w:eastAsia="en-US"/>
              </w:rPr>
            </w:pPr>
          </w:p>
        </w:tc>
      </w:tr>
      <w:tr w:rsidR="007F069B"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7F069B" w:rsidRPr="00A906D7" w:rsidRDefault="007F069B" w:rsidP="007F069B">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7F069B" w:rsidRPr="00A906D7" w:rsidRDefault="007F069B" w:rsidP="007F069B">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7F069B" w:rsidRPr="00A906D7" w:rsidRDefault="007F069B" w:rsidP="007F069B">
            <w:pPr>
              <w:rPr>
                <w:sz w:val="20"/>
                <w:szCs w:val="20"/>
                <w:lang w:val="it-IT" w:eastAsia="en-US"/>
              </w:rPr>
            </w:pPr>
          </w:p>
        </w:tc>
      </w:tr>
      <w:tr w:rsidR="007F069B"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7F069B" w:rsidRPr="00A906D7" w:rsidRDefault="007F069B" w:rsidP="007F069B">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7F069B" w:rsidRPr="00A906D7" w:rsidRDefault="007F069B" w:rsidP="007F069B">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7F069B" w:rsidRPr="00A906D7" w:rsidRDefault="007F069B" w:rsidP="007F069B">
            <w:pPr>
              <w:rPr>
                <w:sz w:val="20"/>
                <w:szCs w:val="20"/>
                <w:lang w:val="it-IT" w:eastAsia="en-US"/>
              </w:rPr>
            </w:pPr>
          </w:p>
        </w:tc>
      </w:tr>
      <w:tr w:rsidR="007F069B"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7F069B" w:rsidRPr="00A906D7" w:rsidRDefault="007F069B" w:rsidP="007F069B">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7F069B" w:rsidRPr="00A906D7" w:rsidRDefault="007F069B" w:rsidP="007F069B">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7F069B" w:rsidRPr="00A906D7" w:rsidRDefault="007F069B" w:rsidP="007F069B">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7F069B" w:rsidRPr="00A906D7" w:rsidRDefault="007F069B" w:rsidP="007F069B">
            <w:pPr>
              <w:rPr>
                <w:sz w:val="20"/>
                <w:szCs w:val="20"/>
                <w:lang w:val="it-IT" w:eastAsia="en-US"/>
              </w:rPr>
            </w:pPr>
          </w:p>
        </w:tc>
      </w:tr>
      <w:tr w:rsidR="007F069B"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7F069B" w:rsidRPr="00A906D7" w:rsidRDefault="007F069B" w:rsidP="007F069B">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7F069B" w:rsidRPr="00A906D7" w:rsidRDefault="007F069B" w:rsidP="007F069B">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7F069B" w:rsidRPr="00A906D7" w:rsidRDefault="007F069B" w:rsidP="007F069B">
            <w:pPr>
              <w:rPr>
                <w:sz w:val="20"/>
                <w:szCs w:val="20"/>
                <w:lang w:val="it-IT" w:eastAsia="en-US"/>
              </w:rPr>
            </w:pPr>
          </w:p>
        </w:tc>
      </w:tr>
      <w:tr w:rsidR="007F069B"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6C4BF3C5" w:rsidR="007F069B" w:rsidRPr="00A906D7" w:rsidRDefault="00AB3BB6" w:rsidP="007F069B">
            <w:pPr>
              <w:rPr>
                <w:lang w:val="it-IT" w:eastAsia="en-US"/>
              </w:rPr>
            </w:pPr>
            <w:r>
              <w:rPr>
                <w:b/>
                <w:bCs/>
                <w:lang w:eastAsia="en-US"/>
              </w:rPr>
              <w:t>H</w:t>
            </w:r>
            <w:r w:rsidR="007F069B" w:rsidRPr="00A906D7">
              <w:rPr>
                <w:b/>
                <w:bCs/>
                <w:lang w:eastAsia="en-US"/>
              </w:rPr>
              <w:t>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132A59A8" w:rsidR="007F069B" w:rsidRPr="00A906D7" w:rsidRDefault="00AB3BB6" w:rsidP="007F069B">
            <w:pPr>
              <w:rPr>
                <w:sz w:val="20"/>
                <w:szCs w:val="20"/>
                <w:lang w:val="it-IT" w:eastAsia="en-US"/>
              </w:rPr>
            </w:pPr>
            <w:r>
              <w:rPr>
                <w:sz w:val="20"/>
                <w:szCs w:val="20"/>
                <w:lang w:eastAsia="en-US"/>
              </w:rPr>
              <w:t>Human and Machine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51B80420"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1B8324A2" w:rsidR="007F069B" w:rsidRPr="00A906D7" w:rsidRDefault="007F069B" w:rsidP="007F069B">
            <w:pPr>
              <w:rPr>
                <w:sz w:val="20"/>
                <w:szCs w:val="20"/>
                <w:lang w:val="it-IT" w:eastAsia="en-US"/>
              </w:rPr>
            </w:pPr>
            <w:r w:rsidRPr="00A906D7">
              <w:rPr>
                <w:sz w:val="20"/>
                <w:szCs w:val="20"/>
                <w:lang w:eastAsia="en-US"/>
              </w:rPr>
              <w:t> </w:t>
            </w:r>
            <w:r w:rsidR="00AB3BB6"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7F069B" w:rsidRPr="00A906D7" w:rsidRDefault="007F069B" w:rsidP="007F069B">
            <w:pPr>
              <w:rPr>
                <w:sz w:val="20"/>
                <w:szCs w:val="20"/>
                <w:lang w:val="it-IT" w:eastAsia="en-US"/>
              </w:rPr>
            </w:pPr>
          </w:p>
        </w:tc>
      </w:tr>
      <w:tr w:rsidR="007F069B"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7F069B" w:rsidRPr="00A906D7" w:rsidRDefault="007F069B" w:rsidP="007F069B">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7F069B" w:rsidRPr="00A906D7" w:rsidRDefault="007F069B" w:rsidP="007F069B">
            <w:pPr>
              <w:rPr>
                <w:sz w:val="20"/>
                <w:szCs w:val="20"/>
                <w:lang w:val="it-IT" w:eastAsia="en-US"/>
              </w:rPr>
            </w:pPr>
          </w:p>
        </w:tc>
      </w:tr>
      <w:tr w:rsidR="007F069B"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7F069B" w:rsidRPr="00A906D7" w:rsidRDefault="007F069B" w:rsidP="007F069B">
            <w:pPr>
              <w:rPr>
                <w:sz w:val="20"/>
                <w:szCs w:val="20"/>
                <w:lang w:val="it-IT" w:eastAsia="en-US"/>
              </w:rPr>
            </w:pPr>
          </w:p>
        </w:tc>
      </w:tr>
      <w:tr w:rsidR="007F069B"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7F069B" w:rsidRPr="00A906D7" w:rsidRDefault="007F069B" w:rsidP="007F069B">
            <w:pPr>
              <w:rPr>
                <w:lang w:val="it-IT" w:eastAsia="en-US"/>
              </w:rPr>
            </w:pPr>
            <w:r w:rsidRPr="00A906D7">
              <w:rPr>
                <w:b/>
                <w:bCs/>
                <w:lang w:eastAsia="en-US"/>
              </w:rPr>
              <w:lastRenderedPageBreak/>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7F069B" w:rsidRPr="00A906D7" w:rsidRDefault="007F069B" w:rsidP="007F069B">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7F069B" w:rsidRPr="00A906D7" w:rsidRDefault="007F069B" w:rsidP="007F069B">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7F069B" w:rsidRPr="00A906D7" w:rsidRDefault="007F069B" w:rsidP="007F069B">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7F069B" w:rsidRPr="00A906D7" w:rsidRDefault="007F069B" w:rsidP="007F069B">
            <w:pPr>
              <w:rPr>
                <w:sz w:val="20"/>
                <w:szCs w:val="20"/>
                <w:lang w:val="it-IT" w:eastAsia="en-US"/>
              </w:rPr>
            </w:pPr>
          </w:p>
        </w:tc>
      </w:tr>
      <w:tr w:rsidR="007F069B"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7F069B" w:rsidRPr="00A906D7" w:rsidRDefault="007F069B" w:rsidP="007F069B">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7F069B" w:rsidRPr="00A906D7" w:rsidRDefault="007F069B" w:rsidP="007F069B">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7F069B" w:rsidRPr="00A906D7" w:rsidRDefault="007F069B" w:rsidP="007F069B">
            <w:pPr>
              <w:rPr>
                <w:sz w:val="20"/>
                <w:szCs w:val="20"/>
                <w:lang w:val="it-IT" w:eastAsia="en-US"/>
              </w:rPr>
            </w:pPr>
          </w:p>
        </w:tc>
      </w:tr>
      <w:tr w:rsidR="007F069B"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7F069B" w:rsidRPr="00A906D7" w:rsidRDefault="007F069B" w:rsidP="007F069B">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7F069B" w:rsidRPr="00A906D7" w:rsidRDefault="007F069B" w:rsidP="007F069B">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7F069B" w:rsidRPr="00A906D7" w:rsidRDefault="007F069B" w:rsidP="007F069B">
            <w:pPr>
              <w:rPr>
                <w:sz w:val="20"/>
                <w:szCs w:val="20"/>
                <w:lang w:val="it-IT" w:eastAsia="en-US"/>
              </w:rPr>
            </w:pPr>
          </w:p>
        </w:tc>
      </w:tr>
      <w:tr w:rsidR="007F069B"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7F069B" w:rsidRPr="00A906D7" w:rsidRDefault="007F069B" w:rsidP="007F069B">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7F069B" w:rsidRPr="00A906D7" w:rsidRDefault="007F069B" w:rsidP="007F069B">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7F069B" w:rsidRPr="00A906D7" w:rsidRDefault="007F069B" w:rsidP="007F069B">
            <w:pPr>
              <w:rPr>
                <w:sz w:val="20"/>
                <w:szCs w:val="20"/>
                <w:lang w:val="it-IT" w:eastAsia="en-US"/>
              </w:rPr>
            </w:pPr>
          </w:p>
        </w:tc>
      </w:tr>
      <w:tr w:rsidR="007F069B"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7F069B" w:rsidRPr="00A906D7" w:rsidRDefault="007F069B" w:rsidP="007F069B">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7F069B" w:rsidRPr="00A906D7" w:rsidRDefault="007F069B" w:rsidP="007F069B">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7F069B" w:rsidRPr="00A906D7" w:rsidRDefault="007F069B" w:rsidP="007F069B">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7F069B" w:rsidRPr="00A906D7" w:rsidRDefault="007F069B" w:rsidP="007F069B">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51495991"/>
      <w:bookmarkEnd w:id="3"/>
      <w:bookmarkEnd w:id="4"/>
      <w:r>
        <w:t>MPAI-AIF</w:t>
      </w:r>
      <w:bookmarkEnd w:id="5"/>
    </w:p>
    <w:p w14:paraId="0726951E" w14:textId="4C70992B" w:rsidR="00B678D7" w:rsidRPr="00856C55" w:rsidRDefault="00B678D7" w:rsidP="00B678D7">
      <w:pPr>
        <w:jc w:val="both"/>
      </w:pPr>
      <w:r w:rsidRPr="00856C55">
        <w:t xml:space="preserve">The MPAI approach to AI standards is based on the belief that large AI applications </w:t>
      </w:r>
      <w:r w:rsidR="00145B0B">
        <w:t xml:space="preserve">btoken up </w:t>
      </w:r>
      <w:r w:rsidRPr="00856C55">
        <w:t xml:space="preserve">into smaller elements </w:t>
      </w:r>
      <w:r w:rsidR="00E11A70">
        <w:t xml:space="preserve">called </w:t>
      </w:r>
      <w:r w:rsidRPr="00856C55">
        <w:t>AI Modules</w:t>
      </w:r>
      <w:r w:rsidR="00E11A70">
        <w:t xml:space="preserve"> (AIM)</w:t>
      </w:r>
      <w:r w:rsidRPr="00856C55">
        <w:t xml:space="preserve">, combined in workflows </w:t>
      </w:r>
      <w:r w:rsidR="00E11A70">
        <w:t xml:space="preserve">called AI Workflows </w:t>
      </w:r>
      <w:r w:rsidRPr="00856C55">
        <w:t xml:space="preserve">(AIW), exchanging </w:t>
      </w:r>
      <w:r w:rsidR="004668F6">
        <w:t xml:space="preserve">processed </w:t>
      </w:r>
      <w:r w:rsidRPr="00856C55">
        <w:t xml:space="preserve">data </w:t>
      </w:r>
      <w:r w:rsidR="004668F6">
        <w:t xml:space="preserve">with </w:t>
      </w:r>
      <w:r w:rsidRPr="00856C55">
        <w:t>known semantics to the extent possible</w:t>
      </w:r>
      <w:r w:rsidR="009253D6">
        <w:t>,</w:t>
      </w:r>
      <w:r w:rsidRPr="00856C55">
        <w:t xml:space="preserve"> improve</w:t>
      </w:r>
      <w:r w:rsidR="00645752">
        <w:t>s</w:t>
      </w:r>
      <w:r w:rsidRPr="00856C55">
        <w:t xml:space="preserve"> explainability of AI applications </w:t>
      </w:r>
      <w:r w:rsidR="00645752">
        <w:t xml:space="preserve">and </w:t>
      </w:r>
      <w:r w:rsidRPr="00856C55">
        <w:t>promotes a competitive market of components with standard interfaces.</w:t>
      </w:r>
    </w:p>
    <w:p w14:paraId="09D67670" w14:textId="485DB6A0" w:rsidR="007F789E" w:rsidRDefault="00A73F66" w:rsidP="008303AA">
      <w:pPr>
        <w:jc w:val="both"/>
      </w:pPr>
      <w:r w:rsidRPr="00397B02">
        <w:rPr>
          <w:i/>
          <w:iCs/>
        </w:rPr>
        <w:t>Technical Specification: AI Framework (MPAI-AIF) V2</w:t>
      </w:r>
      <w:r w:rsidRPr="00397B02">
        <w:t xml:space="preserve"> enables dynamic configuration, initialisation, and control of </w:t>
      </w:r>
      <w:r w:rsidR="001C2607">
        <w:t>mixed Artif</w:t>
      </w:r>
      <w:r w:rsidR="001C2607">
        <w:softHyphen/>
        <w:t>icial Intelligence – Machine Learning – Data Processing workflows</w:t>
      </w:r>
      <w:r w:rsidR="001C2607" w:rsidRPr="00397B02">
        <w:t xml:space="preserve"> </w:t>
      </w:r>
      <w:r w:rsidRPr="00397B02">
        <w:t>in a standard environment called AI Framework (AIF).</w:t>
      </w:r>
    </w:p>
    <w:p w14:paraId="6EF9802F" w14:textId="57B8B65C" w:rsidR="007F789E" w:rsidRDefault="007F789E" w:rsidP="007F789E">
      <w:pPr>
        <w:pStyle w:val="Heading2"/>
      </w:pPr>
      <w:bookmarkStart w:id="6" w:name="_Toc151495992"/>
      <w:r>
        <w:t>Version 1</w:t>
      </w:r>
      <w:bookmarkEnd w:id="6"/>
    </w:p>
    <w:p w14:paraId="6332FCE3" w14:textId="7E081642"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BC562C" w:rsidRPr="00BC562C">
        <w:rPr>
          <w:i/>
          <w:iCs/>
        </w:rPr>
        <w:t xml:space="preserve">Figure </w:t>
      </w:r>
      <w:r w:rsidR="00BC562C" w:rsidRPr="00BC5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EA02069"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0C75058"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51495993"/>
      <w:r>
        <w:t>Version 2</w:t>
      </w:r>
      <w:bookmarkEnd w:id="8"/>
    </w:p>
    <w:p w14:paraId="03BFD567" w14:textId="5F0158A3"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BC562C" w:rsidRPr="007F789E">
        <w:rPr>
          <w:bCs/>
          <w:i/>
          <w:iCs/>
          <w:lang w:val="en-US"/>
        </w:rPr>
        <w:t xml:space="preserve">Figure </w:t>
      </w:r>
      <w:r w:rsidR="00BC5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046EF98D"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48E695E" w:rsidR="007F789E" w:rsidRDefault="00281B7F" w:rsidP="008303AA">
      <w:pPr>
        <w:jc w:val="both"/>
        <w:rPr>
          <w:lang w:val="en-US"/>
        </w:rPr>
      </w:pPr>
      <w:r>
        <w:t xml:space="preserve">The MPAI-AIF Technical Specification V2 has been approved and </w:t>
      </w:r>
      <w:r w:rsidR="00741078">
        <w:t>is</w:t>
      </w:r>
      <w:r>
        <w:t xml:space="preserve"> available</w:t>
      </w:r>
      <w:r w:rsidR="002D02B4">
        <w:t xml:space="preserve"> </w:t>
      </w:r>
      <w:hyperlink r:id="rId13">
        <w:r w:rsidR="002D02B4">
          <w:rPr>
            <w:rStyle w:val="Hyperlink"/>
          </w:rPr>
          <w:t>here</w:t>
        </w:r>
      </w:hyperlink>
      <w:r>
        <w:t>.</w:t>
      </w:r>
      <w:r w:rsidR="002D02B4">
        <w:t xml:space="preserve"> M</w:t>
      </w:r>
      <w:r w:rsidR="00741078">
        <w:t>PAI-AIF V2 includes V1 as Basic Profile</w:t>
      </w:r>
      <w:r w:rsidR="00333BC8">
        <w:t>. The Security Profile is a superset of the Basic Profile</w:t>
      </w:r>
      <w:r w:rsidR="00CA2770">
        <w:rPr>
          <w:lang w:val="en-US"/>
        </w:rPr>
        <w:t>.</w:t>
      </w:r>
    </w:p>
    <w:p w14:paraId="5BC7C4A6" w14:textId="1441B897" w:rsidR="00A77EB8" w:rsidRDefault="00CA23E8" w:rsidP="008303AA">
      <w:pPr>
        <w:jc w:val="both"/>
        <w:rPr>
          <w:lang w:val="en-US"/>
        </w:rPr>
      </w:pPr>
      <w:r>
        <w:rPr>
          <w:lang w:val="en-US"/>
        </w:rPr>
        <w:t>The Reference Software Specification V2 is being developed.</w:t>
      </w:r>
    </w:p>
    <w:p w14:paraId="68A21884" w14:textId="77777777" w:rsidR="00CA23E8" w:rsidRPr="007F789E" w:rsidRDefault="00CA23E8" w:rsidP="008303AA">
      <w:pPr>
        <w:jc w:val="both"/>
        <w:rPr>
          <w:lang w:val="en-US"/>
        </w:rPr>
      </w:pPr>
    </w:p>
    <w:p w14:paraId="5D063404" w14:textId="77777777" w:rsidR="00C97533" w:rsidRPr="009649B7" w:rsidRDefault="00C97533" w:rsidP="008B4CDC">
      <w:pPr>
        <w:pStyle w:val="Heading1"/>
      </w:pPr>
      <w:bookmarkStart w:id="9" w:name="_Toc151495994"/>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5336BFE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BC562C" w:rsidRPr="00BC562C">
        <w:rPr>
          <w:i/>
          <w:iCs/>
        </w:rPr>
        <w:t xml:space="preserve">Figure </w:t>
      </w:r>
      <w:r w:rsidR="00BC562C" w:rsidRPr="00BC5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777D2D67"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BC5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357AFBDD" w14:textId="50257BB9" w:rsidR="00B417D1" w:rsidRDefault="00AE5E34" w:rsidP="004372F4">
      <w:pPr>
        <w:jc w:val="both"/>
      </w:pPr>
      <w:r w:rsidRPr="002E675C">
        <w:rPr>
          <w:lang w:val="en-US"/>
        </w:rPr>
        <w:t xml:space="preserve">MPAI-AIH is at the </w:t>
      </w:r>
      <w:r w:rsidR="008373F6" w:rsidRPr="002E675C">
        <w:rPr>
          <w:lang w:val="en-US"/>
        </w:rPr>
        <w:t>Standard Development</w:t>
      </w:r>
      <w:r w:rsidR="002E675C" w:rsidRPr="002E675C">
        <w:rPr>
          <w:lang w:val="en-US"/>
        </w:rPr>
        <w:t xml:space="preserve"> stage</w:t>
      </w:r>
      <w:r w:rsidR="00A97693" w:rsidRPr="002E675C">
        <w:t>.</w:t>
      </w:r>
      <w:r w:rsidR="008373F6" w:rsidRPr="002E675C">
        <w:t xml:space="preserve"> </w:t>
      </w:r>
      <w:r w:rsidR="00B417D1" w:rsidRPr="002E675C">
        <w:t>The collection of public documents is availabl</w:t>
      </w:r>
      <w:r w:rsidR="00E24B49" w:rsidRPr="002E675C">
        <w:t>e</w:t>
      </w:r>
      <w:r w:rsidR="00E24B49">
        <w:t xml:space="preserve"> </w:t>
      </w:r>
      <w:hyperlink r:id="rId15">
        <w:r w:rsidR="00E24B49">
          <w:rPr>
            <w:rStyle w:val="Hyperlink"/>
          </w:rPr>
          <w:t>here</w:t>
        </w:r>
      </w:hyperlink>
      <w:r w:rsidR="00B417D1">
        <w:t xml:space="preserve">. </w:t>
      </w:r>
    </w:p>
    <w:p w14:paraId="68A7D09C" w14:textId="77777777" w:rsidR="002E675C" w:rsidRPr="00996566" w:rsidRDefault="002E675C" w:rsidP="004372F4">
      <w:pPr>
        <w:jc w:val="both"/>
      </w:pPr>
    </w:p>
    <w:p w14:paraId="518BEB49" w14:textId="77777777" w:rsidR="008B4CDC" w:rsidRDefault="008B4CDC" w:rsidP="008B4CDC">
      <w:pPr>
        <w:pStyle w:val="Heading1"/>
      </w:pPr>
      <w:bookmarkStart w:id="11" w:name="_Toc151495995"/>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51495996"/>
      <w:r>
        <w:t>Version 1</w:t>
      </w:r>
      <w:bookmarkEnd w:id="12"/>
    </w:p>
    <w:p w14:paraId="2520A88F" w14:textId="324CB7A8"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BC562C" w:rsidRPr="00BC562C">
        <w:rPr>
          <w:i/>
          <w:iCs/>
        </w:rPr>
        <w:t xml:space="preserve">Figure </w:t>
      </w:r>
      <w:r w:rsidR="00BC562C" w:rsidRPr="00BC5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2EC7AFD8"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BC5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2897FE2A" w:rsidR="00CE5C01" w:rsidRDefault="008B4CDC" w:rsidP="008B4CDC">
      <w:pPr>
        <w:jc w:val="both"/>
      </w:pPr>
      <w:r>
        <w:t>The MPAI-AIF Technical Specification</w:t>
      </w:r>
      <w:r w:rsidR="00627A47">
        <w:t>, Reference Software and Conformance Testing</w:t>
      </w:r>
      <w:r>
        <w:t xml:space="preserve"> ha</w:t>
      </w:r>
      <w:r w:rsidR="00A77EB8">
        <w:t>ve</w:t>
      </w:r>
      <w:r>
        <w:t xml:space="preserve"> been approved and </w:t>
      </w:r>
      <w:r w:rsidR="00A77EB8">
        <w:t>are</w:t>
      </w:r>
      <w:r>
        <w:t xml:space="preserve"> available </w:t>
      </w:r>
      <w:hyperlink r:id="rId17">
        <w:r>
          <w:rPr>
            <w:rStyle w:val="Hyperlink"/>
          </w:rPr>
          <w:t>here</w:t>
        </w:r>
      </w:hyperlink>
      <w:r>
        <w:t xml:space="preserve">. </w:t>
      </w:r>
    </w:p>
    <w:p w14:paraId="04F47602" w14:textId="77777777" w:rsidR="00627A47" w:rsidRDefault="00627A47" w:rsidP="008B4CDC">
      <w:pPr>
        <w:jc w:val="both"/>
      </w:pPr>
    </w:p>
    <w:p w14:paraId="756845CF" w14:textId="418B2ACC" w:rsidR="00CE5C01" w:rsidRPr="002E675C" w:rsidRDefault="00CE5C01" w:rsidP="00CE5C01">
      <w:pPr>
        <w:pStyle w:val="Heading2"/>
      </w:pPr>
      <w:bookmarkStart w:id="15" w:name="_Toc151495997"/>
      <w:r w:rsidRPr="002E675C">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3DB05D72" w:rsidR="00A75B06" w:rsidRDefault="008D7DDA" w:rsidP="00C01750">
      <w:pPr>
        <w:keepNext/>
        <w:jc w:val="center"/>
      </w:pPr>
      <w:r>
        <w:rPr>
          <w:noProof/>
        </w:rPr>
        <w:drawing>
          <wp:inline distT="0" distB="0" distL="0" distR="0" wp14:anchorId="1326F89B" wp14:editId="34D7FD11">
            <wp:extent cx="5931535" cy="1674495"/>
            <wp:effectExtent l="0" t="0" r="0" b="1905"/>
            <wp:docPr id="627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674495"/>
                    </a:xfrm>
                    <a:prstGeom prst="rect">
                      <a:avLst/>
                    </a:prstGeom>
                    <a:noFill/>
                    <a:ln>
                      <a:noFill/>
                    </a:ln>
                  </pic:spPr>
                </pic:pic>
              </a:graphicData>
            </a:graphic>
          </wp:inline>
        </w:drawing>
      </w:r>
    </w:p>
    <w:p w14:paraId="221B7612" w14:textId="7A573DB0"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BC5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7976EA50" w14:textId="6DF6EFA5" w:rsidR="00627A47" w:rsidRDefault="007F7D37" w:rsidP="008B4CDC">
      <w:pPr>
        <w:jc w:val="both"/>
      </w:pPr>
      <w:r>
        <w:t xml:space="preserve">MPAI-CAE V2 </w:t>
      </w:r>
      <w:r w:rsidR="00C01750">
        <w:t>has been approved and is</w:t>
      </w:r>
      <w:r w:rsidR="00627A47">
        <w:t xml:space="preserve"> </w:t>
      </w:r>
      <w:r w:rsidR="008B4CDC">
        <w:t xml:space="preserve">available </w:t>
      </w:r>
      <w:hyperlink r:id="rId19">
        <w:r w:rsidR="008B4CDC">
          <w:rPr>
            <w:rStyle w:val="Hyperlink"/>
          </w:rPr>
          <w:t>here</w:t>
        </w:r>
      </w:hyperlink>
      <w:r w:rsidR="008B4CDC">
        <w:t xml:space="preserve">. </w:t>
      </w:r>
    </w:p>
    <w:p w14:paraId="24373B69" w14:textId="77777777" w:rsidR="00BA676C" w:rsidRDefault="00222F8A" w:rsidP="008B4CDC">
      <w:pPr>
        <w:pStyle w:val="Heading1"/>
      </w:pPr>
      <w:bookmarkStart w:id="16" w:name="_Toc151495998"/>
      <w:r>
        <w:t>MPAI-CUI</w:t>
      </w:r>
      <w:bookmarkEnd w:id="16"/>
    </w:p>
    <w:p w14:paraId="75EEEEBA" w14:textId="46491088"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BC562C" w:rsidRPr="00BC562C">
        <w:rPr>
          <w:i/>
          <w:iCs/>
        </w:rPr>
        <w:t xml:space="preserve">Figure </w:t>
      </w:r>
      <w:r w:rsidR="00BC562C" w:rsidRPr="00BC5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65832F73"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BC5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50F25249" w:rsidR="00BA676C" w:rsidRDefault="00222F8A">
      <w:pPr>
        <w:jc w:val="both"/>
      </w:pPr>
      <w:r>
        <w:t xml:space="preserve">The set of specifications composing the MPAI-CUI standard is available </w:t>
      </w:r>
      <w:hyperlink r:id="rId21">
        <w:r>
          <w:rPr>
            <w:rStyle w:val="Hyperlink"/>
          </w:rPr>
          <w:t>here</w:t>
        </w:r>
      </w:hyperlink>
      <w:r>
        <w:t>.</w:t>
      </w:r>
    </w:p>
    <w:p w14:paraId="41452A8A" w14:textId="77777777" w:rsidR="00E761AD" w:rsidRDefault="00E761AD">
      <w:pPr>
        <w:jc w:val="both"/>
      </w:pPr>
    </w:p>
    <w:p w14:paraId="0C4CAB5D" w14:textId="5BE5359C" w:rsidR="00CA23E8" w:rsidRPr="00CA23E8" w:rsidRDefault="008B4CDC" w:rsidP="00CA23E8">
      <w:pPr>
        <w:pStyle w:val="Heading1"/>
      </w:pPr>
      <w:bookmarkStart w:id="18" w:name="_Toc151495999"/>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060D06DF"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BC562C" w:rsidRPr="00BC562C">
        <w:rPr>
          <w:i/>
          <w:iCs/>
          <w:sz w:val="24"/>
          <w:szCs w:val="24"/>
        </w:rPr>
        <w:t xml:space="preserve">Figure </w:t>
      </w:r>
      <w:r w:rsidR="00BC562C" w:rsidRPr="00BC5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31E14809"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BC5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lastRenderedPageBreak/>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480A9741" w:rsidR="008B4CDC" w:rsidRDefault="008B4CDC" w:rsidP="008B4CDC">
      <w:pPr>
        <w:jc w:val="both"/>
      </w:pPr>
      <w:r>
        <w:fldChar w:fldCharType="begin"/>
      </w:r>
      <w:r>
        <w:instrText xml:space="preserve"> REF _Ref106534975 \h  \* MERGEFORMAT </w:instrText>
      </w:r>
      <w:r>
        <w:fldChar w:fldCharType="separate"/>
      </w:r>
      <w:r w:rsidR="00BC562C" w:rsidRPr="00BC562C">
        <w:rPr>
          <w:i/>
          <w:iCs/>
        </w:rPr>
        <w:t xml:space="preserve">Figure </w:t>
      </w:r>
      <w:r w:rsidR="00BC562C" w:rsidRPr="00BC5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58FCAAED"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BC5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68124438" w:rsidR="008B4CDC" w:rsidRDefault="00D31B29" w:rsidP="008B4CDC">
      <w:pPr>
        <w:jc w:val="both"/>
      </w:pPr>
      <w:r>
        <w:t xml:space="preserve">The </w:t>
      </w:r>
      <w:r w:rsidR="00A85123">
        <w:t>next step is the development of the Technical Specification</w:t>
      </w:r>
      <w:r w:rsidR="00F04439">
        <w:t>: Connected Autonomous Vehicle (MPAI-CAV)</w:t>
      </w:r>
      <w:r w:rsidR="009762A6">
        <w:t xml:space="preserve"> – Data Formats. Functional Requirements are being develop</w:t>
      </w:r>
      <w:r w:rsidR="00F530DD">
        <w:t xml:space="preserve">ed that will be used to issue a Call for Technologies. </w:t>
      </w:r>
      <w:r w:rsidR="008B4CDC">
        <w:t xml:space="preserve">The collection of public documents is available </w:t>
      </w:r>
      <w:hyperlink r:id="rId24">
        <w:r w:rsidR="008B4CDC">
          <w:rPr>
            <w:rStyle w:val="Hyperlink"/>
          </w:rPr>
          <w:t>here</w:t>
        </w:r>
      </w:hyperlink>
      <w:r w:rsidR="008B4CDC">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51496000"/>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A28FB89" w:rsidR="003F4AB3" w:rsidRDefault="003F4AB3" w:rsidP="003F4AB3">
      <w:pPr>
        <w:jc w:val="both"/>
      </w:pPr>
      <w:r>
        <w:t xml:space="preserve">MPAI </w:t>
      </w:r>
      <w:r w:rsidR="005F6538">
        <w:t xml:space="preserve">has </w:t>
      </w:r>
      <w:r>
        <w:t>extend</w:t>
      </w:r>
      <w:r w:rsidR="005F6538">
        <w:t>ed</w:t>
      </w:r>
      <w:r>
        <w:t xml:space="preserve"> the OpenDVC model</w:t>
      </w:r>
      <w:r w:rsidR="009A6F80">
        <w:t xml:space="preserve"> producing four versions of the EEV Reference Model</w:t>
      </w:r>
      <w:r w:rsidR="00ED7325">
        <w:t xml:space="preserve"> (</w:t>
      </w:r>
      <w:r w:rsidR="00ED7325" w:rsidRPr="002D2D72">
        <w:fldChar w:fldCharType="begin"/>
      </w:r>
      <w:r w:rsidR="00ED7325" w:rsidRPr="002D2D72">
        <w:instrText xml:space="preserve"> REF _Ref106535893 \h  \* MERGEFORMAT </w:instrText>
      </w:r>
      <w:r w:rsidR="00ED7325" w:rsidRPr="002D2D72">
        <w:fldChar w:fldCharType="separate"/>
      </w:r>
      <w:r w:rsidR="00ED7325" w:rsidRPr="00BC562C">
        <w:rPr>
          <w:i/>
          <w:iCs/>
        </w:rPr>
        <w:t xml:space="preserve">Figure </w:t>
      </w:r>
      <w:r w:rsidR="00ED7325" w:rsidRPr="00BC562C">
        <w:rPr>
          <w:i/>
          <w:iCs/>
          <w:noProof/>
        </w:rPr>
        <w:t>9</w:t>
      </w:r>
      <w:r w:rsidR="00ED7325" w:rsidRPr="002D2D72">
        <w:fldChar w:fldCharType="end"/>
      </w:r>
      <w:r w:rsidR="00ED7325">
        <w:t>)</w:t>
      </w:r>
      <w:r w:rsidR="00D05ED1">
        <w:t xml:space="preserve">. The latest – EEV0.4 – exceeds the performance of </w:t>
      </w:r>
      <w:r w:rsidR="00ED7325">
        <w:t xml:space="preserve">the MPEG-EVC standard. </w:t>
      </w:r>
    </w:p>
    <w:p w14:paraId="5D964647" w14:textId="04D5DBC8" w:rsidR="00ED7325" w:rsidRDefault="00ED7325" w:rsidP="003F4AB3">
      <w:pPr>
        <w:jc w:val="both"/>
      </w:pPr>
      <w:r>
        <w:t>MPAI is currently developing EEV0.5</w:t>
      </w:r>
      <w:r w:rsidR="001E0855">
        <w:t>introducing Bi’directional Predicted Frames.</w:t>
      </w:r>
    </w:p>
    <w:p w14:paraId="1CACDDE8" w14:textId="77777777" w:rsidR="003F4AB3" w:rsidRDefault="003F4AB3" w:rsidP="003F4AB3">
      <w:pPr>
        <w:jc w:val="both"/>
      </w:pPr>
    </w:p>
    <w:p w14:paraId="2EC9DC42" w14:textId="01D50ECF" w:rsidR="003F4AB3" w:rsidRDefault="00BD4FCE" w:rsidP="003F4AB3">
      <w:pPr>
        <w:keepNext/>
        <w:jc w:val="center"/>
      </w:pPr>
      <w:r>
        <w:rPr>
          <w:noProof/>
        </w:rPr>
        <w:lastRenderedPageBreak/>
        <w:drawing>
          <wp:inline distT="0" distB="0" distL="0" distR="0" wp14:anchorId="32F043FF" wp14:editId="65A5C3F5">
            <wp:extent cx="5925820" cy="1597025"/>
            <wp:effectExtent l="0" t="0" r="0" b="3175"/>
            <wp:docPr id="119039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1597025"/>
                    </a:xfrm>
                    <a:prstGeom prst="rect">
                      <a:avLst/>
                    </a:prstGeom>
                    <a:noFill/>
                    <a:ln>
                      <a:noFill/>
                    </a:ln>
                  </pic:spPr>
                </pic:pic>
              </a:graphicData>
            </a:graphic>
          </wp:inline>
        </w:drawing>
      </w:r>
    </w:p>
    <w:p w14:paraId="111394B0" w14:textId="708CE272"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3707927A" w:rsidR="003F4AB3" w:rsidRDefault="003F4AB3" w:rsidP="003F4AB3">
      <w:pPr>
        <w:jc w:val="both"/>
      </w:pPr>
      <w:r>
        <w:t xml:space="preserve">The collection of public documents is available </w:t>
      </w:r>
      <w:hyperlink r:id="rId26">
        <w:r>
          <w:rPr>
            <w:rStyle w:val="Hyperlink"/>
          </w:rPr>
          <w:t>here</w:t>
        </w:r>
      </w:hyperlink>
      <w:r>
        <w:t xml:space="preserve">. </w:t>
      </w:r>
    </w:p>
    <w:p w14:paraId="720C8794" w14:textId="77777777" w:rsidR="00C70F2E" w:rsidRDefault="00C70F2E" w:rsidP="003F4AB3">
      <w:pPr>
        <w:jc w:val="both"/>
      </w:pPr>
    </w:p>
    <w:p w14:paraId="110289CF" w14:textId="77777777" w:rsidR="003F4AB3" w:rsidRDefault="003F4AB3" w:rsidP="003F4AB3">
      <w:pPr>
        <w:pStyle w:val="Heading1"/>
      </w:pPr>
      <w:bookmarkStart w:id="25" w:name="_Toc151496001"/>
      <w:r>
        <w:t>MPAI-EVC</w:t>
      </w:r>
      <w:bookmarkEnd w:id="25"/>
    </w:p>
    <w:p w14:paraId="296D7B81" w14:textId="0291083E"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BC562C" w:rsidRPr="00BC562C">
        <w:rPr>
          <w:i/>
          <w:iCs/>
        </w:rPr>
        <w:t xml:space="preserve">Figure </w:t>
      </w:r>
      <w:r w:rsidR="00BC562C" w:rsidRPr="00BC5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7"/>
                    <a:stretch>
                      <a:fillRect/>
                    </a:stretch>
                  </pic:blipFill>
                  <pic:spPr bwMode="auto">
                    <a:xfrm>
                      <a:off x="0" y="0"/>
                      <a:ext cx="5567045" cy="1696720"/>
                    </a:xfrm>
                    <a:prstGeom prst="rect">
                      <a:avLst/>
                    </a:prstGeom>
                  </pic:spPr>
                </pic:pic>
              </a:graphicData>
            </a:graphic>
          </wp:inline>
        </w:drawing>
      </w:r>
    </w:p>
    <w:p w14:paraId="0171C21A" w14:textId="4B8A0317"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3BF0FCCA"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BC562C" w:rsidRPr="00BC562C">
        <w:rPr>
          <w:i/>
          <w:iCs/>
        </w:rPr>
        <w:t xml:space="preserve">Figure </w:t>
      </w:r>
      <w:r w:rsidR="00BC562C" w:rsidRPr="00BC562C">
        <w:rPr>
          <w:i/>
          <w:iCs/>
          <w:noProof/>
        </w:rPr>
        <w:t>11</w:t>
      </w:r>
      <w:r w:rsidRPr="00F25811">
        <w:fldChar w:fldCharType="end"/>
      </w:r>
      <w:r>
        <w:t xml:space="preserve"> where green circles represent tools that can be replaced or enhanced with their AI-based equivalent</w:t>
      </w:r>
      <w:bookmarkEnd w:id="27"/>
      <w:r>
        <w:t>.</w:t>
      </w:r>
    </w:p>
    <w:p w14:paraId="63282528" w14:textId="216372C8" w:rsidR="003F4AB3" w:rsidRDefault="00773706" w:rsidP="003F4AB3">
      <w:pPr>
        <w:jc w:val="center"/>
        <w:rPr>
          <w:i/>
          <w:lang w:val="en-US"/>
        </w:rPr>
      </w:pPr>
      <w:r>
        <w:rPr>
          <w:i/>
          <w:noProof/>
          <w:lang w:val="en-US"/>
        </w:rPr>
        <w:lastRenderedPageBreak/>
        <w:drawing>
          <wp:inline distT="0" distB="0" distL="0" distR="0" wp14:anchorId="66F9CC34" wp14:editId="1F590315">
            <wp:extent cx="5937885" cy="2695575"/>
            <wp:effectExtent l="0" t="0" r="5715" b="9525"/>
            <wp:docPr id="17261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16265703" w14:textId="19FBB52E"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BC5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49C56943" w:rsidR="003F4AB3" w:rsidRDefault="003F4AB3" w:rsidP="003F4AB3">
      <w:pPr>
        <w:jc w:val="both"/>
      </w:pPr>
      <w:r>
        <w:t xml:space="preserve">The collection of public documents is available </w:t>
      </w:r>
      <w:hyperlink r:id="rId29">
        <w:r>
          <w:rPr>
            <w:rStyle w:val="Hyperlink"/>
          </w:rPr>
          <w:t>here</w:t>
        </w:r>
      </w:hyperlink>
      <w:r>
        <w:t xml:space="preserve">. </w:t>
      </w:r>
    </w:p>
    <w:p w14:paraId="043B4FC5" w14:textId="77777777" w:rsidR="00773706" w:rsidRDefault="00773706" w:rsidP="003F4AB3">
      <w:pPr>
        <w:jc w:val="both"/>
      </w:pPr>
    </w:p>
    <w:p w14:paraId="3EE34B11" w14:textId="77777777" w:rsidR="003F4AB3" w:rsidRDefault="003F4AB3" w:rsidP="002A23C0">
      <w:pPr>
        <w:pStyle w:val="Heading1"/>
      </w:pPr>
      <w:bookmarkStart w:id="29" w:name="_Toc151496002"/>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10B1A255"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BC562C" w:rsidRPr="00BC562C">
        <w:rPr>
          <w:i/>
          <w:iCs/>
        </w:rPr>
        <w:t xml:space="preserve">Figure </w:t>
      </w:r>
      <w:r w:rsidR="00BC562C" w:rsidRPr="00BC5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0"/>
                    <a:stretch>
                      <a:fillRect/>
                    </a:stretch>
                  </pic:blipFill>
                  <pic:spPr bwMode="auto">
                    <a:xfrm>
                      <a:off x="0" y="0"/>
                      <a:ext cx="5158369" cy="2347310"/>
                    </a:xfrm>
                    <a:prstGeom prst="rect">
                      <a:avLst/>
                    </a:prstGeom>
                  </pic:spPr>
                </pic:pic>
              </a:graphicData>
            </a:graphic>
          </wp:inline>
        </w:drawing>
      </w:r>
    </w:p>
    <w:p w14:paraId="035C03F0" w14:textId="56CE2308"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BC5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6CE45028" w:rsidR="003F4AB3" w:rsidRDefault="003F4AB3" w:rsidP="003F4AB3">
      <w:pPr>
        <w:jc w:val="both"/>
      </w:pPr>
      <w:r>
        <w:t xml:space="preserve">The collection of public documents is available </w:t>
      </w:r>
      <w:hyperlink r:id="rId31">
        <w:r>
          <w:rPr>
            <w:rStyle w:val="Hyperlink"/>
          </w:rPr>
          <w:t>here</w:t>
        </w:r>
      </w:hyperlink>
      <w:r>
        <w:t xml:space="preserve">. </w:t>
      </w:r>
    </w:p>
    <w:p w14:paraId="006170A9" w14:textId="447F8AE2" w:rsidR="000D0D6C" w:rsidRDefault="000D0D6C" w:rsidP="008B4CDC">
      <w:pPr>
        <w:pStyle w:val="Heading1"/>
      </w:pPr>
      <w:bookmarkStart w:id="31" w:name="_Toc151496003"/>
      <w:r>
        <w:t>MPAI-HMC</w:t>
      </w:r>
      <w:bookmarkEnd w:id="31"/>
    </w:p>
    <w:p w14:paraId="3E0D92E2" w14:textId="77777777" w:rsidR="00BC562C" w:rsidRDefault="000D0D6C" w:rsidP="00A937FA">
      <w:r>
        <w:t xml:space="preserve">Human and Machine </w:t>
      </w:r>
      <w:r w:rsidR="009000A3">
        <w:t>Communication (MPAI-HMC)</w:t>
      </w:r>
      <w:r w:rsidR="00A937FA">
        <w:t xml:space="preserve"> </w:t>
      </w:r>
      <w:r w:rsidR="00027D1F" w:rsidRPr="008619A9">
        <w:t>leverages f</w:t>
      </w:r>
      <w:r w:rsidR="00027D1F">
        <w:t>ive</w:t>
      </w:r>
      <w:r w:rsidR="00027D1F" w:rsidRPr="008619A9">
        <w:t xml:space="preserve"> Technical Specifications: Multimodal Conversation, Context-based Audio Enhancement, Portable Avatar Format, and </w:t>
      </w:r>
      <w:r w:rsidR="00027D1F" w:rsidRPr="008619A9">
        <w:lastRenderedPageBreak/>
        <w:t xml:space="preserve">MPAI Metaverse Model. All of them deal with real and digital humans communicating in real or virtual environments, specifying </w:t>
      </w:r>
      <w:r w:rsidR="00027D1F">
        <w:t xml:space="preserve">the </w:t>
      </w:r>
      <w:r w:rsidR="00027D1F" w:rsidRPr="00297ADB">
        <w:t xml:space="preserve">Human and Machine Communication </w:t>
      </w:r>
      <w:r w:rsidR="00027D1F">
        <w:t xml:space="preserve">Use Case </w:t>
      </w:r>
      <w:r w:rsidR="00027D1F" w:rsidRPr="008619A9">
        <w:t xml:space="preserve">in a single document. </w:t>
      </w:r>
      <w:r w:rsidR="00027D1F" w:rsidRPr="008619A9">
        <w:rPr>
          <w:i/>
          <w:iCs/>
        </w:rPr>
        <w:t xml:space="preserve">MPAI-HMC is designed to bring elements of these four Technical Specifications together to support such multi-faceted or general-purpose applications as information kiosks, virtual assistants, chatbots, information services, </w:t>
      </w:r>
      <w:r w:rsidR="00027D1F">
        <w:rPr>
          <w:i/>
          <w:iCs/>
        </w:rPr>
        <w:t xml:space="preserve">metaverse applications </w:t>
      </w:r>
      <w:r w:rsidR="00027D1F" w:rsidRPr="008619A9">
        <w:rPr>
          <w:i/>
          <w:iCs/>
        </w:rPr>
        <w:t>etc. in multilingual contexts.</w:t>
      </w:r>
      <w:r w:rsidR="00027D1F" w:rsidRPr="0019413F">
        <w:t xml:space="preserve"> </w:t>
      </w:r>
      <w:r w:rsidR="00027D1F">
        <w:t xml:space="preserve">Additionally, </w:t>
      </w:r>
      <w:r w:rsidR="00027D1F" w:rsidRPr="0019413F">
        <w:t>MPAI-</w:t>
      </w:r>
      <w:r w:rsidR="00027D1F">
        <w:t>HMC relies on the MPAI-GME and MPAI-AIF Technical Specifications.</w:t>
      </w:r>
    </w:p>
    <w:p w14:paraId="15F02A49" w14:textId="7F8331A6" w:rsidR="00BC562C" w:rsidRPr="008619A9" w:rsidRDefault="00585526" w:rsidP="00BC562C">
      <w:r>
        <w:fldChar w:fldCharType="begin"/>
      </w:r>
      <w:r>
        <w:instrText xml:space="preserve"> REF _Ref151641736 \h </w:instrText>
      </w:r>
      <w:r>
        <w:fldChar w:fldCharType="separate"/>
      </w:r>
      <w:r w:rsidRPr="001C31F0">
        <w:rPr>
          <w:bCs/>
        </w:rPr>
        <w:t xml:space="preserve">Figure </w:t>
      </w:r>
      <w:r w:rsidRPr="001C31F0">
        <w:rPr>
          <w:bCs/>
          <w:noProof/>
        </w:rPr>
        <w:t>13</w:t>
      </w:r>
      <w:r>
        <w:fldChar w:fldCharType="end"/>
      </w:r>
      <w:r>
        <w:t xml:space="preserve"> illustrates the Human and Machine communication setting target of MPAI-HMC</w:t>
      </w:r>
      <w:r w:rsidR="00647344">
        <w:t>.</w:t>
      </w:r>
      <w:r w:rsidR="00D02464">
        <w:t xml:space="preserve"> The terms Machine followed by a number indicates an MPAI-HMC instance</w:t>
      </w:r>
      <w:r w:rsidR="00E17267">
        <w:t>.</w:t>
      </w:r>
    </w:p>
    <w:p w14:paraId="3992F475" w14:textId="57E7B8E3" w:rsidR="00BC562C" w:rsidRPr="001F4B13" w:rsidRDefault="00CE307F" w:rsidP="00BC562C">
      <w:pPr>
        <w:pStyle w:val="Caption"/>
        <w:rPr>
          <w:sz w:val="24"/>
          <w:szCs w:val="24"/>
          <w:lang w:val="en-GB"/>
        </w:rPr>
      </w:pPr>
      <w:bookmarkStart w:id="32" w:name="_Ref148905493"/>
      <w:r>
        <w:rPr>
          <w:noProof/>
          <w:sz w:val="24"/>
          <w:szCs w:val="24"/>
          <w:lang w:val="en-GB"/>
        </w:rPr>
        <w:drawing>
          <wp:inline distT="0" distB="0" distL="0" distR="0" wp14:anchorId="53900BB2" wp14:editId="6FACB780">
            <wp:extent cx="5937885" cy="3372485"/>
            <wp:effectExtent l="0" t="0" r="5715" b="0"/>
            <wp:docPr id="17777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372485"/>
                    </a:xfrm>
                    <a:prstGeom prst="rect">
                      <a:avLst/>
                    </a:prstGeom>
                    <a:noFill/>
                    <a:ln>
                      <a:noFill/>
                    </a:ln>
                  </pic:spPr>
                </pic:pic>
              </a:graphicData>
            </a:graphic>
          </wp:inline>
        </w:drawing>
      </w:r>
    </w:p>
    <w:p w14:paraId="55B90059" w14:textId="6F842637" w:rsidR="00BC562C" w:rsidRPr="001C31F0" w:rsidRDefault="00BC562C" w:rsidP="00BC562C">
      <w:pPr>
        <w:pStyle w:val="Caption"/>
        <w:rPr>
          <w:b w:val="0"/>
          <w:bCs/>
          <w:sz w:val="24"/>
          <w:szCs w:val="24"/>
          <w:lang w:val="en-GB"/>
        </w:rPr>
      </w:pPr>
      <w:bookmarkStart w:id="33" w:name="_Ref151641736"/>
      <w:r w:rsidRPr="001C31F0">
        <w:rPr>
          <w:b w:val="0"/>
          <w:bCs/>
          <w:sz w:val="24"/>
          <w:szCs w:val="24"/>
          <w:lang w:val="en-GB"/>
        </w:rPr>
        <w:t xml:space="preserve">Figure </w:t>
      </w:r>
      <w:r w:rsidRPr="001C31F0">
        <w:rPr>
          <w:b w:val="0"/>
          <w:bCs/>
          <w:sz w:val="24"/>
          <w:szCs w:val="24"/>
        </w:rPr>
        <w:fldChar w:fldCharType="begin"/>
      </w:r>
      <w:r w:rsidRPr="001C31F0">
        <w:rPr>
          <w:b w:val="0"/>
          <w:bCs/>
          <w:sz w:val="24"/>
          <w:szCs w:val="24"/>
          <w:lang w:val="en-GB"/>
        </w:rPr>
        <w:instrText xml:space="preserve"> SEQ Figure \* ARABIC </w:instrText>
      </w:r>
      <w:r w:rsidRPr="001C31F0">
        <w:rPr>
          <w:b w:val="0"/>
          <w:bCs/>
          <w:sz w:val="24"/>
          <w:szCs w:val="24"/>
        </w:rPr>
        <w:fldChar w:fldCharType="separate"/>
      </w:r>
      <w:r w:rsidRPr="001C31F0">
        <w:rPr>
          <w:b w:val="0"/>
          <w:bCs/>
          <w:noProof/>
          <w:sz w:val="24"/>
          <w:szCs w:val="24"/>
          <w:lang w:val="en-GB"/>
        </w:rPr>
        <w:t>13</w:t>
      </w:r>
      <w:r w:rsidRPr="001C31F0">
        <w:rPr>
          <w:b w:val="0"/>
          <w:bCs/>
          <w:sz w:val="24"/>
          <w:szCs w:val="24"/>
        </w:rPr>
        <w:fldChar w:fldCharType="end"/>
      </w:r>
      <w:bookmarkEnd w:id="32"/>
      <w:bookmarkEnd w:id="33"/>
      <w:r w:rsidRPr="001C31F0">
        <w:rPr>
          <w:b w:val="0"/>
          <w:bCs/>
          <w:sz w:val="24"/>
          <w:szCs w:val="24"/>
          <w:lang w:val="en-GB"/>
        </w:rPr>
        <w:t xml:space="preserve"> - MPAI-HMC communication</w:t>
      </w:r>
    </w:p>
    <w:p w14:paraId="4C043E3D" w14:textId="2154162E" w:rsidR="006D19A1" w:rsidRDefault="006D19A1" w:rsidP="006D19A1">
      <w:pPr>
        <w:pStyle w:val="ListParagraph"/>
        <w:numPr>
          <w:ilvl w:val="0"/>
          <w:numId w:val="11"/>
        </w:numPr>
        <w:suppressAutoHyphens w:val="0"/>
        <w:autoSpaceDN w:val="0"/>
        <w:jc w:val="both"/>
      </w:pPr>
      <w:r>
        <w:t xml:space="preserve">Machine1 communicates with Machine3 by exchanging Communication Items (ComItems). Note that a ComItem </w:t>
      </w:r>
      <w:r w:rsidRPr="00261559">
        <w:t xml:space="preserve">is </w:t>
      </w:r>
      <w:r>
        <w:t xml:space="preserve">a Data Type whose format is provided by the </w:t>
      </w:r>
      <w:r w:rsidRPr="00261559">
        <w:t>Portable Avatar Format</w:t>
      </w:r>
      <w:r w:rsidR="000E62EC">
        <w:t xml:space="preserve"> (MPAI-PAF)</w:t>
      </w:r>
      <w:r w:rsidRPr="00261559">
        <w:t>.</w:t>
      </w:r>
    </w:p>
    <w:p w14:paraId="59D49AA0" w14:textId="77777777" w:rsidR="006D19A1" w:rsidRDefault="006D19A1" w:rsidP="006D19A1">
      <w:pPr>
        <w:pStyle w:val="ListParagraph"/>
        <w:numPr>
          <w:ilvl w:val="0"/>
          <w:numId w:val="11"/>
        </w:numPr>
        <w:suppressAutoHyphens w:val="0"/>
        <w:autoSpaceDN w:val="0"/>
        <w:jc w:val="both"/>
      </w:pPr>
      <w:r>
        <w:t xml:space="preserve">Machine2 generates a Virtual Human, possibly in a Virtual Visual Environment, which is perceived by Machine3 and used by Machine2 to communicate with Machine3. </w:t>
      </w:r>
    </w:p>
    <w:p w14:paraId="4C3CDE9D" w14:textId="3048480C" w:rsidR="006D19A1" w:rsidRDefault="006D19A1" w:rsidP="006D19A1">
      <w:pPr>
        <w:pStyle w:val="ListParagraph"/>
        <w:numPr>
          <w:ilvl w:val="0"/>
          <w:numId w:val="11"/>
        </w:numPr>
        <w:suppressAutoHyphens w:val="0"/>
        <w:autoSpaceDN w:val="0"/>
        <w:jc w:val="both"/>
      </w:pPr>
      <w:r>
        <w:t>Real human1 communicates with Machine3 via her Digitised Human located in a Virtual Environment such as the one specified by</w:t>
      </w:r>
      <w:r w:rsidR="004D34A3">
        <w:t xml:space="preserve"> MPAI-MMM </w:t>
      </w:r>
      <w:r w:rsidR="001C1042">
        <w:t>–</w:t>
      </w:r>
      <w:r w:rsidR="004D34A3">
        <w:t xml:space="preserve"> Architecture</w:t>
      </w:r>
      <w:r w:rsidR="001C1042">
        <w:t xml:space="preserve">. </w:t>
      </w:r>
      <w:r>
        <w:t>Machine3 uses its perception of the Digitised Human to respond to Real Human1. Note that Machine3 may entertain a communication with both Digital Humans in the same Virtual Environment.</w:t>
      </w:r>
    </w:p>
    <w:p w14:paraId="56351BDA" w14:textId="77777777" w:rsidR="006D19A1" w:rsidRDefault="006D19A1" w:rsidP="006D19A1">
      <w:pPr>
        <w:pStyle w:val="ListParagraph"/>
        <w:numPr>
          <w:ilvl w:val="0"/>
          <w:numId w:val="11"/>
        </w:numPr>
        <w:suppressAutoHyphens w:val="0"/>
        <w:autoSpaceDN w:val="0"/>
        <w:jc w:val="both"/>
      </w:pPr>
      <w:r>
        <w:t>Real Human2 communicates via the AV Scene captured by the Machine3 Audio-Visual sensors. Machine3 responds via Audio-Visual signals generated by its Actuators.</w:t>
      </w:r>
    </w:p>
    <w:p w14:paraId="4E7A6CD6" w14:textId="77777777" w:rsidR="006D19A1" w:rsidRPr="008619A9" w:rsidRDefault="006D19A1" w:rsidP="006D19A1">
      <w:pPr>
        <w:pStyle w:val="ListParagraph"/>
        <w:numPr>
          <w:ilvl w:val="0"/>
          <w:numId w:val="11"/>
        </w:numPr>
        <w:suppressAutoHyphens w:val="0"/>
        <w:autoSpaceDN w:val="0"/>
        <w:jc w:val="both"/>
      </w:pPr>
      <w:r>
        <w:t xml:space="preserve">Machine3 </w:t>
      </w:r>
      <w:r w:rsidRPr="008619A9">
        <w:t xml:space="preserve">may mediate between </w:t>
      </w:r>
      <w:r>
        <w:t xml:space="preserve">any of Real Human1 and Real Human2 and Machine4 or Real Human3 by serving as </w:t>
      </w:r>
      <w:r w:rsidRPr="008619A9">
        <w:t xml:space="preserve">interpreter, translator, and/or </w:t>
      </w:r>
      <w:r>
        <w:t>“</w:t>
      </w:r>
      <w:r w:rsidRPr="008619A9">
        <w:t>cultural</w:t>
      </w:r>
      <w:r>
        <w:t>”</w:t>
      </w:r>
      <w:r w:rsidRPr="008619A9">
        <w:t xml:space="preserve"> guide</w:t>
      </w:r>
      <w:r>
        <w:t>.</w:t>
      </w:r>
      <w:r w:rsidRPr="008619A9">
        <w:t xml:space="preserve"> This mediation </w:t>
      </w:r>
      <w:r>
        <w:t>may be</w:t>
      </w:r>
      <w:r w:rsidRPr="008619A9">
        <w:t xml:space="preserve"> achieved through the exchange of ComItems </w:t>
      </w:r>
      <w:r>
        <w:t>in the case of Machine4 and Audio-Visual Scenes in the case of Real Human3</w:t>
      </w:r>
      <w:r w:rsidRPr="008619A9">
        <w:t>.</w:t>
      </w:r>
    </w:p>
    <w:p w14:paraId="5BE5931C" w14:textId="5B6B4A48" w:rsidR="00027D1F" w:rsidRPr="00A937FA" w:rsidRDefault="00027D1F" w:rsidP="00A937FA">
      <w:r>
        <w:t xml:space="preserve"> </w:t>
      </w:r>
    </w:p>
    <w:p w14:paraId="57D16806" w14:textId="3AF40F57" w:rsidR="00BA676C" w:rsidRDefault="00027D1F" w:rsidP="008B4CDC">
      <w:pPr>
        <w:pStyle w:val="Heading1"/>
      </w:pPr>
      <w:bookmarkStart w:id="34" w:name="_Toc151496004"/>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51496005"/>
      <w:r>
        <w:lastRenderedPageBreak/>
        <w:t>Version 1</w:t>
      </w:r>
      <w:bookmarkEnd w:id="37"/>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ACA795" w:rsidR="00BA676C" w:rsidRDefault="00A252A5">
      <w:pPr>
        <w:jc w:val="both"/>
      </w:pPr>
      <w:r w:rsidRPr="00A252A5">
        <w:fldChar w:fldCharType="begin"/>
      </w:r>
      <w:r w:rsidRPr="00A252A5">
        <w:instrText xml:space="preserve"> REF _Ref106534717 \h  \* MERGEFORMAT </w:instrText>
      </w:r>
      <w:r w:rsidRPr="00A252A5">
        <w:fldChar w:fldCharType="separate"/>
      </w:r>
      <w:r w:rsidR="00BC562C" w:rsidRPr="00BC562C">
        <w:rPr>
          <w:i/>
          <w:iCs/>
        </w:rPr>
        <w:t xml:space="preserve">Figure </w:t>
      </w:r>
      <w:r w:rsidR="00BC562C" w:rsidRPr="00BC562C">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3"/>
                    <a:stretch>
                      <a:fillRect/>
                    </a:stretch>
                  </pic:blipFill>
                  <pic:spPr bwMode="auto">
                    <a:xfrm>
                      <a:off x="0" y="0"/>
                      <a:ext cx="5867442" cy="2150109"/>
                    </a:xfrm>
                    <a:prstGeom prst="rect">
                      <a:avLst/>
                    </a:prstGeom>
                  </pic:spPr>
                </pic:pic>
              </a:graphicData>
            </a:graphic>
          </wp:inline>
        </w:drawing>
      </w:r>
    </w:p>
    <w:p w14:paraId="64D65933" w14:textId="774B38E3"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BC562C">
        <w:rPr>
          <w:b w:val="0"/>
          <w:bCs/>
          <w:i/>
          <w:iCs/>
          <w:noProof/>
          <w:sz w:val="24"/>
          <w:szCs w:val="24"/>
          <w:lang w:val="en-US"/>
        </w:rPr>
        <w:t>14</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464D44E2" w:rsidR="00BA676C" w:rsidRDefault="00222F8A">
      <w:r>
        <w:t>The MPAI-MMC Technical Specification V1.</w:t>
      </w:r>
      <w:r w:rsidR="002A23C0">
        <w:t>2</w:t>
      </w:r>
      <w:r>
        <w:t xml:space="preserve"> has been approved and is available </w:t>
      </w:r>
      <w:hyperlink r:id="rId34">
        <w:r>
          <w:rPr>
            <w:rStyle w:val="Hyperlink"/>
          </w:rPr>
          <w:t>here</w:t>
        </w:r>
      </w:hyperlink>
      <w:r>
        <w:t>.</w:t>
      </w:r>
    </w:p>
    <w:p w14:paraId="18689BE1" w14:textId="4C114AD4" w:rsidR="002A23C0" w:rsidRDefault="002A23C0" w:rsidP="002A23C0">
      <w:pPr>
        <w:pStyle w:val="Heading2"/>
      </w:pPr>
      <w:bookmarkStart w:id="41" w:name="_Toc151496006"/>
      <w:r>
        <w:t>Version 2</w:t>
      </w:r>
      <w:bookmarkEnd w:id="41"/>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5496B71A" w:rsidR="001E0899" w:rsidRDefault="00BD4C53" w:rsidP="001E0899">
      <w:pPr>
        <w:jc w:val="both"/>
      </w:pPr>
      <w:r>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BC562C" w:rsidRPr="00BC562C">
        <w:rPr>
          <w:i/>
          <w:iCs/>
        </w:rPr>
        <w:t xml:space="preserve">Figure </w:t>
      </w:r>
      <w:r w:rsidR="00BC562C" w:rsidRPr="00BC562C">
        <w:rPr>
          <w:i/>
          <w:iCs/>
          <w:noProof/>
        </w:rPr>
        <w:t>15</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lastRenderedPageBreak/>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2346FDFA"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BC562C">
        <w:rPr>
          <w:b w:val="0"/>
          <w:bCs/>
          <w:i/>
          <w:iCs/>
          <w:noProof/>
          <w:sz w:val="24"/>
          <w:szCs w:val="24"/>
          <w:lang w:val="en-US"/>
        </w:rPr>
        <w:t>15</w:t>
      </w:r>
      <w:r w:rsidRPr="00356BF9">
        <w:rPr>
          <w:b w:val="0"/>
          <w:bCs/>
          <w:i/>
          <w:iCs/>
          <w:sz w:val="24"/>
          <w:szCs w:val="24"/>
        </w:rPr>
        <w:fldChar w:fldCharType="end"/>
      </w:r>
      <w:bookmarkEnd w:id="42"/>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5A863F1F"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BC562C" w:rsidRPr="007F789E">
        <w:rPr>
          <w:bCs/>
          <w:i/>
          <w:iCs/>
          <w:lang w:val="en-US"/>
        </w:rPr>
        <w:t xml:space="preserve">Figure </w:t>
      </w:r>
      <w:r w:rsidR="00BC562C" w:rsidRPr="00BC562C">
        <w:rPr>
          <w:i/>
          <w:iCs/>
          <w:noProof/>
          <w:lang w:val="en-US"/>
        </w:rPr>
        <w:t>16</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7E5B050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BC562C">
        <w:rPr>
          <w:b w:val="0"/>
          <w:bCs/>
          <w:i/>
          <w:iCs/>
          <w:noProof/>
          <w:sz w:val="24"/>
          <w:szCs w:val="24"/>
          <w:lang w:val="en-US"/>
        </w:rPr>
        <w:t>16</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1EBFA32E" w:rsidR="007720DF" w:rsidRDefault="007720DF">
      <w:r>
        <w:t>MPAI-MMC V2 is</w:t>
      </w:r>
      <w:r w:rsidR="000F2B1E">
        <w:t xml:space="preserve"> at the </w:t>
      </w:r>
      <w:r w:rsidR="00576FE5">
        <w:t xml:space="preserve">Technical Specification </w:t>
      </w:r>
      <w:r w:rsidR="00A9644C">
        <w:t>stage</w:t>
      </w:r>
      <w:r w:rsidR="000E62EC">
        <w:t xml:space="preserve"> and </w:t>
      </w:r>
      <w:r w:rsidR="000E0D4C">
        <w:t xml:space="preserve">available from </w:t>
      </w:r>
      <w:hyperlink r:id="rId37" w:history="1">
        <w:r w:rsidR="000E0D4C" w:rsidRPr="000E0D4C">
          <w:rPr>
            <w:rStyle w:val="Hyperlink"/>
          </w:rPr>
          <w:t>here</w:t>
        </w:r>
      </w:hyperlink>
      <w:r w:rsidR="000E0D4C">
        <w:t>.</w:t>
      </w:r>
    </w:p>
    <w:p w14:paraId="1DBD7B7B" w14:textId="6E3CD243" w:rsidR="00BA676C" w:rsidRDefault="00BA676C"/>
    <w:p w14:paraId="7DE3BF26" w14:textId="7DAFC8D1" w:rsidR="00F3375A" w:rsidRDefault="00F3375A" w:rsidP="003F4AB3">
      <w:pPr>
        <w:pStyle w:val="Heading1"/>
        <w:rPr>
          <w:lang w:val="en-US"/>
        </w:rPr>
      </w:pPr>
      <w:bookmarkStart w:id="44" w:name="_Toc151496007"/>
      <w:r>
        <w:rPr>
          <w:lang w:val="en-US"/>
        </w:rPr>
        <w:t>MPAI-MMM</w:t>
      </w:r>
      <w:bookmarkEnd w:id="44"/>
    </w:p>
    <w:p w14:paraId="3D9CA233" w14:textId="77777777" w:rsidR="00B35D12" w:rsidRPr="00856C55" w:rsidRDefault="00B35D12" w:rsidP="00B35D12">
      <w:pPr>
        <w:jc w:val="both"/>
      </w:pPr>
      <w:r w:rsidRPr="00856C55">
        <w:t xml:space="preserve">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t>
      </w:r>
      <w:r w:rsidRPr="00856C55">
        <w:lastRenderedPageBreak/>
        <w:t>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1E48BF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BC562C" w:rsidRPr="00A906D7">
        <w:rPr>
          <w:bCs/>
          <w:i/>
          <w:iCs/>
          <w:lang w:val="en-US"/>
        </w:rPr>
        <w:t xml:space="preserve">Figure </w:t>
      </w:r>
      <w:r w:rsidR="00BC562C">
        <w:rPr>
          <w:b/>
          <w:bCs/>
          <w:i/>
          <w:iCs/>
          <w:noProof/>
          <w:lang w:val="en-US"/>
        </w:rPr>
        <w:t>17</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1F1149E8" w:rsidR="0063344B" w:rsidRPr="00A906D7" w:rsidRDefault="0063344B" w:rsidP="0063344B">
      <w:pPr>
        <w:pStyle w:val="Caption"/>
        <w:rPr>
          <w:b w:val="0"/>
          <w:bCs/>
          <w:i/>
          <w:iCs/>
          <w:sz w:val="24"/>
          <w:szCs w:val="24"/>
          <w:lang w:val="en-US"/>
        </w:rPr>
      </w:pPr>
      <w:bookmarkStart w:id="45"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BC562C">
        <w:rPr>
          <w:b w:val="0"/>
          <w:bCs/>
          <w:i/>
          <w:iCs/>
          <w:noProof/>
          <w:sz w:val="24"/>
          <w:szCs w:val="24"/>
          <w:lang w:val="en-US"/>
        </w:rPr>
        <w:t>17</w:t>
      </w:r>
      <w:r w:rsidRPr="0063344B">
        <w:rPr>
          <w:b w:val="0"/>
          <w:bCs/>
          <w:i/>
          <w:iCs/>
          <w:sz w:val="24"/>
          <w:szCs w:val="24"/>
        </w:rPr>
        <w:fldChar w:fldCharType="end"/>
      </w:r>
      <w:bookmarkEnd w:id="45"/>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1430C44" w:rsidR="00B35D12" w:rsidRDefault="00B35D12" w:rsidP="00F71954">
      <w:pPr>
        <w:jc w:val="both"/>
      </w:pPr>
      <w:r>
        <w:t xml:space="preserve">MPAI-MMM – Architecture </w:t>
      </w:r>
      <w:r w:rsidR="00191AE3">
        <w:t xml:space="preserve">is at the </w:t>
      </w:r>
      <w:r w:rsidR="00576FE5">
        <w:t xml:space="preserve">Technical Specification </w:t>
      </w:r>
      <w:r w:rsidR="00191AE3">
        <w:t>level</w:t>
      </w:r>
      <w:r w:rsidR="004F0DF9">
        <w:t xml:space="preserve"> and available from </w:t>
      </w:r>
      <w:hyperlink r:id="rId39" w:history="1">
        <w:r w:rsidR="004F0DF9" w:rsidRPr="004F0DF9">
          <w:rPr>
            <w:rStyle w:val="Hyperlink"/>
          </w:rPr>
          <w:t>here</w:t>
        </w:r>
      </w:hyperlink>
      <w:r w:rsidR="004F0DF9">
        <w:t>.</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6" w:name="_Toc151496008"/>
      <w:r>
        <w:rPr>
          <w:lang w:val="en-US"/>
        </w:rPr>
        <w:t>MPAI-NNW</w:t>
      </w:r>
      <w:bookmarkEnd w:id="46"/>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lastRenderedPageBreak/>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35E121F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w:t>
      </w:r>
      <w:r w:rsidR="003B2B5E">
        <w:t>ical</w:t>
      </w:r>
      <w:r w:rsidR="0063344B">
        <w:t xml:space="preserve"> Specification level</w:t>
      </w:r>
      <w:r w:rsidR="007562FF">
        <w:t xml:space="preserve"> and the Reference Software Specification is published.</w:t>
      </w:r>
      <w:r w:rsidR="003B2B5E">
        <w:t xml:space="preserve"> Both are available </w:t>
      </w:r>
      <w:hyperlink r:id="rId40" w:history="1">
        <w:r w:rsidR="003B2B5E" w:rsidRPr="003B2B5E">
          <w:rPr>
            <w:rStyle w:val="Hyperlink"/>
          </w:rPr>
          <w:t>here</w:t>
        </w:r>
      </w:hyperlink>
      <w:r w:rsidR="003B2B5E">
        <w:t>.</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58BE9583"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BC562C">
        <w:rPr>
          <w:b w:val="0"/>
          <w:bCs/>
          <w:noProof/>
          <w:sz w:val="24"/>
          <w:szCs w:val="24"/>
          <w:lang w:val="en-US"/>
        </w:rPr>
        <w:t>18</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689B8828" w14:textId="77777777" w:rsidR="003F4AB3" w:rsidRDefault="003F4AB3" w:rsidP="003F4AB3">
      <w:pPr>
        <w:pStyle w:val="Heading1"/>
      </w:pPr>
      <w:bookmarkStart w:id="47" w:name="_Toc151496009"/>
      <w:r>
        <w:t>MPAI-OSD</w:t>
      </w:r>
      <w:bookmarkEnd w:id="47"/>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47A13FF7" w:rsidR="003F4AB3" w:rsidRDefault="002A23C0" w:rsidP="003F4AB3">
      <w:pPr>
        <w:jc w:val="both"/>
      </w:pPr>
      <w:r>
        <w:t xml:space="preserve">The collection of public documents </w:t>
      </w:r>
      <w:r w:rsidR="003F4AB3">
        <w:t xml:space="preserve">is available </w:t>
      </w:r>
      <w:hyperlink r:id="rId42">
        <w:r w:rsidR="003F4AB3">
          <w:rPr>
            <w:rStyle w:val="Hyperlink"/>
          </w:rPr>
          <w:t>here</w:t>
        </w:r>
      </w:hyperlink>
      <w:r w:rsidR="003F4AB3">
        <w:t xml:space="preserve">. </w:t>
      </w:r>
    </w:p>
    <w:p w14:paraId="25486EE1" w14:textId="77777777" w:rsidR="00B879D4" w:rsidRDefault="00B879D4" w:rsidP="003F4AB3">
      <w:pPr>
        <w:jc w:val="both"/>
      </w:pPr>
    </w:p>
    <w:p w14:paraId="573A663B" w14:textId="77777777" w:rsidR="00EB0D8F" w:rsidRDefault="00EB0D8F" w:rsidP="00EB0D8F">
      <w:pPr>
        <w:pStyle w:val="Heading1"/>
      </w:pPr>
      <w:bookmarkStart w:id="48" w:name="_Toc151496010"/>
      <w:r>
        <w:t>MPAI-PAF</w:t>
      </w:r>
      <w:bookmarkEnd w:id="48"/>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13AE8A3F"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BC562C" w:rsidRPr="00BC562C">
        <w:rPr>
          <w:i/>
          <w:iCs/>
        </w:rPr>
        <w:t xml:space="preserve">Figure </w:t>
      </w:r>
      <w:r w:rsidR="00BC562C" w:rsidRPr="00BC562C">
        <w:rPr>
          <w:i/>
          <w:iCs/>
          <w:noProof/>
        </w:rPr>
        <w:t>19</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lastRenderedPageBreak/>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5B992987" w:rsidR="00EB0D8F" w:rsidRPr="0033027D" w:rsidRDefault="00EB0D8F" w:rsidP="00EB0D8F">
      <w:pPr>
        <w:pStyle w:val="Caption"/>
        <w:rPr>
          <w:b w:val="0"/>
          <w:bCs/>
          <w:i/>
          <w:iCs/>
          <w:sz w:val="24"/>
          <w:szCs w:val="24"/>
          <w:lang w:val="en-US"/>
        </w:rPr>
      </w:pPr>
      <w:bookmarkStart w:id="49"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BC562C">
        <w:rPr>
          <w:b w:val="0"/>
          <w:bCs/>
          <w:i/>
          <w:iCs/>
          <w:noProof/>
          <w:sz w:val="24"/>
          <w:szCs w:val="24"/>
          <w:lang w:val="en-US"/>
        </w:rPr>
        <w:t>19</w:t>
      </w:r>
      <w:r w:rsidRPr="001C4E0F">
        <w:rPr>
          <w:b w:val="0"/>
          <w:bCs/>
          <w:i/>
          <w:iCs/>
          <w:sz w:val="24"/>
          <w:szCs w:val="24"/>
        </w:rPr>
        <w:fldChar w:fldCharType="end"/>
      </w:r>
      <w:bookmarkEnd w:id="49"/>
      <w:r w:rsidRPr="007F789E">
        <w:rPr>
          <w:b w:val="0"/>
          <w:bCs/>
          <w:i/>
          <w:iCs/>
          <w:sz w:val="24"/>
          <w:szCs w:val="24"/>
          <w:lang w:val="en-US"/>
        </w:rPr>
        <w:t xml:space="preserve"> - End-to-End block diagram of Avatar-Based Videoconference</w:t>
      </w:r>
    </w:p>
    <w:p w14:paraId="699B7A27" w14:textId="071DFDED"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r w:rsidR="00B879D4">
        <w:rPr>
          <w:lang w:val="en-US"/>
        </w:rPr>
        <w:t xml:space="preserve"> and available from </w:t>
      </w:r>
      <w:hyperlink r:id="rId44" w:history="1">
        <w:r w:rsidR="00B879D4" w:rsidRPr="00B879D4">
          <w:rPr>
            <w:rStyle w:val="Hyperlink"/>
            <w:lang w:val="en-US"/>
          </w:rPr>
          <w:t>here</w:t>
        </w:r>
      </w:hyperlink>
      <w:r w:rsidR="00B879D4">
        <w:rPr>
          <w:lang w:val="en-US"/>
        </w:rPr>
        <w:t>.</w:t>
      </w:r>
    </w:p>
    <w:p w14:paraId="0CAA1CA9" w14:textId="637DB1A8"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50" w:name="_Toc151496011"/>
      <w:r>
        <w:t>MPAI-SPG</w:t>
      </w:r>
      <w:bookmarkEnd w:id="50"/>
    </w:p>
    <w:p w14:paraId="457E6509" w14:textId="77777777" w:rsidR="00BA676C" w:rsidRDefault="00222F8A">
      <w:pPr>
        <w:jc w:val="both"/>
      </w:pPr>
      <w:bookmarkStart w:id="51" w:name="_Hlk52656891"/>
      <w:r>
        <w:rPr>
          <w:u w:val="single"/>
        </w:rPr>
        <w:t>Server-based Predictive Multiplayer Gaming</w:t>
      </w:r>
      <w:bookmarkEnd w:id="51"/>
      <w:r>
        <w:t xml:space="preserve"> (MPAI-SPG) </w:t>
      </w:r>
      <w:bookmarkStart w:id="52" w:name="_Hlk54171639"/>
      <w:r>
        <w:t xml:space="preserve">aims to minimise the audio-visual and gameplay discontinuities caused by high latency or packet losses during an online real-time game. </w:t>
      </w:r>
      <w:bookmarkEnd w:id="52"/>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57DE4FF0" w:rsidR="00BA676C" w:rsidRDefault="007C27D3">
      <w:pPr>
        <w:jc w:val="both"/>
      </w:pPr>
      <w:r w:rsidRPr="007C27D3">
        <w:fldChar w:fldCharType="begin"/>
      </w:r>
      <w:r w:rsidRPr="007C27D3">
        <w:instrText xml:space="preserve"> REF _Ref106535747 \h  \* MERGEFORMAT </w:instrText>
      </w:r>
      <w:r w:rsidRPr="007C27D3">
        <w:fldChar w:fldCharType="separate"/>
      </w:r>
      <w:r w:rsidR="00BC562C" w:rsidRPr="00BC562C">
        <w:rPr>
          <w:i/>
          <w:iCs/>
        </w:rPr>
        <w:t xml:space="preserve">Figure </w:t>
      </w:r>
      <w:r w:rsidR="00BC562C" w:rsidRPr="00BC562C">
        <w:rPr>
          <w:i/>
          <w:iCs/>
          <w:noProof/>
        </w:rPr>
        <w:t>20</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3" w:name="_Hlk55036549"/>
      <w:bookmarkEnd w:id="53"/>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0B65B27B" w:rsidR="00BA676C" w:rsidRPr="007C27D3" w:rsidRDefault="007C27D3" w:rsidP="007C27D3">
      <w:pPr>
        <w:pStyle w:val="Caption"/>
        <w:rPr>
          <w:b w:val="0"/>
          <w:bCs/>
          <w:i/>
          <w:iCs/>
          <w:sz w:val="24"/>
          <w:szCs w:val="24"/>
          <w:lang w:val="en-US"/>
        </w:rPr>
      </w:pPr>
      <w:bookmarkStart w:id="54"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BC562C">
        <w:rPr>
          <w:b w:val="0"/>
          <w:bCs/>
          <w:i/>
          <w:iCs/>
          <w:noProof/>
          <w:sz w:val="24"/>
          <w:szCs w:val="24"/>
          <w:lang w:val="en-US"/>
        </w:rPr>
        <w:t>20</w:t>
      </w:r>
      <w:r w:rsidRPr="007C27D3">
        <w:rPr>
          <w:b w:val="0"/>
          <w:bCs/>
          <w:i/>
          <w:iCs/>
          <w:sz w:val="24"/>
          <w:szCs w:val="24"/>
        </w:rPr>
        <w:fldChar w:fldCharType="end"/>
      </w:r>
      <w:bookmarkEnd w:id="54"/>
      <w:r w:rsidRPr="007F789E">
        <w:rPr>
          <w:b w:val="0"/>
          <w:bCs/>
          <w:i/>
          <w:iCs/>
          <w:sz w:val="24"/>
          <w:szCs w:val="24"/>
          <w:lang w:val="en-US"/>
        </w:rPr>
        <w:t xml:space="preserve"> - The MPAI-SPG Use Case</w:t>
      </w:r>
    </w:p>
    <w:p w14:paraId="64639AF5" w14:textId="35702CFE" w:rsidR="00BA676C" w:rsidRDefault="00222F8A">
      <w:pPr>
        <w:jc w:val="both"/>
      </w:pPr>
      <w:bookmarkStart w:id="55" w:name="_Hlk53392752"/>
      <w:bookmarkEnd w:id="55"/>
      <w:r>
        <w:t xml:space="preserve">The collection of public documents is available </w:t>
      </w:r>
      <w:hyperlink r:id="rId47">
        <w:r>
          <w:rPr>
            <w:rStyle w:val="Hyperlink"/>
          </w:rPr>
          <w:t>here</w:t>
        </w:r>
      </w:hyperlink>
      <w:r>
        <w:t xml:space="preserve">. </w:t>
      </w:r>
    </w:p>
    <w:p w14:paraId="10292C69" w14:textId="77777777" w:rsidR="00543F25" w:rsidRDefault="00543F25">
      <w:pPr>
        <w:jc w:val="both"/>
      </w:pPr>
    </w:p>
    <w:p w14:paraId="3B5C7578" w14:textId="2F914E5F" w:rsidR="000F068D" w:rsidRDefault="000F068D" w:rsidP="000F068D">
      <w:pPr>
        <w:pStyle w:val="Heading1"/>
      </w:pPr>
      <w:bookmarkStart w:id="56" w:name="_Toc151496012"/>
      <w:r>
        <w:t>MPAI-XRV</w:t>
      </w:r>
      <w:bookmarkEnd w:id="56"/>
    </w:p>
    <w:p w14:paraId="4A648F6F" w14:textId="14FA1105" w:rsidR="004E7CE0" w:rsidRDefault="000C4E41" w:rsidP="004E7CE0">
      <w:pPr>
        <w:jc w:val="both"/>
      </w:pPr>
      <w:r w:rsidRPr="000C4E41">
        <w:rPr>
          <w:u w:val="single"/>
        </w:rPr>
        <w:t>XR Venues (MPAI-XRV)</w:t>
      </w:r>
      <w:r w:rsidRPr="000C4E41">
        <w:t xml:space="preserve"> </w:t>
      </w:r>
      <w:r w:rsidR="00F70CF4">
        <w:t xml:space="preserve">– Live </w:t>
      </w:r>
      <w:r w:rsidR="004E7CE0" w:rsidRPr="00856C55">
        <w:t xml:space="preserve">Theatrical </w:t>
      </w:r>
      <w:r w:rsidR="00F70CF4">
        <w:t>S</w:t>
      </w:r>
      <w:r w:rsidR="004E7CE0" w:rsidRPr="00856C55">
        <w:t xml:space="preserve">tage </w:t>
      </w:r>
      <w:r w:rsidR="00F70CF4">
        <w:t>P</w:t>
      </w:r>
      <w:r w:rsidR="004E7CE0" w:rsidRPr="00856C55">
        <w:t>erformance</w:t>
      </w:r>
      <w:r w:rsidR="00F70CF4">
        <w:t xml:space="preserve"> addresses </w:t>
      </w:r>
      <w:r w:rsidR="004E7CE0" w:rsidRPr="00856C55">
        <w:t xml:space="preserve">Broadway theatres, musicals, dramas, operas, and other performing arts increasingly use video scrims, backdrops, and projection mapping to create digital sets rather than constructing physical stage sets. This allows </w:t>
      </w:r>
      <w:r w:rsidR="004E7CE0" w:rsidRPr="00856C55">
        <w:lastRenderedPageBreak/>
        <w:t xml:space="preserve">animated backdrops and reduces the cost of mounting shows. The use of immersion domes – especially LED volumes – promises to surround audiences with virtual environments that the live performers can inhabit and interact with. </w:t>
      </w:r>
    </w:p>
    <w:p w14:paraId="4AD97FFD" w14:textId="23E2458C" w:rsidR="008D37CA" w:rsidRDefault="003E18A9" w:rsidP="008D37CA">
      <w:pPr>
        <w:jc w:val="both"/>
      </w:pPr>
      <w:r>
        <w:t xml:space="preserve">XR Venues now includes the separate </w:t>
      </w:r>
      <w:r w:rsidR="008D37CA">
        <w:t>he Mixed-Reality Collaborative (MPAI-MCS) Spaces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rsidR="008D37CA">
        <w:softHyphen/>
        <w:t>ation etc.</w:t>
      </w:r>
      <w:r w:rsidR="004E22E6">
        <w:t xml:space="preserve"> </w:t>
      </w:r>
      <w:r w:rsidR="008D37CA">
        <w:t xml:space="preserve">The collection of public </w:t>
      </w:r>
      <w:r w:rsidR="004E22E6">
        <w:t xml:space="preserve">MPAI-MCS </w:t>
      </w:r>
      <w:r w:rsidR="008D37CA">
        <w:t xml:space="preserve">documents is available </w:t>
      </w:r>
      <w:hyperlink r:id="rId48">
        <w:r w:rsidR="008D37CA">
          <w:rPr>
            <w:rStyle w:val="Hyperlink"/>
          </w:rPr>
          <w:t>here</w:t>
        </w:r>
      </w:hyperlink>
      <w:r w:rsidR="008D37CA">
        <w:t xml:space="preserve">. </w:t>
      </w:r>
    </w:p>
    <w:p w14:paraId="41488FE5" w14:textId="77777777" w:rsidR="008D37CA" w:rsidRPr="00856C55" w:rsidRDefault="008D37CA" w:rsidP="004E7CE0">
      <w:pPr>
        <w:jc w:val="both"/>
      </w:pPr>
    </w:p>
    <w:p w14:paraId="46C579B3" w14:textId="31E709A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BC562C" w:rsidRPr="00BC562C">
        <w:rPr>
          <w:i/>
          <w:iCs/>
        </w:rPr>
        <w:t xml:space="preserve">Figure </w:t>
      </w:r>
      <w:r w:rsidR="00BC562C" w:rsidRPr="00BC562C">
        <w:rPr>
          <w:i/>
          <w:iCs/>
          <w:noProof/>
        </w:rPr>
        <w:t>21</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14A39D42" w:rsidR="000F068D" w:rsidRPr="000230B3" w:rsidRDefault="000F068D" w:rsidP="000F068D">
      <w:pPr>
        <w:pStyle w:val="Caption"/>
        <w:rPr>
          <w:b w:val="0"/>
          <w:bCs/>
          <w:i/>
          <w:iCs/>
          <w:sz w:val="24"/>
          <w:szCs w:val="24"/>
          <w:lang w:val="en-US"/>
        </w:rPr>
      </w:pPr>
      <w:bookmarkStart w:id="57"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BC562C">
        <w:rPr>
          <w:b w:val="0"/>
          <w:bCs/>
          <w:i/>
          <w:iCs/>
          <w:noProof/>
          <w:sz w:val="24"/>
          <w:szCs w:val="24"/>
          <w:lang w:val="en-US"/>
        </w:rPr>
        <w:t>21</w:t>
      </w:r>
      <w:r w:rsidRPr="000230B3">
        <w:rPr>
          <w:b w:val="0"/>
          <w:bCs/>
          <w:i/>
          <w:iCs/>
          <w:sz w:val="24"/>
          <w:szCs w:val="24"/>
        </w:rPr>
        <w:fldChar w:fldCharType="end"/>
      </w:r>
      <w:bookmarkEnd w:id="57"/>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E89E1D7" w:rsidR="00FA4C13" w:rsidRPr="00856C55" w:rsidRDefault="0043327D" w:rsidP="003F762C">
      <w:pPr>
        <w:keepNext/>
        <w:jc w:val="center"/>
      </w:pPr>
      <w:r>
        <w:rPr>
          <w:noProof/>
        </w:rPr>
        <w:lastRenderedPageBreak/>
        <w:drawing>
          <wp:inline distT="0" distB="0" distL="0" distR="0" wp14:anchorId="37C2D66A" wp14:editId="5AA9A189">
            <wp:extent cx="5925820" cy="3140710"/>
            <wp:effectExtent l="0" t="0" r="0" b="2540"/>
            <wp:docPr id="11599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5820" cy="3140710"/>
                    </a:xfrm>
                    <a:prstGeom prst="rect">
                      <a:avLst/>
                    </a:prstGeom>
                    <a:noFill/>
                    <a:ln>
                      <a:noFill/>
                    </a:ln>
                  </pic:spPr>
                </pic:pic>
              </a:graphicData>
            </a:graphic>
          </wp:inline>
        </w:drawing>
      </w:r>
    </w:p>
    <w:p w14:paraId="34F22A10" w14:textId="702308A7"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BC562C">
        <w:rPr>
          <w:b w:val="0"/>
          <w:bCs/>
          <w:i/>
          <w:iCs/>
          <w:noProof/>
          <w:sz w:val="24"/>
          <w:szCs w:val="24"/>
          <w:lang w:val="en-US"/>
        </w:rPr>
        <w:t>22</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2AEA9119" w:rsidR="00FA4C13" w:rsidRDefault="00FA4C13" w:rsidP="000C4E41">
      <w:pPr>
        <w:jc w:val="both"/>
      </w:pPr>
      <w:r w:rsidRPr="00FA4C13">
        <w:t>MPAI-XRV – Live Theatrical Stage Performance</w:t>
      </w:r>
      <w:r>
        <w:t xml:space="preserve"> is at the </w:t>
      </w:r>
      <w:r w:rsidR="003B551A">
        <w:t xml:space="preserve">Standard Development </w:t>
      </w:r>
      <w:r>
        <w:t>stage.</w:t>
      </w:r>
    </w:p>
    <w:p w14:paraId="4ADC6481" w14:textId="3E2173F5" w:rsidR="000C4E41" w:rsidRDefault="000C4E41" w:rsidP="000C4E41">
      <w:pPr>
        <w:jc w:val="both"/>
      </w:pPr>
      <w:r>
        <w:t xml:space="preserve">The collection of public documents is available </w:t>
      </w:r>
      <w:hyperlink r:id="rId51">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6D04" w14:textId="77777777" w:rsidR="00336B35" w:rsidRDefault="00336B35" w:rsidP="00A906D7">
      <w:r>
        <w:separator/>
      </w:r>
    </w:p>
  </w:endnote>
  <w:endnote w:type="continuationSeparator" w:id="0">
    <w:p w14:paraId="7A580443" w14:textId="77777777" w:rsidR="00336B35" w:rsidRDefault="00336B3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DC43" w14:textId="77777777" w:rsidR="00336B35" w:rsidRDefault="00336B35" w:rsidP="00A906D7">
      <w:r>
        <w:separator/>
      </w:r>
    </w:p>
  </w:footnote>
  <w:footnote w:type="continuationSeparator" w:id="0">
    <w:p w14:paraId="54C47914" w14:textId="77777777" w:rsidR="00336B35" w:rsidRDefault="00336B3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9"/>
  </w:num>
  <w:num w:numId="2" w16cid:durableId="302783709">
    <w:abstractNumId w:val="7"/>
  </w:num>
  <w:num w:numId="3" w16cid:durableId="1620716619">
    <w:abstractNumId w:val="8"/>
  </w:num>
  <w:num w:numId="4" w16cid:durableId="60835776">
    <w:abstractNumId w:val="5"/>
  </w:num>
  <w:num w:numId="5" w16cid:durableId="1561945432">
    <w:abstractNumId w:val="3"/>
  </w:num>
  <w:num w:numId="6" w16cid:durableId="1250428436">
    <w:abstractNumId w:val="0"/>
  </w:num>
  <w:num w:numId="7" w16cid:durableId="195778955">
    <w:abstractNumId w:val="1"/>
  </w:num>
  <w:num w:numId="8" w16cid:durableId="868226897">
    <w:abstractNumId w:val="4"/>
  </w:num>
  <w:num w:numId="9" w16cid:durableId="417597810">
    <w:abstractNumId w:val="6"/>
  </w:num>
  <w:num w:numId="10" w16cid:durableId="1386372322">
    <w:abstractNumId w:val="10"/>
  </w:num>
  <w:num w:numId="11" w16cid:durableId="376202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4155C"/>
    <w:rsid w:val="00045EBA"/>
    <w:rsid w:val="000679F5"/>
    <w:rsid w:val="0007544C"/>
    <w:rsid w:val="00084379"/>
    <w:rsid w:val="00086086"/>
    <w:rsid w:val="00091A90"/>
    <w:rsid w:val="000A1624"/>
    <w:rsid w:val="000A7C68"/>
    <w:rsid w:val="000B5F6F"/>
    <w:rsid w:val="000C21FD"/>
    <w:rsid w:val="000C4E41"/>
    <w:rsid w:val="000D0D6C"/>
    <w:rsid w:val="000D6955"/>
    <w:rsid w:val="000E0D4C"/>
    <w:rsid w:val="000E5510"/>
    <w:rsid w:val="000E62EC"/>
    <w:rsid w:val="000F068D"/>
    <w:rsid w:val="000F1326"/>
    <w:rsid w:val="000F2B1E"/>
    <w:rsid w:val="000F3088"/>
    <w:rsid w:val="000F4B70"/>
    <w:rsid w:val="001070F5"/>
    <w:rsid w:val="001316C5"/>
    <w:rsid w:val="00133906"/>
    <w:rsid w:val="00145B0B"/>
    <w:rsid w:val="00160DED"/>
    <w:rsid w:val="00173150"/>
    <w:rsid w:val="0017386E"/>
    <w:rsid w:val="001856EB"/>
    <w:rsid w:val="00186A88"/>
    <w:rsid w:val="00191853"/>
    <w:rsid w:val="00191AE3"/>
    <w:rsid w:val="001A1BDF"/>
    <w:rsid w:val="001C1042"/>
    <w:rsid w:val="001C2607"/>
    <w:rsid w:val="001C31F0"/>
    <w:rsid w:val="001C457B"/>
    <w:rsid w:val="001C4E0F"/>
    <w:rsid w:val="001E0855"/>
    <w:rsid w:val="001E0899"/>
    <w:rsid w:val="001E4DC4"/>
    <w:rsid w:val="001F4B13"/>
    <w:rsid w:val="00206AB9"/>
    <w:rsid w:val="00215CFA"/>
    <w:rsid w:val="00222F8A"/>
    <w:rsid w:val="0023413E"/>
    <w:rsid w:val="00264C55"/>
    <w:rsid w:val="00267BBD"/>
    <w:rsid w:val="0027429F"/>
    <w:rsid w:val="00281B7F"/>
    <w:rsid w:val="00285F31"/>
    <w:rsid w:val="00286A8A"/>
    <w:rsid w:val="002A23C0"/>
    <w:rsid w:val="002B016A"/>
    <w:rsid w:val="002B0D84"/>
    <w:rsid w:val="002D02B4"/>
    <w:rsid w:val="002D2D72"/>
    <w:rsid w:val="002E675C"/>
    <w:rsid w:val="002E7B40"/>
    <w:rsid w:val="002F0F57"/>
    <w:rsid w:val="002F784C"/>
    <w:rsid w:val="002F7908"/>
    <w:rsid w:val="003258BB"/>
    <w:rsid w:val="00326A0F"/>
    <w:rsid w:val="0033027D"/>
    <w:rsid w:val="00333BC8"/>
    <w:rsid w:val="00336B35"/>
    <w:rsid w:val="00336F8D"/>
    <w:rsid w:val="00350FC7"/>
    <w:rsid w:val="003554B2"/>
    <w:rsid w:val="00356BF9"/>
    <w:rsid w:val="00357280"/>
    <w:rsid w:val="0036194D"/>
    <w:rsid w:val="00365FA5"/>
    <w:rsid w:val="003773CC"/>
    <w:rsid w:val="00383CF6"/>
    <w:rsid w:val="003B2B5E"/>
    <w:rsid w:val="003B551A"/>
    <w:rsid w:val="003B7D2D"/>
    <w:rsid w:val="003D4B4A"/>
    <w:rsid w:val="003E0325"/>
    <w:rsid w:val="003E18A9"/>
    <w:rsid w:val="003F257C"/>
    <w:rsid w:val="003F4AB3"/>
    <w:rsid w:val="003F4D39"/>
    <w:rsid w:val="003F762C"/>
    <w:rsid w:val="00425216"/>
    <w:rsid w:val="0043327D"/>
    <w:rsid w:val="004372F4"/>
    <w:rsid w:val="00461CE5"/>
    <w:rsid w:val="004668F6"/>
    <w:rsid w:val="004729E0"/>
    <w:rsid w:val="00482B38"/>
    <w:rsid w:val="0049135C"/>
    <w:rsid w:val="004941AD"/>
    <w:rsid w:val="00494E60"/>
    <w:rsid w:val="004B39B5"/>
    <w:rsid w:val="004D34A3"/>
    <w:rsid w:val="004D55D0"/>
    <w:rsid w:val="004D7E26"/>
    <w:rsid w:val="004E22E6"/>
    <w:rsid w:val="004E7CE0"/>
    <w:rsid w:val="004F0DF9"/>
    <w:rsid w:val="004F166B"/>
    <w:rsid w:val="004F77B9"/>
    <w:rsid w:val="00543F25"/>
    <w:rsid w:val="00562EAA"/>
    <w:rsid w:val="00576FE5"/>
    <w:rsid w:val="00585526"/>
    <w:rsid w:val="00591D60"/>
    <w:rsid w:val="00592888"/>
    <w:rsid w:val="0059329D"/>
    <w:rsid w:val="005A7417"/>
    <w:rsid w:val="005D1CE4"/>
    <w:rsid w:val="005D2CE5"/>
    <w:rsid w:val="005E75F2"/>
    <w:rsid w:val="005E7A40"/>
    <w:rsid w:val="005F6538"/>
    <w:rsid w:val="00603472"/>
    <w:rsid w:val="00612806"/>
    <w:rsid w:val="00621D82"/>
    <w:rsid w:val="00626EFE"/>
    <w:rsid w:val="00627A47"/>
    <w:rsid w:val="0063344B"/>
    <w:rsid w:val="00645752"/>
    <w:rsid w:val="00647344"/>
    <w:rsid w:val="00647528"/>
    <w:rsid w:val="00654065"/>
    <w:rsid w:val="00661E3C"/>
    <w:rsid w:val="00666725"/>
    <w:rsid w:val="006778D2"/>
    <w:rsid w:val="006878D2"/>
    <w:rsid w:val="00687C74"/>
    <w:rsid w:val="006D19A1"/>
    <w:rsid w:val="006D765B"/>
    <w:rsid w:val="006E045B"/>
    <w:rsid w:val="007069A9"/>
    <w:rsid w:val="007203F0"/>
    <w:rsid w:val="0073584B"/>
    <w:rsid w:val="00741078"/>
    <w:rsid w:val="007562FF"/>
    <w:rsid w:val="007720DF"/>
    <w:rsid w:val="00773706"/>
    <w:rsid w:val="007768F3"/>
    <w:rsid w:val="007816CE"/>
    <w:rsid w:val="007965AA"/>
    <w:rsid w:val="007A004C"/>
    <w:rsid w:val="007A29BE"/>
    <w:rsid w:val="007A5C24"/>
    <w:rsid w:val="007C27D3"/>
    <w:rsid w:val="007F069B"/>
    <w:rsid w:val="007F09D6"/>
    <w:rsid w:val="007F22EA"/>
    <w:rsid w:val="007F789E"/>
    <w:rsid w:val="007F7D37"/>
    <w:rsid w:val="0080525A"/>
    <w:rsid w:val="0081713B"/>
    <w:rsid w:val="0082214C"/>
    <w:rsid w:val="008303AA"/>
    <w:rsid w:val="0083432A"/>
    <w:rsid w:val="008373F6"/>
    <w:rsid w:val="00840746"/>
    <w:rsid w:val="008414BF"/>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D37CA"/>
    <w:rsid w:val="008D7DDA"/>
    <w:rsid w:val="008E0895"/>
    <w:rsid w:val="008E4C51"/>
    <w:rsid w:val="008E6E40"/>
    <w:rsid w:val="008F2933"/>
    <w:rsid w:val="009000A3"/>
    <w:rsid w:val="00903D1F"/>
    <w:rsid w:val="00904DCA"/>
    <w:rsid w:val="0091042D"/>
    <w:rsid w:val="009130AA"/>
    <w:rsid w:val="009253D6"/>
    <w:rsid w:val="00940965"/>
    <w:rsid w:val="00940B3A"/>
    <w:rsid w:val="00946D31"/>
    <w:rsid w:val="0095525B"/>
    <w:rsid w:val="00962813"/>
    <w:rsid w:val="009649B7"/>
    <w:rsid w:val="00970394"/>
    <w:rsid w:val="009762A6"/>
    <w:rsid w:val="00996566"/>
    <w:rsid w:val="009A0FCE"/>
    <w:rsid w:val="009A6F80"/>
    <w:rsid w:val="009E0C88"/>
    <w:rsid w:val="009E74DB"/>
    <w:rsid w:val="009F32BF"/>
    <w:rsid w:val="00A11AC6"/>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B3BB6"/>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1F3B"/>
    <w:rsid w:val="00B77427"/>
    <w:rsid w:val="00B83B64"/>
    <w:rsid w:val="00B879D4"/>
    <w:rsid w:val="00B917A9"/>
    <w:rsid w:val="00B930A8"/>
    <w:rsid w:val="00BA676C"/>
    <w:rsid w:val="00BC5015"/>
    <w:rsid w:val="00BC562C"/>
    <w:rsid w:val="00BC5B59"/>
    <w:rsid w:val="00BD4C53"/>
    <w:rsid w:val="00BD4FCE"/>
    <w:rsid w:val="00BF0EAC"/>
    <w:rsid w:val="00C01750"/>
    <w:rsid w:val="00C049C2"/>
    <w:rsid w:val="00C110DE"/>
    <w:rsid w:val="00C16594"/>
    <w:rsid w:val="00C20BAB"/>
    <w:rsid w:val="00C254F1"/>
    <w:rsid w:val="00C33645"/>
    <w:rsid w:val="00C34E82"/>
    <w:rsid w:val="00C54DE9"/>
    <w:rsid w:val="00C55CE1"/>
    <w:rsid w:val="00C70F2E"/>
    <w:rsid w:val="00C768E6"/>
    <w:rsid w:val="00C85AD8"/>
    <w:rsid w:val="00C97533"/>
    <w:rsid w:val="00CA23E8"/>
    <w:rsid w:val="00CA2770"/>
    <w:rsid w:val="00CC7B8A"/>
    <w:rsid w:val="00CD1872"/>
    <w:rsid w:val="00CE307F"/>
    <w:rsid w:val="00CE5C01"/>
    <w:rsid w:val="00CF2DBC"/>
    <w:rsid w:val="00CF2F29"/>
    <w:rsid w:val="00CF3736"/>
    <w:rsid w:val="00D02464"/>
    <w:rsid w:val="00D05ED1"/>
    <w:rsid w:val="00D2567A"/>
    <w:rsid w:val="00D26575"/>
    <w:rsid w:val="00D30ADE"/>
    <w:rsid w:val="00D313CA"/>
    <w:rsid w:val="00D3183E"/>
    <w:rsid w:val="00D31B29"/>
    <w:rsid w:val="00D37F6E"/>
    <w:rsid w:val="00D44D2E"/>
    <w:rsid w:val="00D45F10"/>
    <w:rsid w:val="00D470EB"/>
    <w:rsid w:val="00D5526D"/>
    <w:rsid w:val="00D61A0A"/>
    <w:rsid w:val="00D71B63"/>
    <w:rsid w:val="00D9137B"/>
    <w:rsid w:val="00DA278B"/>
    <w:rsid w:val="00DA2E67"/>
    <w:rsid w:val="00DA4BB1"/>
    <w:rsid w:val="00DA7A85"/>
    <w:rsid w:val="00DB3F8D"/>
    <w:rsid w:val="00DB55E1"/>
    <w:rsid w:val="00DE22B7"/>
    <w:rsid w:val="00DE4115"/>
    <w:rsid w:val="00DF193D"/>
    <w:rsid w:val="00DF1BC8"/>
    <w:rsid w:val="00DF7731"/>
    <w:rsid w:val="00E11A70"/>
    <w:rsid w:val="00E1201B"/>
    <w:rsid w:val="00E17267"/>
    <w:rsid w:val="00E24B49"/>
    <w:rsid w:val="00E40F37"/>
    <w:rsid w:val="00E57374"/>
    <w:rsid w:val="00E761AD"/>
    <w:rsid w:val="00E7682F"/>
    <w:rsid w:val="00E91F99"/>
    <w:rsid w:val="00EB0D8F"/>
    <w:rsid w:val="00EB3078"/>
    <w:rsid w:val="00EC5125"/>
    <w:rsid w:val="00ED47A3"/>
    <w:rsid w:val="00ED7325"/>
    <w:rsid w:val="00F04439"/>
    <w:rsid w:val="00F12D7E"/>
    <w:rsid w:val="00F254EF"/>
    <w:rsid w:val="00F25811"/>
    <w:rsid w:val="00F3375A"/>
    <w:rsid w:val="00F41913"/>
    <w:rsid w:val="00F451AF"/>
    <w:rsid w:val="00F530DD"/>
    <w:rsid w:val="00F572B7"/>
    <w:rsid w:val="00F643A1"/>
    <w:rsid w:val="00F6616A"/>
    <w:rsid w:val="00F70CF4"/>
    <w:rsid w:val="00F71954"/>
    <w:rsid w:val="00F755C7"/>
    <w:rsid w:val="00F84AA8"/>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hyperlink" Target="https://mpai.community/standards/mpai-eev/" TargetMode="External"/><Relationship Id="rId39" Type="http://schemas.openxmlformats.org/officeDocument/2006/relationships/hyperlink" Target="https://mpai.community/standards/mpai-mmm/" TargetMode="External"/><Relationship Id="rId21" Type="http://schemas.openxmlformats.org/officeDocument/2006/relationships/hyperlink" Target="https://mpai.community/standards-mpai-cui/" TargetMode="External"/><Relationship Id="rId34" Type="http://schemas.openxmlformats.org/officeDocument/2006/relationships/hyperlink" Target="https://mpai.community/standards/mpai-mmc/" TargetMode="External"/><Relationship Id="rId42" Type="http://schemas.openxmlformats.org/officeDocument/2006/relationships/hyperlink" Target="https://mpai.community/standards/mpai-osd/" TargetMode="External"/><Relationship Id="rId47" Type="http://schemas.openxmlformats.org/officeDocument/2006/relationships/hyperlink" Target="https://mpai.community/standards/mpai-spg/" TargetMode="External"/><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 TargetMode="External"/><Relationship Id="rId24" Type="http://schemas.openxmlformats.org/officeDocument/2006/relationships/hyperlink" Target="https://mpai.community/standards/mpai-cav/" TargetMode="External"/><Relationship Id="rId32" Type="http://schemas.openxmlformats.org/officeDocument/2006/relationships/image" Target="media/image14.png"/><Relationship Id="rId37" Type="http://schemas.openxmlformats.org/officeDocument/2006/relationships/hyperlink" Target="https://mpai.community/standards/mpai-mmc/" TargetMode="External"/><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ar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pa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mpai.community/standards/mpai-mcs/" TargetMode="External"/><Relationship Id="rId8" Type="http://schemas.openxmlformats.org/officeDocument/2006/relationships/image" Target="media/image1.png"/><Relationship Id="rId51" Type="http://schemas.openxmlformats.org/officeDocument/2006/relationships/hyperlink" Target="https://mpai.community/standards/mpai-xrv/"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aih/"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18</Pages>
  <Words>4266</Words>
  <Characters>24319</Characters>
  <Application>Microsoft Office Word</Application>
  <DocSecurity>0</DocSecurity>
  <Lines>202</Lines>
  <Paragraphs>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84</cp:revision>
  <dcterms:created xsi:type="dcterms:W3CDTF">2023-10-23T13:43:00Z</dcterms:created>
  <dcterms:modified xsi:type="dcterms:W3CDTF">2024-01-02T09:50:00Z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