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9355" w:type="dxa"/>
        <w:tblLayout w:type="fixed"/>
        <w:tblLook w:val="04A0" w:firstRow="1" w:lastRow="0" w:firstColumn="1" w:lastColumn="0" w:noHBand="0" w:noVBand="1"/>
      </w:tblPr>
      <w:tblGrid>
        <w:gridCol w:w="957"/>
        <w:gridCol w:w="2401"/>
        <w:gridCol w:w="5997"/>
      </w:tblGrid>
      <w:tr w:rsidR="00BA676C" w:rsidRPr="00994333"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1.05pt;height:56.15pt;visibility:visible;mso-wrap-distance-right:0" o:ole="">
                  <v:imagedata r:id="rId8" o:title=""/>
                </v:shape>
                <o:OLEObject Type="Embed" ProgID="PBrush" ShapeID="ole_rId2" DrawAspect="Content" ObjectID="_1774945744" r:id="rId9"/>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Public document</w:t>
            </w:r>
          </w:p>
        </w:tc>
      </w:tr>
      <w:tr w:rsidR="00BA676C" w14:paraId="69388012" w14:textId="77777777" w:rsidTr="00C110DE">
        <w:tc>
          <w:tcPr>
            <w:tcW w:w="957" w:type="dxa"/>
            <w:tcBorders>
              <w:top w:val="nil"/>
              <w:left w:val="nil"/>
              <w:bottom w:val="nil"/>
              <w:right w:val="nil"/>
            </w:tcBorders>
          </w:tcPr>
          <w:p w14:paraId="274961E7" w14:textId="77B8EF55" w:rsidR="00BA676C" w:rsidRDefault="00222F8A">
            <w:pPr>
              <w:jc w:val="right"/>
              <w:rPr>
                <w:b/>
                <w:bCs/>
              </w:rPr>
            </w:pPr>
            <w:r>
              <w:rPr>
                <w:b/>
                <w:bCs/>
              </w:rPr>
              <w:t>N</w:t>
            </w:r>
            <w:r w:rsidR="00A62680">
              <w:rPr>
                <w:b/>
                <w:bCs/>
              </w:rPr>
              <w:t>1</w:t>
            </w:r>
            <w:r w:rsidR="008F4176">
              <w:rPr>
                <w:b/>
                <w:bCs/>
              </w:rPr>
              <w:t>700</w:t>
            </w:r>
          </w:p>
        </w:tc>
        <w:tc>
          <w:tcPr>
            <w:tcW w:w="8398" w:type="dxa"/>
            <w:gridSpan w:val="2"/>
            <w:tcBorders>
              <w:top w:val="nil"/>
              <w:left w:val="nil"/>
              <w:bottom w:val="nil"/>
              <w:right w:val="nil"/>
            </w:tcBorders>
          </w:tcPr>
          <w:p w14:paraId="453DA6E5" w14:textId="5E51DCC2" w:rsidR="00BA676C" w:rsidRDefault="00222F8A">
            <w:pPr>
              <w:jc w:val="right"/>
            </w:pPr>
            <w:r>
              <w:t>202</w:t>
            </w:r>
            <w:r w:rsidR="00022314">
              <w:t>4</w:t>
            </w:r>
            <w:r w:rsidR="00A62680">
              <w:t>/</w:t>
            </w:r>
            <w:r w:rsidR="00A111F8">
              <w:t>0</w:t>
            </w:r>
            <w:r w:rsidR="008F4176">
              <w:t>4/17</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3D6DD541" w:rsidR="00BA676C" w:rsidRDefault="00222F8A">
            <w:r>
              <w:t>General Assembly #</w:t>
            </w:r>
            <w:r w:rsidR="00022314">
              <w:t>4</w:t>
            </w:r>
            <w:r w:rsidR="008F4176">
              <w:t>3</w:t>
            </w:r>
            <w:r>
              <w:t xml:space="preserve"> (MPAI-</w:t>
            </w:r>
            <w:r w:rsidR="00022314">
              <w:t>4</w:t>
            </w:r>
            <w:r w:rsidR="008F4176">
              <w:t>3</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Content>
        <w:p w14:paraId="4EFAC555" w14:textId="77777777" w:rsidR="00BA676C" w:rsidRDefault="00222F8A">
          <w:pPr>
            <w:pStyle w:val="TOCHeading"/>
          </w:pPr>
          <w:r>
            <w:t>Contents</w:t>
          </w:r>
        </w:p>
        <w:p w14:paraId="39A671CD" w14:textId="5FFCE0B1" w:rsidR="00230BFC" w:rsidRDefault="00222F8A">
          <w:pPr>
            <w:pStyle w:val="TOC1"/>
            <w:tabs>
              <w:tab w:val="left" w:pos="480"/>
              <w:tab w:val="right" w:leader="dot" w:pos="9344"/>
            </w:tabs>
            <w:rPr>
              <w:rFonts w:asciiTheme="minorHAnsi" w:eastAsiaTheme="minorEastAsia" w:hAnsiTheme="minorHAnsi" w:cstheme="minorBidi"/>
              <w:noProof/>
              <w:kern w:val="2"/>
              <w:lang w:val="it-IT" w:eastAsia="it-IT"/>
              <w14:ligatures w14:val="standardContextual"/>
            </w:rPr>
          </w:pPr>
          <w:r>
            <w:fldChar w:fldCharType="begin"/>
          </w:r>
          <w:r>
            <w:rPr>
              <w:rStyle w:val="IndexLink"/>
              <w:webHidden/>
            </w:rPr>
            <w:instrText>TOC \z \o "1-3" \u \h</w:instrText>
          </w:r>
          <w:r>
            <w:rPr>
              <w:rStyle w:val="IndexLink"/>
            </w:rPr>
            <w:fldChar w:fldCharType="separate"/>
          </w:r>
          <w:hyperlink w:anchor="_Toc164332956" w:history="1">
            <w:r w:rsidR="00230BFC" w:rsidRPr="006F6077">
              <w:rPr>
                <w:rStyle w:val="Hyperlink"/>
                <w:noProof/>
              </w:rPr>
              <w:t>1</w:t>
            </w:r>
            <w:r w:rsidR="00230BFC">
              <w:rPr>
                <w:rFonts w:asciiTheme="minorHAnsi" w:eastAsiaTheme="minorEastAsia" w:hAnsiTheme="minorHAnsi" w:cstheme="minorBidi"/>
                <w:noProof/>
                <w:kern w:val="2"/>
                <w:lang w:val="it-IT" w:eastAsia="it-IT"/>
                <w14:ligatures w14:val="standardContextual"/>
              </w:rPr>
              <w:tab/>
            </w:r>
            <w:r w:rsidR="00230BFC" w:rsidRPr="006F6077">
              <w:rPr>
                <w:rStyle w:val="Hyperlink"/>
                <w:noProof/>
              </w:rPr>
              <w:t>Introduction</w:t>
            </w:r>
            <w:r w:rsidR="00230BFC">
              <w:rPr>
                <w:noProof/>
                <w:webHidden/>
              </w:rPr>
              <w:tab/>
            </w:r>
            <w:r w:rsidR="00230BFC">
              <w:rPr>
                <w:noProof/>
                <w:webHidden/>
              </w:rPr>
              <w:fldChar w:fldCharType="begin"/>
            </w:r>
            <w:r w:rsidR="00230BFC">
              <w:rPr>
                <w:noProof/>
                <w:webHidden/>
              </w:rPr>
              <w:instrText xml:space="preserve"> PAGEREF _Toc164332956 \h </w:instrText>
            </w:r>
            <w:r w:rsidR="00230BFC">
              <w:rPr>
                <w:noProof/>
                <w:webHidden/>
              </w:rPr>
            </w:r>
            <w:r w:rsidR="00230BFC">
              <w:rPr>
                <w:noProof/>
                <w:webHidden/>
              </w:rPr>
              <w:fldChar w:fldCharType="separate"/>
            </w:r>
            <w:r w:rsidR="00230BFC">
              <w:rPr>
                <w:noProof/>
                <w:webHidden/>
              </w:rPr>
              <w:t>1</w:t>
            </w:r>
            <w:r w:rsidR="00230BFC">
              <w:rPr>
                <w:noProof/>
                <w:webHidden/>
              </w:rPr>
              <w:fldChar w:fldCharType="end"/>
            </w:r>
          </w:hyperlink>
        </w:p>
        <w:p w14:paraId="4168A36F" w14:textId="178341BC" w:rsidR="00230BFC" w:rsidRDefault="00230BFC">
          <w:pPr>
            <w:pStyle w:val="TOC1"/>
            <w:tabs>
              <w:tab w:val="left" w:pos="480"/>
              <w:tab w:val="right" w:leader="dot" w:pos="9344"/>
            </w:tabs>
            <w:rPr>
              <w:rFonts w:asciiTheme="minorHAnsi" w:eastAsiaTheme="minorEastAsia" w:hAnsiTheme="minorHAnsi" w:cstheme="minorBidi"/>
              <w:noProof/>
              <w:kern w:val="2"/>
              <w:lang w:val="it-IT" w:eastAsia="it-IT"/>
              <w14:ligatures w14:val="standardContextual"/>
            </w:rPr>
          </w:pPr>
          <w:hyperlink w:anchor="_Toc164332957" w:history="1">
            <w:r w:rsidRPr="006F6077">
              <w:rPr>
                <w:rStyle w:val="Hyperlink"/>
                <w:noProof/>
              </w:rPr>
              <w:t>2</w:t>
            </w:r>
            <w:r>
              <w:rPr>
                <w:rFonts w:asciiTheme="minorHAnsi" w:eastAsiaTheme="minorEastAsia" w:hAnsiTheme="minorHAnsi" w:cstheme="minorBidi"/>
                <w:noProof/>
                <w:kern w:val="2"/>
                <w:lang w:val="it-IT" w:eastAsia="it-IT"/>
                <w14:ligatures w14:val="standardContextual"/>
              </w:rPr>
              <w:tab/>
            </w:r>
            <w:r w:rsidRPr="006F6077">
              <w:rPr>
                <w:rStyle w:val="Hyperlink"/>
                <w:noProof/>
              </w:rPr>
              <w:t>MPAI-AIF</w:t>
            </w:r>
            <w:r>
              <w:rPr>
                <w:noProof/>
                <w:webHidden/>
              </w:rPr>
              <w:tab/>
            </w:r>
            <w:r>
              <w:rPr>
                <w:noProof/>
                <w:webHidden/>
              </w:rPr>
              <w:fldChar w:fldCharType="begin"/>
            </w:r>
            <w:r>
              <w:rPr>
                <w:noProof/>
                <w:webHidden/>
              </w:rPr>
              <w:instrText xml:space="preserve"> PAGEREF _Toc164332957 \h </w:instrText>
            </w:r>
            <w:r>
              <w:rPr>
                <w:noProof/>
                <w:webHidden/>
              </w:rPr>
            </w:r>
            <w:r>
              <w:rPr>
                <w:noProof/>
                <w:webHidden/>
              </w:rPr>
              <w:fldChar w:fldCharType="separate"/>
            </w:r>
            <w:r>
              <w:rPr>
                <w:noProof/>
                <w:webHidden/>
              </w:rPr>
              <w:t>3</w:t>
            </w:r>
            <w:r>
              <w:rPr>
                <w:noProof/>
                <w:webHidden/>
              </w:rPr>
              <w:fldChar w:fldCharType="end"/>
            </w:r>
          </w:hyperlink>
        </w:p>
        <w:p w14:paraId="6652AA9F" w14:textId="689557F4" w:rsidR="00230BFC" w:rsidRDefault="00230BFC">
          <w:pPr>
            <w:pStyle w:val="TOC2"/>
            <w:tabs>
              <w:tab w:val="left" w:pos="960"/>
              <w:tab w:val="right" w:leader="dot" w:pos="9344"/>
            </w:tabs>
            <w:rPr>
              <w:rFonts w:asciiTheme="minorHAnsi" w:eastAsiaTheme="minorEastAsia" w:hAnsiTheme="minorHAnsi" w:cstheme="minorBidi"/>
              <w:noProof/>
              <w:kern w:val="2"/>
              <w:lang w:val="it-IT" w:eastAsia="it-IT"/>
              <w14:ligatures w14:val="standardContextual"/>
            </w:rPr>
          </w:pPr>
          <w:hyperlink w:anchor="_Toc164332958" w:history="1">
            <w:r w:rsidRPr="006F6077">
              <w:rPr>
                <w:rStyle w:val="Hyperlink"/>
                <w:noProof/>
              </w:rPr>
              <w:t>2.1</w:t>
            </w:r>
            <w:r>
              <w:rPr>
                <w:rFonts w:asciiTheme="minorHAnsi" w:eastAsiaTheme="minorEastAsia" w:hAnsiTheme="minorHAnsi" w:cstheme="minorBidi"/>
                <w:noProof/>
                <w:kern w:val="2"/>
                <w:lang w:val="it-IT" w:eastAsia="it-IT"/>
                <w14:ligatures w14:val="standardContextual"/>
              </w:rPr>
              <w:tab/>
            </w:r>
            <w:r w:rsidRPr="006F6077">
              <w:rPr>
                <w:rStyle w:val="Hyperlink"/>
                <w:noProof/>
              </w:rPr>
              <w:t>Version 1</w:t>
            </w:r>
            <w:r>
              <w:rPr>
                <w:noProof/>
                <w:webHidden/>
              </w:rPr>
              <w:tab/>
            </w:r>
            <w:r>
              <w:rPr>
                <w:noProof/>
                <w:webHidden/>
              </w:rPr>
              <w:fldChar w:fldCharType="begin"/>
            </w:r>
            <w:r>
              <w:rPr>
                <w:noProof/>
                <w:webHidden/>
              </w:rPr>
              <w:instrText xml:space="preserve"> PAGEREF _Toc164332958 \h </w:instrText>
            </w:r>
            <w:r>
              <w:rPr>
                <w:noProof/>
                <w:webHidden/>
              </w:rPr>
            </w:r>
            <w:r>
              <w:rPr>
                <w:noProof/>
                <w:webHidden/>
              </w:rPr>
              <w:fldChar w:fldCharType="separate"/>
            </w:r>
            <w:r>
              <w:rPr>
                <w:noProof/>
                <w:webHidden/>
              </w:rPr>
              <w:t>3</w:t>
            </w:r>
            <w:r>
              <w:rPr>
                <w:noProof/>
                <w:webHidden/>
              </w:rPr>
              <w:fldChar w:fldCharType="end"/>
            </w:r>
          </w:hyperlink>
        </w:p>
        <w:p w14:paraId="0C6872AD" w14:textId="4E3A4430" w:rsidR="00230BFC" w:rsidRDefault="00230BFC">
          <w:pPr>
            <w:pStyle w:val="TOC2"/>
            <w:tabs>
              <w:tab w:val="left" w:pos="960"/>
              <w:tab w:val="right" w:leader="dot" w:pos="9344"/>
            </w:tabs>
            <w:rPr>
              <w:rFonts w:asciiTheme="minorHAnsi" w:eastAsiaTheme="minorEastAsia" w:hAnsiTheme="minorHAnsi" w:cstheme="minorBidi"/>
              <w:noProof/>
              <w:kern w:val="2"/>
              <w:lang w:val="it-IT" w:eastAsia="it-IT"/>
              <w14:ligatures w14:val="standardContextual"/>
            </w:rPr>
          </w:pPr>
          <w:hyperlink w:anchor="_Toc164332959" w:history="1">
            <w:r w:rsidRPr="006F6077">
              <w:rPr>
                <w:rStyle w:val="Hyperlink"/>
                <w:noProof/>
              </w:rPr>
              <w:t>2.2</w:t>
            </w:r>
            <w:r>
              <w:rPr>
                <w:rFonts w:asciiTheme="minorHAnsi" w:eastAsiaTheme="minorEastAsia" w:hAnsiTheme="minorHAnsi" w:cstheme="minorBidi"/>
                <w:noProof/>
                <w:kern w:val="2"/>
                <w:lang w:val="it-IT" w:eastAsia="it-IT"/>
                <w14:ligatures w14:val="standardContextual"/>
              </w:rPr>
              <w:tab/>
            </w:r>
            <w:r w:rsidRPr="006F6077">
              <w:rPr>
                <w:rStyle w:val="Hyperlink"/>
                <w:noProof/>
              </w:rPr>
              <w:t>Version 2</w:t>
            </w:r>
            <w:r>
              <w:rPr>
                <w:noProof/>
                <w:webHidden/>
              </w:rPr>
              <w:tab/>
            </w:r>
            <w:r>
              <w:rPr>
                <w:noProof/>
                <w:webHidden/>
              </w:rPr>
              <w:fldChar w:fldCharType="begin"/>
            </w:r>
            <w:r>
              <w:rPr>
                <w:noProof/>
                <w:webHidden/>
              </w:rPr>
              <w:instrText xml:space="preserve"> PAGEREF _Toc164332959 \h </w:instrText>
            </w:r>
            <w:r>
              <w:rPr>
                <w:noProof/>
                <w:webHidden/>
              </w:rPr>
            </w:r>
            <w:r>
              <w:rPr>
                <w:noProof/>
                <w:webHidden/>
              </w:rPr>
              <w:fldChar w:fldCharType="separate"/>
            </w:r>
            <w:r>
              <w:rPr>
                <w:noProof/>
                <w:webHidden/>
              </w:rPr>
              <w:t>4</w:t>
            </w:r>
            <w:r>
              <w:rPr>
                <w:noProof/>
                <w:webHidden/>
              </w:rPr>
              <w:fldChar w:fldCharType="end"/>
            </w:r>
          </w:hyperlink>
        </w:p>
        <w:p w14:paraId="1E041351" w14:textId="5052473D" w:rsidR="00230BFC" w:rsidRDefault="00230BFC">
          <w:pPr>
            <w:pStyle w:val="TOC1"/>
            <w:tabs>
              <w:tab w:val="left" w:pos="480"/>
              <w:tab w:val="right" w:leader="dot" w:pos="9344"/>
            </w:tabs>
            <w:rPr>
              <w:rFonts w:asciiTheme="minorHAnsi" w:eastAsiaTheme="minorEastAsia" w:hAnsiTheme="minorHAnsi" w:cstheme="minorBidi"/>
              <w:noProof/>
              <w:kern w:val="2"/>
              <w:lang w:val="it-IT" w:eastAsia="it-IT"/>
              <w14:ligatures w14:val="standardContextual"/>
            </w:rPr>
          </w:pPr>
          <w:hyperlink w:anchor="_Toc164332960" w:history="1">
            <w:r w:rsidRPr="006F6077">
              <w:rPr>
                <w:rStyle w:val="Hyperlink"/>
                <w:noProof/>
              </w:rPr>
              <w:t>3</w:t>
            </w:r>
            <w:r>
              <w:rPr>
                <w:rFonts w:asciiTheme="minorHAnsi" w:eastAsiaTheme="minorEastAsia" w:hAnsiTheme="minorHAnsi" w:cstheme="minorBidi"/>
                <w:noProof/>
                <w:kern w:val="2"/>
                <w:lang w:val="it-IT" w:eastAsia="it-IT"/>
                <w14:ligatures w14:val="standardContextual"/>
              </w:rPr>
              <w:tab/>
            </w:r>
            <w:r w:rsidRPr="006F6077">
              <w:rPr>
                <w:rStyle w:val="Hyperlink"/>
                <w:noProof/>
                <w:lang w:val="en-US"/>
              </w:rPr>
              <w:t>MPAI-AIH</w:t>
            </w:r>
            <w:r>
              <w:rPr>
                <w:noProof/>
                <w:webHidden/>
              </w:rPr>
              <w:tab/>
            </w:r>
            <w:r>
              <w:rPr>
                <w:noProof/>
                <w:webHidden/>
              </w:rPr>
              <w:fldChar w:fldCharType="begin"/>
            </w:r>
            <w:r>
              <w:rPr>
                <w:noProof/>
                <w:webHidden/>
              </w:rPr>
              <w:instrText xml:space="preserve"> PAGEREF _Toc164332960 \h </w:instrText>
            </w:r>
            <w:r>
              <w:rPr>
                <w:noProof/>
                <w:webHidden/>
              </w:rPr>
            </w:r>
            <w:r>
              <w:rPr>
                <w:noProof/>
                <w:webHidden/>
              </w:rPr>
              <w:fldChar w:fldCharType="separate"/>
            </w:r>
            <w:r>
              <w:rPr>
                <w:noProof/>
                <w:webHidden/>
              </w:rPr>
              <w:t>4</w:t>
            </w:r>
            <w:r>
              <w:rPr>
                <w:noProof/>
                <w:webHidden/>
              </w:rPr>
              <w:fldChar w:fldCharType="end"/>
            </w:r>
          </w:hyperlink>
        </w:p>
        <w:p w14:paraId="1D65D44F" w14:textId="2AAD7408" w:rsidR="00230BFC" w:rsidRDefault="00230BFC">
          <w:pPr>
            <w:pStyle w:val="TOC1"/>
            <w:tabs>
              <w:tab w:val="left" w:pos="480"/>
              <w:tab w:val="right" w:leader="dot" w:pos="9344"/>
            </w:tabs>
            <w:rPr>
              <w:rFonts w:asciiTheme="minorHAnsi" w:eastAsiaTheme="minorEastAsia" w:hAnsiTheme="minorHAnsi" w:cstheme="minorBidi"/>
              <w:noProof/>
              <w:kern w:val="2"/>
              <w:lang w:val="it-IT" w:eastAsia="it-IT"/>
              <w14:ligatures w14:val="standardContextual"/>
            </w:rPr>
          </w:pPr>
          <w:hyperlink w:anchor="_Toc164332961" w:history="1">
            <w:r w:rsidRPr="006F6077">
              <w:rPr>
                <w:rStyle w:val="Hyperlink"/>
                <w:noProof/>
              </w:rPr>
              <w:t>4</w:t>
            </w:r>
            <w:r>
              <w:rPr>
                <w:rFonts w:asciiTheme="minorHAnsi" w:eastAsiaTheme="minorEastAsia" w:hAnsiTheme="minorHAnsi" w:cstheme="minorBidi"/>
                <w:noProof/>
                <w:kern w:val="2"/>
                <w:lang w:val="it-IT" w:eastAsia="it-IT"/>
                <w14:ligatures w14:val="standardContextual"/>
              </w:rPr>
              <w:tab/>
            </w:r>
            <w:r w:rsidRPr="006F6077">
              <w:rPr>
                <w:rStyle w:val="Hyperlink"/>
                <w:noProof/>
              </w:rPr>
              <w:t>MPAI-CAE</w:t>
            </w:r>
            <w:r>
              <w:rPr>
                <w:noProof/>
                <w:webHidden/>
              </w:rPr>
              <w:tab/>
            </w:r>
            <w:r>
              <w:rPr>
                <w:noProof/>
                <w:webHidden/>
              </w:rPr>
              <w:fldChar w:fldCharType="begin"/>
            </w:r>
            <w:r>
              <w:rPr>
                <w:noProof/>
                <w:webHidden/>
              </w:rPr>
              <w:instrText xml:space="preserve"> PAGEREF _Toc164332961 \h </w:instrText>
            </w:r>
            <w:r>
              <w:rPr>
                <w:noProof/>
                <w:webHidden/>
              </w:rPr>
            </w:r>
            <w:r>
              <w:rPr>
                <w:noProof/>
                <w:webHidden/>
              </w:rPr>
              <w:fldChar w:fldCharType="separate"/>
            </w:r>
            <w:r>
              <w:rPr>
                <w:noProof/>
                <w:webHidden/>
              </w:rPr>
              <w:t>5</w:t>
            </w:r>
            <w:r>
              <w:rPr>
                <w:noProof/>
                <w:webHidden/>
              </w:rPr>
              <w:fldChar w:fldCharType="end"/>
            </w:r>
          </w:hyperlink>
        </w:p>
        <w:p w14:paraId="668E91EB" w14:textId="151640E7" w:rsidR="00230BFC" w:rsidRDefault="00230BFC">
          <w:pPr>
            <w:pStyle w:val="TOC2"/>
            <w:tabs>
              <w:tab w:val="left" w:pos="960"/>
              <w:tab w:val="right" w:leader="dot" w:pos="9344"/>
            </w:tabs>
            <w:rPr>
              <w:rFonts w:asciiTheme="minorHAnsi" w:eastAsiaTheme="minorEastAsia" w:hAnsiTheme="minorHAnsi" w:cstheme="minorBidi"/>
              <w:noProof/>
              <w:kern w:val="2"/>
              <w:lang w:val="it-IT" w:eastAsia="it-IT"/>
              <w14:ligatures w14:val="standardContextual"/>
            </w:rPr>
          </w:pPr>
          <w:hyperlink w:anchor="_Toc164332962" w:history="1">
            <w:r w:rsidRPr="006F6077">
              <w:rPr>
                <w:rStyle w:val="Hyperlink"/>
                <w:noProof/>
              </w:rPr>
              <w:t>4.1</w:t>
            </w:r>
            <w:r>
              <w:rPr>
                <w:rFonts w:asciiTheme="minorHAnsi" w:eastAsiaTheme="minorEastAsia" w:hAnsiTheme="minorHAnsi" w:cstheme="minorBidi"/>
                <w:noProof/>
                <w:kern w:val="2"/>
                <w:lang w:val="it-IT" w:eastAsia="it-IT"/>
                <w14:ligatures w14:val="standardContextual"/>
              </w:rPr>
              <w:tab/>
            </w:r>
            <w:r w:rsidRPr="006F6077">
              <w:rPr>
                <w:rStyle w:val="Hyperlink"/>
                <w:noProof/>
              </w:rPr>
              <w:t>Version 1</w:t>
            </w:r>
            <w:r>
              <w:rPr>
                <w:noProof/>
                <w:webHidden/>
              </w:rPr>
              <w:tab/>
            </w:r>
            <w:r>
              <w:rPr>
                <w:noProof/>
                <w:webHidden/>
              </w:rPr>
              <w:fldChar w:fldCharType="begin"/>
            </w:r>
            <w:r>
              <w:rPr>
                <w:noProof/>
                <w:webHidden/>
              </w:rPr>
              <w:instrText xml:space="preserve"> PAGEREF _Toc164332962 \h </w:instrText>
            </w:r>
            <w:r>
              <w:rPr>
                <w:noProof/>
                <w:webHidden/>
              </w:rPr>
            </w:r>
            <w:r>
              <w:rPr>
                <w:noProof/>
                <w:webHidden/>
              </w:rPr>
              <w:fldChar w:fldCharType="separate"/>
            </w:r>
            <w:r>
              <w:rPr>
                <w:noProof/>
                <w:webHidden/>
              </w:rPr>
              <w:t>5</w:t>
            </w:r>
            <w:r>
              <w:rPr>
                <w:noProof/>
                <w:webHidden/>
              </w:rPr>
              <w:fldChar w:fldCharType="end"/>
            </w:r>
          </w:hyperlink>
        </w:p>
        <w:p w14:paraId="0680DF8F" w14:textId="558D0873" w:rsidR="00230BFC" w:rsidRDefault="00230BFC">
          <w:pPr>
            <w:pStyle w:val="TOC2"/>
            <w:tabs>
              <w:tab w:val="left" w:pos="960"/>
              <w:tab w:val="right" w:leader="dot" w:pos="9344"/>
            </w:tabs>
            <w:rPr>
              <w:rFonts w:asciiTheme="minorHAnsi" w:eastAsiaTheme="minorEastAsia" w:hAnsiTheme="minorHAnsi" w:cstheme="minorBidi"/>
              <w:noProof/>
              <w:kern w:val="2"/>
              <w:lang w:val="it-IT" w:eastAsia="it-IT"/>
              <w14:ligatures w14:val="standardContextual"/>
            </w:rPr>
          </w:pPr>
          <w:hyperlink w:anchor="_Toc164332963" w:history="1">
            <w:r w:rsidRPr="006F6077">
              <w:rPr>
                <w:rStyle w:val="Hyperlink"/>
                <w:noProof/>
              </w:rPr>
              <w:t>4.2</w:t>
            </w:r>
            <w:r>
              <w:rPr>
                <w:rFonts w:asciiTheme="minorHAnsi" w:eastAsiaTheme="minorEastAsia" w:hAnsiTheme="minorHAnsi" w:cstheme="minorBidi"/>
                <w:noProof/>
                <w:kern w:val="2"/>
                <w:lang w:val="it-IT" w:eastAsia="it-IT"/>
                <w14:ligatures w14:val="standardContextual"/>
              </w:rPr>
              <w:tab/>
            </w:r>
            <w:r w:rsidRPr="006F6077">
              <w:rPr>
                <w:rStyle w:val="Hyperlink"/>
                <w:noProof/>
              </w:rPr>
              <w:t>Version 2</w:t>
            </w:r>
            <w:r>
              <w:rPr>
                <w:noProof/>
                <w:webHidden/>
              </w:rPr>
              <w:tab/>
            </w:r>
            <w:r>
              <w:rPr>
                <w:noProof/>
                <w:webHidden/>
              </w:rPr>
              <w:fldChar w:fldCharType="begin"/>
            </w:r>
            <w:r>
              <w:rPr>
                <w:noProof/>
                <w:webHidden/>
              </w:rPr>
              <w:instrText xml:space="preserve"> PAGEREF _Toc164332963 \h </w:instrText>
            </w:r>
            <w:r>
              <w:rPr>
                <w:noProof/>
                <w:webHidden/>
              </w:rPr>
            </w:r>
            <w:r>
              <w:rPr>
                <w:noProof/>
                <w:webHidden/>
              </w:rPr>
              <w:fldChar w:fldCharType="separate"/>
            </w:r>
            <w:r>
              <w:rPr>
                <w:noProof/>
                <w:webHidden/>
              </w:rPr>
              <w:t>6</w:t>
            </w:r>
            <w:r>
              <w:rPr>
                <w:noProof/>
                <w:webHidden/>
              </w:rPr>
              <w:fldChar w:fldCharType="end"/>
            </w:r>
          </w:hyperlink>
        </w:p>
        <w:p w14:paraId="190D15BE" w14:textId="01717236" w:rsidR="00230BFC" w:rsidRDefault="00230BFC">
          <w:pPr>
            <w:pStyle w:val="TOC1"/>
            <w:tabs>
              <w:tab w:val="left" w:pos="480"/>
              <w:tab w:val="right" w:leader="dot" w:pos="9344"/>
            </w:tabs>
            <w:rPr>
              <w:rFonts w:asciiTheme="minorHAnsi" w:eastAsiaTheme="minorEastAsia" w:hAnsiTheme="minorHAnsi" w:cstheme="minorBidi"/>
              <w:noProof/>
              <w:kern w:val="2"/>
              <w:lang w:val="it-IT" w:eastAsia="it-IT"/>
              <w14:ligatures w14:val="standardContextual"/>
            </w:rPr>
          </w:pPr>
          <w:hyperlink w:anchor="_Toc164332964" w:history="1">
            <w:r w:rsidRPr="006F6077">
              <w:rPr>
                <w:rStyle w:val="Hyperlink"/>
                <w:noProof/>
              </w:rPr>
              <w:t>5</w:t>
            </w:r>
            <w:r>
              <w:rPr>
                <w:rFonts w:asciiTheme="minorHAnsi" w:eastAsiaTheme="minorEastAsia" w:hAnsiTheme="minorHAnsi" w:cstheme="minorBidi"/>
                <w:noProof/>
                <w:kern w:val="2"/>
                <w:lang w:val="it-IT" w:eastAsia="it-IT"/>
                <w14:ligatures w14:val="standardContextual"/>
              </w:rPr>
              <w:tab/>
            </w:r>
            <w:r w:rsidRPr="006F6077">
              <w:rPr>
                <w:rStyle w:val="Hyperlink"/>
                <w:noProof/>
              </w:rPr>
              <w:t>MPAI-CAV</w:t>
            </w:r>
            <w:r>
              <w:rPr>
                <w:noProof/>
                <w:webHidden/>
              </w:rPr>
              <w:tab/>
            </w:r>
            <w:r>
              <w:rPr>
                <w:noProof/>
                <w:webHidden/>
              </w:rPr>
              <w:fldChar w:fldCharType="begin"/>
            </w:r>
            <w:r>
              <w:rPr>
                <w:noProof/>
                <w:webHidden/>
              </w:rPr>
              <w:instrText xml:space="preserve"> PAGEREF _Toc164332964 \h </w:instrText>
            </w:r>
            <w:r>
              <w:rPr>
                <w:noProof/>
                <w:webHidden/>
              </w:rPr>
            </w:r>
            <w:r>
              <w:rPr>
                <w:noProof/>
                <w:webHidden/>
              </w:rPr>
              <w:fldChar w:fldCharType="separate"/>
            </w:r>
            <w:r>
              <w:rPr>
                <w:noProof/>
                <w:webHidden/>
              </w:rPr>
              <w:t>6</w:t>
            </w:r>
            <w:r>
              <w:rPr>
                <w:noProof/>
                <w:webHidden/>
              </w:rPr>
              <w:fldChar w:fldCharType="end"/>
            </w:r>
          </w:hyperlink>
        </w:p>
        <w:p w14:paraId="2607D49F" w14:textId="633342AF" w:rsidR="00230BFC" w:rsidRDefault="00230BFC">
          <w:pPr>
            <w:pStyle w:val="TOC1"/>
            <w:tabs>
              <w:tab w:val="left" w:pos="480"/>
              <w:tab w:val="right" w:leader="dot" w:pos="9344"/>
            </w:tabs>
            <w:rPr>
              <w:rFonts w:asciiTheme="minorHAnsi" w:eastAsiaTheme="minorEastAsia" w:hAnsiTheme="minorHAnsi" w:cstheme="minorBidi"/>
              <w:noProof/>
              <w:kern w:val="2"/>
              <w:lang w:val="it-IT" w:eastAsia="it-IT"/>
              <w14:ligatures w14:val="standardContextual"/>
            </w:rPr>
          </w:pPr>
          <w:hyperlink w:anchor="_Toc164332965" w:history="1">
            <w:r w:rsidRPr="006F6077">
              <w:rPr>
                <w:rStyle w:val="Hyperlink"/>
                <w:noProof/>
              </w:rPr>
              <w:t>6</w:t>
            </w:r>
            <w:r>
              <w:rPr>
                <w:rFonts w:asciiTheme="minorHAnsi" w:eastAsiaTheme="minorEastAsia" w:hAnsiTheme="minorHAnsi" w:cstheme="minorBidi"/>
                <w:noProof/>
                <w:kern w:val="2"/>
                <w:lang w:val="it-IT" w:eastAsia="it-IT"/>
                <w14:ligatures w14:val="standardContextual"/>
              </w:rPr>
              <w:tab/>
            </w:r>
            <w:r w:rsidRPr="006F6077">
              <w:rPr>
                <w:rStyle w:val="Hyperlink"/>
                <w:noProof/>
              </w:rPr>
              <w:t>MPAI-CUI</w:t>
            </w:r>
            <w:r>
              <w:rPr>
                <w:noProof/>
                <w:webHidden/>
              </w:rPr>
              <w:tab/>
            </w:r>
            <w:r>
              <w:rPr>
                <w:noProof/>
                <w:webHidden/>
              </w:rPr>
              <w:fldChar w:fldCharType="begin"/>
            </w:r>
            <w:r>
              <w:rPr>
                <w:noProof/>
                <w:webHidden/>
              </w:rPr>
              <w:instrText xml:space="preserve"> PAGEREF _Toc164332965 \h </w:instrText>
            </w:r>
            <w:r>
              <w:rPr>
                <w:noProof/>
                <w:webHidden/>
              </w:rPr>
            </w:r>
            <w:r>
              <w:rPr>
                <w:noProof/>
                <w:webHidden/>
              </w:rPr>
              <w:fldChar w:fldCharType="separate"/>
            </w:r>
            <w:r>
              <w:rPr>
                <w:noProof/>
                <w:webHidden/>
              </w:rPr>
              <w:t>8</w:t>
            </w:r>
            <w:r>
              <w:rPr>
                <w:noProof/>
                <w:webHidden/>
              </w:rPr>
              <w:fldChar w:fldCharType="end"/>
            </w:r>
          </w:hyperlink>
        </w:p>
        <w:p w14:paraId="15748CE4" w14:textId="5A1D2D1D" w:rsidR="00230BFC" w:rsidRDefault="00230BFC">
          <w:pPr>
            <w:pStyle w:val="TOC1"/>
            <w:tabs>
              <w:tab w:val="left" w:pos="480"/>
              <w:tab w:val="right" w:leader="dot" w:pos="9344"/>
            </w:tabs>
            <w:rPr>
              <w:rFonts w:asciiTheme="minorHAnsi" w:eastAsiaTheme="minorEastAsia" w:hAnsiTheme="minorHAnsi" w:cstheme="minorBidi"/>
              <w:noProof/>
              <w:kern w:val="2"/>
              <w:lang w:val="it-IT" w:eastAsia="it-IT"/>
              <w14:ligatures w14:val="standardContextual"/>
            </w:rPr>
          </w:pPr>
          <w:hyperlink w:anchor="_Toc164332966" w:history="1">
            <w:r w:rsidRPr="006F6077">
              <w:rPr>
                <w:rStyle w:val="Hyperlink"/>
                <w:noProof/>
              </w:rPr>
              <w:t>7</w:t>
            </w:r>
            <w:r>
              <w:rPr>
                <w:rFonts w:asciiTheme="minorHAnsi" w:eastAsiaTheme="minorEastAsia" w:hAnsiTheme="minorHAnsi" w:cstheme="minorBidi"/>
                <w:noProof/>
                <w:kern w:val="2"/>
                <w:lang w:val="it-IT" w:eastAsia="it-IT"/>
                <w14:ligatures w14:val="standardContextual"/>
              </w:rPr>
              <w:tab/>
            </w:r>
            <w:r w:rsidRPr="006F6077">
              <w:rPr>
                <w:rStyle w:val="Hyperlink"/>
                <w:noProof/>
              </w:rPr>
              <w:t>MPAI-EEV</w:t>
            </w:r>
            <w:r>
              <w:rPr>
                <w:noProof/>
                <w:webHidden/>
              </w:rPr>
              <w:tab/>
            </w:r>
            <w:r>
              <w:rPr>
                <w:noProof/>
                <w:webHidden/>
              </w:rPr>
              <w:fldChar w:fldCharType="begin"/>
            </w:r>
            <w:r>
              <w:rPr>
                <w:noProof/>
                <w:webHidden/>
              </w:rPr>
              <w:instrText xml:space="preserve"> PAGEREF _Toc164332966 \h </w:instrText>
            </w:r>
            <w:r>
              <w:rPr>
                <w:noProof/>
                <w:webHidden/>
              </w:rPr>
            </w:r>
            <w:r>
              <w:rPr>
                <w:noProof/>
                <w:webHidden/>
              </w:rPr>
              <w:fldChar w:fldCharType="separate"/>
            </w:r>
            <w:r>
              <w:rPr>
                <w:noProof/>
                <w:webHidden/>
              </w:rPr>
              <w:t>8</w:t>
            </w:r>
            <w:r>
              <w:rPr>
                <w:noProof/>
                <w:webHidden/>
              </w:rPr>
              <w:fldChar w:fldCharType="end"/>
            </w:r>
          </w:hyperlink>
        </w:p>
        <w:p w14:paraId="334DB1FD" w14:textId="07DC9437" w:rsidR="00230BFC" w:rsidRDefault="00230BFC">
          <w:pPr>
            <w:pStyle w:val="TOC1"/>
            <w:tabs>
              <w:tab w:val="left" w:pos="480"/>
              <w:tab w:val="right" w:leader="dot" w:pos="9344"/>
            </w:tabs>
            <w:rPr>
              <w:rFonts w:asciiTheme="minorHAnsi" w:eastAsiaTheme="minorEastAsia" w:hAnsiTheme="minorHAnsi" w:cstheme="minorBidi"/>
              <w:noProof/>
              <w:kern w:val="2"/>
              <w:lang w:val="it-IT" w:eastAsia="it-IT"/>
              <w14:ligatures w14:val="standardContextual"/>
            </w:rPr>
          </w:pPr>
          <w:hyperlink w:anchor="_Toc164332967" w:history="1">
            <w:r w:rsidRPr="006F6077">
              <w:rPr>
                <w:rStyle w:val="Hyperlink"/>
                <w:noProof/>
              </w:rPr>
              <w:t>8</w:t>
            </w:r>
            <w:r>
              <w:rPr>
                <w:rFonts w:asciiTheme="minorHAnsi" w:eastAsiaTheme="minorEastAsia" w:hAnsiTheme="minorHAnsi" w:cstheme="minorBidi"/>
                <w:noProof/>
                <w:kern w:val="2"/>
                <w:lang w:val="it-IT" w:eastAsia="it-IT"/>
                <w14:ligatures w14:val="standardContextual"/>
              </w:rPr>
              <w:tab/>
            </w:r>
            <w:r w:rsidRPr="006F6077">
              <w:rPr>
                <w:rStyle w:val="Hyperlink"/>
                <w:noProof/>
              </w:rPr>
              <w:t>MPAI-EVC</w:t>
            </w:r>
            <w:r>
              <w:rPr>
                <w:noProof/>
                <w:webHidden/>
              </w:rPr>
              <w:tab/>
            </w:r>
            <w:r>
              <w:rPr>
                <w:noProof/>
                <w:webHidden/>
              </w:rPr>
              <w:fldChar w:fldCharType="begin"/>
            </w:r>
            <w:r>
              <w:rPr>
                <w:noProof/>
                <w:webHidden/>
              </w:rPr>
              <w:instrText xml:space="preserve"> PAGEREF _Toc164332967 \h </w:instrText>
            </w:r>
            <w:r>
              <w:rPr>
                <w:noProof/>
                <w:webHidden/>
              </w:rPr>
            </w:r>
            <w:r>
              <w:rPr>
                <w:noProof/>
                <w:webHidden/>
              </w:rPr>
              <w:fldChar w:fldCharType="separate"/>
            </w:r>
            <w:r>
              <w:rPr>
                <w:noProof/>
                <w:webHidden/>
              </w:rPr>
              <w:t>9</w:t>
            </w:r>
            <w:r>
              <w:rPr>
                <w:noProof/>
                <w:webHidden/>
              </w:rPr>
              <w:fldChar w:fldCharType="end"/>
            </w:r>
          </w:hyperlink>
        </w:p>
        <w:p w14:paraId="46B2025D" w14:textId="50695674" w:rsidR="00230BFC" w:rsidRDefault="00230BFC">
          <w:pPr>
            <w:pStyle w:val="TOC1"/>
            <w:tabs>
              <w:tab w:val="left" w:pos="480"/>
              <w:tab w:val="right" w:leader="dot" w:pos="9344"/>
            </w:tabs>
            <w:rPr>
              <w:rFonts w:asciiTheme="minorHAnsi" w:eastAsiaTheme="minorEastAsia" w:hAnsiTheme="minorHAnsi" w:cstheme="minorBidi"/>
              <w:noProof/>
              <w:kern w:val="2"/>
              <w:lang w:val="it-IT" w:eastAsia="it-IT"/>
              <w14:ligatures w14:val="standardContextual"/>
            </w:rPr>
          </w:pPr>
          <w:hyperlink w:anchor="_Toc164332968" w:history="1">
            <w:r w:rsidRPr="006F6077">
              <w:rPr>
                <w:rStyle w:val="Hyperlink"/>
                <w:noProof/>
              </w:rPr>
              <w:t>9</w:t>
            </w:r>
            <w:r>
              <w:rPr>
                <w:rFonts w:asciiTheme="minorHAnsi" w:eastAsiaTheme="minorEastAsia" w:hAnsiTheme="minorHAnsi" w:cstheme="minorBidi"/>
                <w:noProof/>
                <w:kern w:val="2"/>
                <w:lang w:val="it-IT" w:eastAsia="it-IT"/>
                <w14:ligatures w14:val="standardContextual"/>
              </w:rPr>
              <w:tab/>
            </w:r>
            <w:r w:rsidRPr="006F6077">
              <w:rPr>
                <w:rStyle w:val="Hyperlink"/>
                <w:noProof/>
              </w:rPr>
              <w:t>MPAI-GSA</w:t>
            </w:r>
            <w:r>
              <w:rPr>
                <w:noProof/>
                <w:webHidden/>
              </w:rPr>
              <w:tab/>
            </w:r>
            <w:r>
              <w:rPr>
                <w:noProof/>
                <w:webHidden/>
              </w:rPr>
              <w:fldChar w:fldCharType="begin"/>
            </w:r>
            <w:r>
              <w:rPr>
                <w:noProof/>
                <w:webHidden/>
              </w:rPr>
              <w:instrText xml:space="preserve"> PAGEREF _Toc164332968 \h </w:instrText>
            </w:r>
            <w:r>
              <w:rPr>
                <w:noProof/>
                <w:webHidden/>
              </w:rPr>
            </w:r>
            <w:r>
              <w:rPr>
                <w:noProof/>
                <w:webHidden/>
              </w:rPr>
              <w:fldChar w:fldCharType="separate"/>
            </w:r>
            <w:r>
              <w:rPr>
                <w:noProof/>
                <w:webHidden/>
              </w:rPr>
              <w:t>10</w:t>
            </w:r>
            <w:r>
              <w:rPr>
                <w:noProof/>
                <w:webHidden/>
              </w:rPr>
              <w:fldChar w:fldCharType="end"/>
            </w:r>
          </w:hyperlink>
        </w:p>
        <w:p w14:paraId="36118041" w14:textId="5513658B" w:rsidR="00230BFC" w:rsidRDefault="00230BFC">
          <w:pPr>
            <w:pStyle w:val="TOC1"/>
            <w:tabs>
              <w:tab w:val="left" w:pos="720"/>
              <w:tab w:val="right" w:leader="dot" w:pos="9344"/>
            </w:tabs>
            <w:rPr>
              <w:rFonts w:asciiTheme="minorHAnsi" w:eastAsiaTheme="minorEastAsia" w:hAnsiTheme="minorHAnsi" w:cstheme="minorBidi"/>
              <w:noProof/>
              <w:kern w:val="2"/>
              <w:lang w:val="it-IT" w:eastAsia="it-IT"/>
              <w14:ligatures w14:val="standardContextual"/>
            </w:rPr>
          </w:pPr>
          <w:hyperlink w:anchor="_Toc164332969" w:history="1">
            <w:r w:rsidRPr="006F6077">
              <w:rPr>
                <w:rStyle w:val="Hyperlink"/>
                <w:noProof/>
              </w:rPr>
              <w:t>10</w:t>
            </w:r>
            <w:r>
              <w:rPr>
                <w:rFonts w:asciiTheme="minorHAnsi" w:eastAsiaTheme="minorEastAsia" w:hAnsiTheme="minorHAnsi" w:cstheme="minorBidi"/>
                <w:noProof/>
                <w:kern w:val="2"/>
                <w:lang w:val="it-IT" w:eastAsia="it-IT"/>
                <w14:ligatures w14:val="standardContextual"/>
              </w:rPr>
              <w:tab/>
            </w:r>
            <w:r w:rsidRPr="006F6077">
              <w:rPr>
                <w:rStyle w:val="Hyperlink"/>
                <w:noProof/>
              </w:rPr>
              <w:t>MPAI-GME</w:t>
            </w:r>
            <w:r>
              <w:rPr>
                <w:noProof/>
                <w:webHidden/>
              </w:rPr>
              <w:tab/>
            </w:r>
            <w:r>
              <w:rPr>
                <w:noProof/>
                <w:webHidden/>
              </w:rPr>
              <w:fldChar w:fldCharType="begin"/>
            </w:r>
            <w:r>
              <w:rPr>
                <w:noProof/>
                <w:webHidden/>
              </w:rPr>
              <w:instrText xml:space="preserve"> PAGEREF _Toc164332969 \h </w:instrText>
            </w:r>
            <w:r>
              <w:rPr>
                <w:noProof/>
                <w:webHidden/>
              </w:rPr>
            </w:r>
            <w:r>
              <w:rPr>
                <w:noProof/>
                <w:webHidden/>
              </w:rPr>
              <w:fldChar w:fldCharType="separate"/>
            </w:r>
            <w:r>
              <w:rPr>
                <w:noProof/>
                <w:webHidden/>
              </w:rPr>
              <w:t>10</w:t>
            </w:r>
            <w:r>
              <w:rPr>
                <w:noProof/>
                <w:webHidden/>
              </w:rPr>
              <w:fldChar w:fldCharType="end"/>
            </w:r>
          </w:hyperlink>
        </w:p>
        <w:p w14:paraId="5872089E" w14:textId="7BDAF930" w:rsidR="00230BFC" w:rsidRDefault="00230BFC">
          <w:pPr>
            <w:pStyle w:val="TOC1"/>
            <w:tabs>
              <w:tab w:val="left" w:pos="720"/>
              <w:tab w:val="right" w:leader="dot" w:pos="9344"/>
            </w:tabs>
            <w:rPr>
              <w:rFonts w:asciiTheme="minorHAnsi" w:eastAsiaTheme="minorEastAsia" w:hAnsiTheme="minorHAnsi" w:cstheme="minorBidi"/>
              <w:noProof/>
              <w:kern w:val="2"/>
              <w:lang w:val="it-IT" w:eastAsia="it-IT"/>
              <w14:ligatures w14:val="standardContextual"/>
            </w:rPr>
          </w:pPr>
          <w:hyperlink w:anchor="_Toc164332970" w:history="1">
            <w:r w:rsidRPr="006F6077">
              <w:rPr>
                <w:rStyle w:val="Hyperlink"/>
                <w:noProof/>
              </w:rPr>
              <w:t>11</w:t>
            </w:r>
            <w:r>
              <w:rPr>
                <w:rFonts w:asciiTheme="minorHAnsi" w:eastAsiaTheme="minorEastAsia" w:hAnsiTheme="minorHAnsi" w:cstheme="minorBidi"/>
                <w:noProof/>
                <w:kern w:val="2"/>
                <w:lang w:val="it-IT" w:eastAsia="it-IT"/>
                <w14:ligatures w14:val="standardContextual"/>
              </w:rPr>
              <w:tab/>
            </w:r>
            <w:r w:rsidRPr="006F6077">
              <w:rPr>
                <w:rStyle w:val="Hyperlink"/>
                <w:noProof/>
              </w:rPr>
              <w:t>MPAI-HMC</w:t>
            </w:r>
            <w:r>
              <w:rPr>
                <w:noProof/>
                <w:webHidden/>
              </w:rPr>
              <w:tab/>
            </w:r>
            <w:r>
              <w:rPr>
                <w:noProof/>
                <w:webHidden/>
              </w:rPr>
              <w:fldChar w:fldCharType="begin"/>
            </w:r>
            <w:r>
              <w:rPr>
                <w:noProof/>
                <w:webHidden/>
              </w:rPr>
              <w:instrText xml:space="preserve"> PAGEREF _Toc164332970 \h </w:instrText>
            </w:r>
            <w:r>
              <w:rPr>
                <w:noProof/>
                <w:webHidden/>
              </w:rPr>
            </w:r>
            <w:r>
              <w:rPr>
                <w:noProof/>
                <w:webHidden/>
              </w:rPr>
              <w:fldChar w:fldCharType="separate"/>
            </w:r>
            <w:r>
              <w:rPr>
                <w:noProof/>
                <w:webHidden/>
              </w:rPr>
              <w:t>11</w:t>
            </w:r>
            <w:r>
              <w:rPr>
                <w:noProof/>
                <w:webHidden/>
              </w:rPr>
              <w:fldChar w:fldCharType="end"/>
            </w:r>
          </w:hyperlink>
        </w:p>
        <w:p w14:paraId="29C1686C" w14:textId="18D16574" w:rsidR="00230BFC" w:rsidRDefault="00230BFC">
          <w:pPr>
            <w:pStyle w:val="TOC1"/>
            <w:tabs>
              <w:tab w:val="left" w:pos="720"/>
              <w:tab w:val="right" w:leader="dot" w:pos="9344"/>
            </w:tabs>
            <w:rPr>
              <w:rFonts w:asciiTheme="minorHAnsi" w:eastAsiaTheme="minorEastAsia" w:hAnsiTheme="minorHAnsi" w:cstheme="minorBidi"/>
              <w:noProof/>
              <w:kern w:val="2"/>
              <w:lang w:val="it-IT" w:eastAsia="it-IT"/>
              <w14:ligatures w14:val="standardContextual"/>
            </w:rPr>
          </w:pPr>
          <w:hyperlink w:anchor="_Toc164332971" w:history="1">
            <w:r w:rsidRPr="006F6077">
              <w:rPr>
                <w:rStyle w:val="Hyperlink"/>
                <w:noProof/>
              </w:rPr>
              <w:t>12</w:t>
            </w:r>
            <w:r>
              <w:rPr>
                <w:rFonts w:asciiTheme="minorHAnsi" w:eastAsiaTheme="minorEastAsia" w:hAnsiTheme="minorHAnsi" w:cstheme="minorBidi"/>
                <w:noProof/>
                <w:kern w:val="2"/>
                <w:lang w:val="it-IT" w:eastAsia="it-IT"/>
                <w14:ligatures w14:val="standardContextual"/>
              </w:rPr>
              <w:tab/>
            </w:r>
            <w:r w:rsidRPr="006F6077">
              <w:rPr>
                <w:rStyle w:val="Hyperlink"/>
                <w:noProof/>
              </w:rPr>
              <w:t>MPAI-MMC</w:t>
            </w:r>
            <w:r>
              <w:rPr>
                <w:noProof/>
                <w:webHidden/>
              </w:rPr>
              <w:tab/>
            </w:r>
            <w:r>
              <w:rPr>
                <w:noProof/>
                <w:webHidden/>
              </w:rPr>
              <w:fldChar w:fldCharType="begin"/>
            </w:r>
            <w:r>
              <w:rPr>
                <w:noProof/>
                <w:webHidden/>
              </w:rPr>
              <w:instrText xml:space="preserve"> PAGEREF _Toc164332971 \h </w:instrText>
            </w:r>
            <w:r>
              <w:rPr>
                <w:noProof/>
                <w:webHidden/>
              </w:rPr>
            </w:r>
            <w:r>
              <w:rPr>
                <w:noProof/>
                <w:webHidden/>
              </w:rPr>
              <w:fldChar w:fldCharType="separate"/>
            </w:r>
            <w:r>
              <w:rPr>
                <w:noProof/>
                <w:webHidden/>
              </w:rPr>
              <w:t>11</w:t>
            </w:r>
            <w:r>
              <w:rPr>
                <w:noProof/>
                <w:webHidden/>
              </w:rPr>
              <w:fldChar w:fldCharType="end"/>
            </w:r>
          </w:hyperlink>
        </w:p>
        <w:p w14:paraId="7BCFB499" w14:textId="100D8D99" w:rsidR="00230BFC" w:rsidRDefault="00230BFC">
          <w:pPr>
            <w:pStyle w:val="TOC2"/>
            <w:tabs>
              <w:tab w:val="left" w:pos="960"/>
              <w:tab w:val="right" w:leader="dot" w:pos="9344"/>
            </w:tabs>
            <w:rPr>
              <w:rFonts w:asciiTheme="minorHAnsi" w:eastAsiaTheme="minorEastAsia" w:hAnsiTheme="minorHAnsi" w:cstheme="minorBidi"/>
              <w:noProof/>
              <w:kern w:val="2"/>
              <w:lang w:val="it-IT" w:eastAsia="it-IT"/>
              <w14:ligatures w14:val="standardContextual"/>
            </w:rPr>
          </w:pPr>
          <w:hyperlink w:anchor="_Toc164332972" w:history="1">
            <w:r w:rsidRPr="006F6077">
              <w:rPr>
                <w:rStyle w:val="Hyperlink"/>
                <w:noProof/>
              </w:rPr>
              <w:t>12.1</w:t>
            </w:r>
            <w:r>
              <w:rPr>
                <w:rFonts w:asciiTheme="minorHAnsi" w:eastAsiaTheme="minorEastAsia" w:hAnsiTheme="minorHAnsi" w:cstheme="minorBidi"/>
                <w:noProof/>
                <w:kern w:val="2"/>
                <w:lang w:val="it-IT" w:eastAsia="it-IT"/>
                <w14:ligatures w14:val="standardContextual"/>
              </w:rPr>
              <w:tab/>
            </w:r>
            <w:r w:rsidRPr="006F6077">
              <w:rPr>
                <w:rStyle w:val="Hyperlink"/>
                <w:noProof/>
              </w:rPr>
              <w:t>Version 1</w:t>
            </w:r>
            <w:r>
              <w:rPr>
                <w:noProof/>
                <w:webHidden/>
              </w:rPr>
              <w:tab/>
            </w:r>
            <w:r>
              <w:rPr>
                <w:noProof/>
                <w:webHidden/>
              </w:rPr>
              <w:fldChar w:fldCharType="begin"/>
            </w:r>
            <w:r>
              <w:rPr>
                <w:noProof/>
                <w:webHidden/>
              </w:rPr>
              <w:instrText xml:space="preserve"> PAGEREF _Toc164332972 \h </w:instrText>
            </w:r>
            <w:r>
              <w:rPr>
                <w:noProof/>
                <w:webHidden/>
              </w:rPr>
            </w:r>
            <w:r>
              <w:rPr>
                <w:noProof/>
                <w:webHidden/>
              </w:rPr>
              <w:fldChar w:fldCharType="separate"/>
            </w:r>
            <w:r>
              <w:rPr>
                <w:noProof/>
                <w:webHidden/>
              </w:rPr>
              <w:t>11</w:t>
            </w:r>
            <w:r>
              <w:rPr>
                <w:noProof/>
                <w:webHidden/>
              </w:rPr>
              <w:fldChar w:fldCharType="end"/>
            </w:r>
          </w:hyperlink>
        </w:p>
        <w:p w14:paraId="6A5048B7" w14:textId="1ADA33F7" w:rsidR="00230BFC" w:rsidRDefault="00230BFC">
          <w:pPr>
            <w:pStyle w:val="TOC2"/>
            <w:tabs>
              <w:tab w:val="left" w:pos="960"/>
              <w:tab w:val="right" w:leader="dot" w:pos="9344"/>
            </w:tabs>
            <w:rPr>
              <w:rFonts w:asciiTheme="minorHAnsi" w:eastAsiaTheme="minorEastAsia" w:hAnsiTheme="minorHAnsi" w:cstheme="minorBidi"/>
              <w:noProof/>
              <w:kern w:val="2"/>
              <w:lang w:val="it-IT" w:eastAsia="it-IT"/>
              <w14:ligatures w14:val="standardContextual"/>
            </w:rPr>
          </w:pPr>
          <w:hyperlink w:anchor="_Toc164332973" w:history="1">
            <w:r w:rsidRPr="006F6077">
              <w:rPr>
                <w:rStyle w:val="Hyperlink"/>
                <w:noProof/>
              </w:rPr>
              <w:t>12.2</w:t>
            </w:r>
            <w:r>
              <w:rPr>
                <w:rFonts w:asciiTheme="minorHAnsi" w:eastAsiaTheme="minorEastAsia" w:hAnsiTheme="minorHAnsi" w:cstheme="minorBidi"/>
                <w:noProof/>
                <w:kern w:val="2"/>
                <w:lang w:val="it-IT" w:eastAsia="it-IT"/>
                <w14:ligatures w14:val="standardContextual"/>
              </w:rPr>
              <w:tab/>
            </w:r>
            <w:r w:rsidRPr="006F6077">
              <w:rPr>
                <w:rStyle w:val="Hyperlink"/>
                <w:noProof/>
              </w:rPr>
              <w:t>Version 2</w:t>
            </w:r>
            <w:r>
              <w:rPr>
                <w:noProof/>
                <w:webHidden/>
              </w:rPr>
              <w:tab/>
            </w:r>
            <w:r>
              <w:rPr>
                <w:noProof/>
                <w:webHidden/>
              </w:rPr>
              <w:fldChar w:fldCharType="begin"/>
            </w:r>
            <w:r>
              <w:rPr>
                <w:noProof/>
                <w:webHidden/>
              </w:rPr>
              <w:instrText xml:space="preserve"> PAGEREF _Toc164332973 \h </w:instrText>
            </w:r>
            <w:r>
              <w:rPr>
                <w:noProof/>
                <w:webHidden/>
              </w:rPr>
            </w:r>
            <w:r>
              <w:rPr>
                <w:noProof/>
                <w:webHidden/>
              </w:rPr>
              <w:fldChar w:fldCharType="separate"/>
            </w:r>
            <w:r>
              <w:rPr>
                <w:noProof/>
                <w:webHidden/>
              </w:rPr>
              <w:t>12</w:t>
            </w:r>
            <w:r>
              <w:rPr>
                <w:noProof/>
                <w:webHidden/>
              </w:rPr>
              <w:fldChar w:fldCharType="end"/>
            </w:r>
          </w:hyperlink>
        </w:p>
        <w:p w14:paraId="25028D7E" w14:textId="5B5CB773" w:rsidR="00230BFC" w:rsidRDefault="00230BFC">
          <w:pPr>
            <w:pStyle w:val="TOC1"/>
            <w:tabs>
              <w:tab w:val="left" w:pos="720"/>
              <w:tab w:val="right" w:leader="dot" w:pos="9344"/>
            </w:tabs>
            <w:rPr>
              <w:rFonts w:asciiTheme="minorHAnsi" w:eastAsiaTheme="minorEastAsia" w:hAnsiTheme="minorHAnsi" w:cstheme="minorBidi"/>
              <w:noProof/>
              <w:kern w:val="2"/>
              <w:lang w:val="it-IT" w:eastAsia="it-IT"/>
              <w14:ligatures w14:val="standardContextual"/>
            </w:rPr>
          </w:pPr>
          <w:hyperlink w:anchor="_Toc164332974" w:history="1">
            <w:r w:rsidRPr="006F6077">
              <w:rPr>
                <w:rStyle w:val="Hyperlink"/>
                <w:noProof/>
                <w:lang w:val="en-US"/>
              </w:rPr>
              <w:t>13</w:t>
            </w:r>
            <w:r>
              <w:rPr>
                <w:rFonts w:asciiTheme="minorHAnsi" w:eastAsiaTheme="minorEastAsia" w:hAnsiTheme="minorHAnsi" w:cstheme="minorBidi"/>
                <w:noProof/>
                <w:kern w:val="2"/>
                <w:lang w:val="it-IT" w:eastAsia="it-IT"/>
                <w14:ligatures w14:val="standardContextual"/>
              </w:rPr>
              <w:tab/>
            </w:r>
            <w:r w:rsidRPr="006F6077">
              <w:rPr>
                <w:rStyle w:val="Hyperlink"/>
                <w:noProof/>
                <w:lang w:val="en-US"/>
              </w:rPr>
              <w:t>MPAI-MMM</w:t>
            </w:r>
            <w:r>
              <w:rPr>
                <w:noProof/>
                <w:webHidden/>
              </w:rPr>
              <w:tab/>
            </w:r>
            <w:r>
              <w:rPr>
                <w:noProof/>
                <w:webHidden/>
              </w:rPr>
              <w:fldChar w:fldCharType="begin"/>
            </w:r>
            <w:r>
              <w:rPr>
                <w:noProof/>
                <w:webHidden/>
              </w:rPr>
              <w:instrText xml:space="preserve"> PAGEREF _Toc164332974 \h </w:instrText>
            </w:r>
            <w:r>
              <w:rPr>
                <w:noProof/>
                <w:webHidden/>
              </w:rPr>
            </w:r>
            <w:r>
              <w:rPr>
                <w:noProof/>
                <w:webHidden/>
              </w:rPr>
              <w:fldChar w:fldCharType="separate"/>
            </w:r>
            <w:r>
              <w:rPr>
                <w:noProof/>
                <w:webHidden/>
              </w:rPr>
              <w:t>13</w:t>
            </w:r>
            <w:r>
              <w:rPr>
                <w:noProof/>
                <w:webHidden/>
              </w:rPr>
              <w:fldChar w:fldCharType="end"/>
            </w:r>
          </w:hyperlink>
        </w:p>
        <w:p w14:paraId="6DFADBA9" w14:textId="4CBD0BA8" w:rsidR="00230BFC" w:rsidRDefault="00230BFC">
          <w:pPr>
            <w:pStyle w:val="TOC1"/>
            <w:tabs>
              <w:tab w:val="left" w:pos="720"/>
              <w:tab w:val="right" w:leader="dot" w:pos="9344"/>
            </w:tabs>
            <w:rPr>
              <w:rFonts w:asciiTheme="minorHAnsi" w:eastAsiaTheme="minorEastAsia" w:hAnsiTheme="minorHAnsi" w:cstheme="minorBidi"/>
              <w:noProof/>
              <w:kern w:val="2"/>
              <w:lang w:val="it-IT" w:eastAsia="it-IT"/>
              <w14:ligatures w14:val="standardContextual"/>
            </w:rPr>
          </w:pPr>
          <w:hyperlink w:anchor="_Toc164332975" w:history="1">
            <w:r w:rsidRPr="006F6077">
              <w:rPr>
                <w:rStyle w:val="Hyperlink"/>
                <w:noProof/>
                <w:lang w:val="en-US"/>
              </w:rPr>
              <w:t>14</w:t>
            </w:r>
            <w:r>
              <w:rPr>
                <w:rFonts w:asciiTheme="minorHAnsi" w:eastAsiaTheme="minorEastAsia" w:hAnsiTheme="minorHAnsi" w:cstheme="minorBidi"/>
                <w:noProof/>
                <w:kern w:val="2"/>
                <w:lang w:val="it-IT" w:eastAsia="it-IT"/>
                <w14:ligatures w14:val="standardContextual"/>
              </w:rPr>
              <w:tab/>
            </w:r>
            <w:r w:rsidRPr="006F6077">
              <w:rPr>
                <w:rStyle w:val="Hyperlink"/>
                <w:noProof/>
                <w:lang w:val="en-US"/>
              </w:rPr>
              <w:t>MPAI-NNW</w:t>
            </w:r>
            <w:r>
              <w:rPr>
                <w:noProof/>
                <w:webHidden/>
              </w:rPr>
              <w:tab/>
            </w:r>
            <w:r>
              <w:rPr>
                <w:noProof/>
                <w:webHidden/>
              </w:rPr>
              <w:fldChar w:fldCharType="begin"/>
            </w:r>
            <w:r>
              <w:rPr>
                <w:noProof/>
                <w:webHidden/>
              </w:rPr>
              <w:instrText xml:space="preserve"> PAGEREF _Toc164332975 \h </w:instrText>
            </w:r>
            <w:r>
              <w:rPr>
                <w:noProof/>
                <w:webHidden/>
              </w:rPr>
            </w:r>
            <w:r>
              <w:rPr>
                <w:noProof/>
                <w:webHidden/>
              </w:rPr>
              <w:fldChar w:fldCharType="separate"/>
            </w:r>
            <w:r>
              <w:rPr>
                <w:noProof/>
                <w:webHidden/>
              </w:rPr>
              <w:t>14</w:t>
            </w:r>
            <w:r>
              <w:rPr>
                <w:noProof/>
                <w:webHidden/>
              </w:rPr>
              <w:fldChar w:fldCharType="end"/>
            </w:r>
          </w:hyperlink>
        </w:p>
        <w:p w14:paraId="4BC9C7C6" w14:textId="15769E86" w:rsidR="00230BFC" w:rsidRDefault="00230BFC">
          <w:pPr>
            <w:pStyle w:val="TOC1"/>
            <w:tabs>
              <w:tab w:val="left" w:pos="720"/>
              <w:tab w:val="right" w:leader="dot" w:pos="9344"/>
            </w:tabs>
            <w:rPr>
              <w:rFonts w:asciiTheme="minorHAnsi" w:eastAsiaTheme="minorEastAsia" w:hAnsiTheme="minorHAnsi" w:cstheme="minorBidi"/>
              <w:noProof/>
              <w:kern w:val="2"/>
              <w:lang w:val="it-IT" w:eastAsia="it-IT"/>
              <w14:ligatures w14:val="standardContextual"/>
            </w:rPr>
          </w:pPr>
          <w:hyperlink w:anchor="_Toc164332976" w:history="1">
            <w:r w:rsidRPr="006F6077">
              <w:rPr>
                <w:rStyle w:val="Hyperlink"/>
                <w:noProof/>
              </w:rPr>
              <w:t>15</w:t>
            </w:r>
            <w:r>
              <w:rPr>
                <w:rFonts w:asciiTheme="minorHAnsi" w:eastAsiaTheme="minorEastAsia" w:hAnsiTheme="minorHAnsi" w:cstheme="minorBidi"/>
                <w:noProof/>
                <w:kern w:val="2"/>
                <w:lang w:val="it-IT" w:eastAsia="it-IT"/>
                <w14:ligatures w14:val="standardContextual"/>
              </w:rPr>
              <w:tab/>
            </w:r>
            <w:r w:rsidRPr="006F6077">
              <w:rPr>
                <w:rStyle w:val="Hyperlink"/>
                <w:noProof/>
              </w:rPr>
              <w:t>MPAI-OSD</w:t>
            </w:r>
            <w:r>
              <w:rPr>
                <w:noProof/>
                <w:webHidden/>
              </w:rPr>
              <w:tab/>
            </w:r>
            <w:r>
              <w:rPr>
                <w:noProof/>
                <w:webHidden/>
              </w:rPr>
              <w:fldChar w:fldCharType="begin"/>
            </w:r>
            <w:r>
              <w:rPr>
                <w:noProof/>
                <w:webHidden/>
              </w:rPr>
              <w:instrText xml:space="preserve"> PAGEREF _Toc164332976 \h </w:instrText>
            </w:r>
            <w:r>
              <w:rPr>
                <w:noProof/>
                <w:webHidden/>
              </w:rPr>
            </w:r>
            <w:r>
              <w:rPr>
                <w:noProof/>
                <w:webHidden/>
              </w:rPr>
              <w:fldChar w:fldCharType="separate"/>
            </w:r>
            <w:r>
              <w:rPr>
                <w:noProof/>
                <w:webHidden/>
              </w:rPr>
              <w:t>14</w:t>
            </w:r>
            <w:r>
              <w:rPr>
                <w:noProof/>
                <w:webHidden/>
              </w:rPr>
              <w:fldChar w:fldCharType="end"/>
            </w:r>
          </w:hyperlink>
        </w:p>
        <w:p w14:paraId="1701C7A1" w14:textId="01D7C1FA" w:rsidR="00230BFC" w:rsidRDefault="00230BFC">
          <w:pPr>
            <w:pStyle w:val="TOC1"/>
            <w:tabs>
              <w:tab w:val="left" w:pos="720"/>
              <w:tab w:val="right" w:leader="dot" w:pos="9344"/>
            </w:tabs>
            <w:rPr>
              <w:rFonts w:asciiTheme="minorHAnsi" w:eastAsiaTheme="minorEastAsia" w:hAnsiTheme="minorHAnsi" w:cstheme="minorBidi"/>
              <w:noProof/>
              <w:kern w:val="2"/>
              <w:lang w:val="it-IT" w:eastAsia="it-IT"/>
              <w14:ligatures w14:val="standardContextual"/>
            </w:rPr>
          </w:pPr>
          <w:hyperlink w:anchor="_Toc164332977" w:history="1">
            <w:r w:rsidRPr="006F6077">
              <w:rPr>
                <w:rStyle w:val="Hyperlink"/>
                <w:noProof/>
              </w:rPr>
              <w:t>16</w:t>
            </w:r>
            <w:r>
              <w:rPr>
                <w:rFonts w:asciiTheme="minorHAnsi" w:eastAsiaTheme="minorEastAsia" w:hAnsiTheme="minorHAnsi" w:cstheme="minorBidi"/>
                <w:noProof/>
                <w:kern w:val="2"/>
                <w:lang w:val="it-IT" w:eastAsia="it-IT"/>
                <w14:ligatures w14:val="standardContextual"/>
              </w:rPr>
              <w:tab/>
            </w:r>
            <w:r w:rsidRPr="006F6077">
              <w:rPr>
                <w:rStyle w:val="Hyperlink"/>
                <w:noProof/>
              </w:rPr>
              <w:t>MPAI-PAF</w:t>
            </w:r>
            <w:r>
              <w:rPr>
                <w:noProof/>
                <w:webHidden/>
              </w:rPr>
              <w:tab/>
            </w:r>
            <w:r>
              <w:rPr>
                <w:noProof/>
                <w:webHidden/>
              </w:rPr>
              <w:fldChar w:fldCharType="begin"/>
            </w:r>
            <w:r>
              <w:rPr>
                <w:noProof/>
                <w:webHidden/>
              </w:rPr>
              <w:instrText xml:space="preserve"> PAGEREF _Toc164332977 \h </w:instrText>
            </w:r>
            <w:r>
              <w:rPr>
                <w:noProof/>
                <w:webHidden/>
              </w:rPr>
            </w:r>
            <w:r>
              <w:rPr>
                <w:noProof/>
                <w:webHidden/>
              </w:rPr>
              <w:fldChar w:fldCharType="separate"/>
            </w:r>
            <w:r>
              <w:rPr>
                <w:noProof/>
                <w:webHidden/>
              </w:rPr>
              <w:t>15</w:t>
            </w:r>
            <w:r>
              <w:rPr>
                <w:noProof/>
                <w:webHidden/>
              </w:rPr>
              <w:fldChar w:fldCharType="end"/>
            </w:r>
          </w:hyperlink>
        </w:p>
        <w:p w14:paraId="3A543704" w14:textId="0CA5005E" w:rsidR="00230BFC" w:rsidRDefault="00230BFC">
          <w:pPr>
            <w:pStyle w:val="TOC1"/>
            <w:tabs>
              <w:tab w:val="left" w:pos="720"/>
              <w:tab w:val="right" w:leader="dot" w:pos="9344"/>
            </w:tabs>
            <w:rPr>
              <w:rFonts w:asciiTheme="minorHAnsi" w:eastAsiaTheme="minorEastAsia" w:hAnsiTheme="minorHAnsi" w:cstheme="minorBidi"/>
              <w:noProof/>
              <w:kern w:val="2"/>
              <w:lang w:val="it-IT" w:eastAsia="it-IT"/>
              <w14:ligatures w14:val="standardContextual"/>
            </w:rPr>
          </w:pPr>
          <w:hyperlink w:anchor="_Toc164332978" w:history="1">
            <w:r w:rsidRPr="006F6077">
              <w:rPr>
                <w:rStyle w:val="Hyperlink"/>
                <w:noProof/>
              </w:rPr>
              <w:t>17</w:t>
            </w:r>
            <w:r>
              <w:rPr>
                <w:rFonts w:asciiTheme="minorHAnsi" w:eastAsiaTheme="minorEastAsia" w:hAnsiTheme="minorHAnsi" w:cstheme="minorBidi"/>
                <w:noProof/>
                <w:kern w:val="2"/>
                <w:lang w:val="it-IT" w:eastAsia="it-IT"/>
                <w14:ligatures w14:val="standardContextual"/>
              </w:rPr>
              <w:tab/>
            </w:r>
            <w:r w:rsidRPr="006F6077">
              <w:rPr>
                <w:rStyle w:val="Hyperlink"/>
                <w:noProof/>
              </w:rPr>
              <w:t>MPAI-PRF</w:t>
            </w:r>
            <w:r>
              <w:rPr>
                <w:noProof/>
                <w:webHidden/>
              </w:rPr>
              <w:tab/>
            </w:r>
            <w:r>
              <w:rPr>
                <w:noProof/>
                <w:webHidden/>
              </w:rPr>
              <w:fldChar w:fldCharType="begin"/>
            </w:r>
            <w:r>
              <w:rPr>
                <w:noProof/>
                <w:webHidden/>
              </w:rPr>
              <w:instrText xml:space="preserve"> PAGEREF _Toc164332978 \h </w:instrText>
            </w:r>
            <w:r>
              <w:rPr>
                <w:noProof/>
                <w:webHidden/>
              </w:rPr>
            </w:r>
            <w:r>
              <w:rPr>
                <w:noProof/>
                <w:webHidden/>
              </w:rPr>
              <w:fldChar w:fldCharType="separate"/>
            </w:r>
            <w:r>
              <w:rPr>
                <w:noProof/>
                <w:webHidden/>
              </w:rPr>
              <w:t>15</w:t>
            </w:r>
            <w:r>
              <w:rPr>
                <w:noProof/>
                <w:webHidden/>
              </w:rPr>
              <w:fldChar w:fldCharType="end"/>
            </w:r>
          </w:hyperlink>
        </w:p>
        <w:p w14:paraId="4BCF71E3" w14:textId="49E82EBE" w:rsidR="00230BFC" w:rsidRDefault="00230BFC">
          <w:pPr>
            <w:pStyle w:val="TOC1"/>
            <w:tabs>
              <w:tab w:val="left" w:pos="720"/>
              <w:tab w:val="right" w:leader="dot" w:pos="9344"/>
            </w:tabs>
            <w:rPr>
              <w:rFonts w:asciiTheme="minorHAnsi" w:eastAsiaTheme="minorEastAsia" w:hAnsiTheme="minorHAnsi" w:cstheme="minorBidi"/>
              <w:noProof/>
              <w:kern w:val="2"/>
              <w:lang w:val="it-IT" w:eastAsia="it-IT"/>
              <w14:ligatures w14:val="standardContextual"/>
            </w:rPr>
          </w:pPr>
          <w:hyperlink w:anchor="_Toc164332979" w:history="1">
            <w:r w:rsidRPr="006F6077">
              <w:rPr>
                <w:rStyle w:val="Hyperlink"/>
                <w:noProof/>
              </w:rPr>
              <w:t>18</w:t>
            </w:r>
            <w:r>
              <w:rPr>
                <w:rFonts w:asciiTheme="minorHAnsi" w:eastAsiaTheme="minorEastAsia" w:hAnsiTheme="minorHAnsi" w:cstheme="minorBidi"/>
                <w:noProof/>
                <w:kern w:val="2"/>
                <w:lang w:val="it-IT" w:eastAsia="it-IT"/>
                <w14:ligatures w14:val="standardContextual"/>
              </w:rPr>
              <w:tab/>
            </w:r>
            <w:r w:rsidRPr="006F6077">
              <w:rPr>
                <w:rStyle w:val="Hyperlink"/>
                <w:noProof/>
              </w:rPr>
              <w:t>MPAI-SPG</w:t>
            </w:r>
            <w:r>
              <w:rPr>
                <w:noProof/>
                <w:webHidden/>
              </w:rPr>
              <w:tab/>
            </w:r>
            <w:r>
              <w:rPr>
                <w:noProof/>
                <w:webHidden/>
              </w:rPr>
              <w:fldChar w:fldCharType="begin"/>
            </w:r>
            <w:r>
              <w:rPr>
                <w:noProof/>
                <w:webHidden/>
              </w:rPr>
              <w:instrText xml:space="preserve"> PAGEREF _Toc164332979 \h </w:instrText>
            </w:r>
            <w:r>
              <w:rPr>
                <w:noProof/>
                <w:webHidden/>
              </w:rPr>
            </w:r>
            <w:r>
              <w:rPr>
                <w:noProof/>
                <w:webHidden/>
              </w:rPr>
              <w:fldChar w:fldCharType="separate"/>
            </w:r>
            <w:r>
              <w:rPr>
                <w:noProof/>
                <w:webHidden/>
              </w:rPr>
              <w:t>16</w:t>
            </w:r>
            <w:r>
              <w:rPr>
                <w:noProof/>
                <w:webHidden/>
              </w:rPr>
              <w:fldChar w:fldCharType="end"/>
            </w:r>
          </w:hyperlink>
        </w:p>
        <w:p w14:paraId="7050FEB5" w14:textId="51C91EAC" w:rsidR="00230BFC" w:rsidRDefault="00230BFC">
          <w:pPr>
            <w:pStyle w:val="TOC1"/>
            <w:tabs>
              <w:tab w:val="left" w:pos="720"/>
              <w:tab w:val="right" w:leader="dot" w:pos="9344"/>
            </w:tabs>
            <w:rPr>
              <w:rFonts w:asciiTheme="minorHAnsi" w:eastAsiaTheme="minorEastAsia" w:hAnsiTheme="minorHAnsi" w:cstheme="minorBidi"/>
              <w:noProof/>
              <w:kern w:val="2"/>
              <w:lang w:val="it-IT" w:eastAsia="it-IT"/>
              <w14:ligatures w14:val="standardContextual"/>
            </w:rPr>
          </w:pPr>
          <w:hyperlink w:anchor="_Toc164332980" w:history="1">
            <w:r w:rsidRPr="006F6077">
              <w:rPr>
                <w:rStyle w:val="Hyperlink"/>
                <w:noProof/>
              </w:rPr>
              <w:t>19</w:t>
            </w:r>
            <w:r>
              <w:rPr>
                <w:rFonts w:asciiTheme="minorHAnsi" w:eastAsiaTheme="minorEastAsia" w:hAnsiTheme="minorHAnsi" w:cstheme="minorBidi"/>
                <w:noProof/>
                <w:kern w:val="2"/>
                <w:lang w:val="it-IT" w:eastAsia="it-IT"/>
                <w14:ligatures w14:val="standardContextual"/>
              </w:rPr>
              <w:tab/>
            </w:r>
            <w:r w:rsidRPr="006F6077">
              <w:rPr>
                <w:rStyle w:val="Hyperlink"/>
                <w:noProof/>
              </w:rPr>
              <w:t>MPAI-XRV</w:t>
            </w:r>
            <w:r>
              <w:rPr>
                <w:noProof/>
                <w:webHidden/>
              </w:rPr>
              <w:tab/>
            </w:r>
            <w:r>
              <w:rPr>
                <w:noProof/>
                <w:webHidden/>
              </w:rPr>
              <w:fldChar w:fldCharType="begin"/>
            </w:r>
            <w:r>
              <w:rPr>
                <w:noProof/>
                <w:webHidden/>
              </w:rPr>
              <w:instrText xml:space="preserve"> PAGEREF _Toc164332980 \h </w:instrText>
            </w:r>
            <w:r>
              <w:rPr>
                <w:noProof/>
                <w:webHidden/>
              </w:rPr>
            </w:r>
            <w:r>
              <w:rPr>
                <w:noProof/>
                <w:webHidden/>
              </w:rPr>
              <w:fldChar w:fldCharType="separate"/>
            </w:r>
            <w:r>
              <w:rPr>
                <w:noProof/>
                <w:webHidden/>
              </w:rPr>
              <w:t>16</w:t>
            </w:r>
            <w:r>
              <w:rPr>
                <w:noProof/>
                <w:webHidden/>
              </w:rPr>
              <w:fldChar w:fldCharType="end"/>
            </w:r>
          </w:hyperlink>
        </w:p>
        <w:p w14:paraId="30E2BB39" w14:textId="6E485F83"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64332956"/>
      <w:r>
        <w:t>Introduction</w:t>
      </w:r>
      <w:bookmarkEnd w:id="1"/>
    </w:p>
    <w:p w14:paraId="29CDDDBF" w14:textId="2F2EE711" w:rsidR="00BA676C" w:rsidRDefault="00222F8A" w:rsidP="00B13607">
      <w:pPr>
        <w:jc w:val="both"/>
      </w:pPr>
      <w:r>
        <w:t xml:space="preserve">MPAI’s standards development is based on projects evolving through a workflow extending on </w:t>
      </w:r>
      <w:r w:rsidR="00B13607">
        <w:t>7</w:t>
      </w:r>
      <w:r>
        <w:t xml:space="preserve"> + 1 stages. </w:t>
      </w:r>
      <w:r w:rsidR="00D2567A">
        <w:t>The 7</w:t>
      </w:r>
      <w:r w:rsidR="00D2567A" w:rsidRPr="00D2567A">
        <w:rPr>
          <w:vertAlign w:val="superscript"/>
        </w:rPr>
        <w:t>th</w:t>
      </w:r>
      <w:r w:rsidR="00D2567A">
        <w:t xml:space="preserve"> </w:t>
      </w:r>
      <w:r w:rsidR="006778D2">
        <w:t>stage is split in 4: Technical Specification, Reference Software Specification, Conformance Testing Specification</w:t>
      </w:r>
      <w:r w:rsidR="00CD1872">
        <w:t>, and Performance Assessment Specification.</w:t>
      </w:r>
      <w:r w:rsidR="00A906D7">
        <w:t xml:space="preserve"> Technical Reports can also be developed to investigate new fields.</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r>
              <w:rPr>
                <w:b/>
                <w:bCs/>
              </w:rPr>
              <w:t>Acr</w:t>
            </w:r>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lastRenderedPageBreak/>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t>4</w:t>
            </w:r>
          </w:p>
        </w:tc>
        <w:tc>
          <w:tcPr>
            <w:tcW w:w="603" w:type="dxa"/>
          </w:tcPr>
          <w:p w14:paraId="6AB8A256" w14:textId="77777777" w:rsidR="00BA676C" w:rsidRDefault="00222F8A">
            <w:r>
              <w:t>CfT</w:t>
            </w:r>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When the standard has achieved sufficient maturity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28171415" w:rsidR="00BA676C" w:rsidRPr="00940965" w:rsidRDefault="00222F8A">
      <w:pPr>
        <w:jc w:val="both"/>
      </w:pPr>
      <w:r>
        <w:t>The stages of currently (MPAI-</w:t>
      </w:r>
      <w:r w:rsidR="00962813">
        <w:t>38</w:t>
      </w:r>
      <w:r>
        <w:t xml:space="preserve">) active MPAI projects are graphically represented by </w:t>
      </w:r>
      <w:r w:rsidR="0080525A" w:rsidRPr="0080525A">
        <w:fldChar w:fldCharType="begin"/>
      </w:r>
      <w:r w:rsidR="0080525A" w:rsidRPr="0080525A">
        <w:instrText xml:space="preserve"> REF _Ref127549630 \h  \* MERGEFORMAT </w:instrText>
      </w:r>
      <w:r w:rsidR="0080525A" w:rsidRPr="0080525A">
        <w:fldChar w:fldCharType="separate"/>
      </w:r>
      <w:r w:rsidR="00230BFC" w:rsidRPr="00230BFC">
        <w:rPr>
          <w:i/>
          <w:iCs/>
        </w:rPr>
        <w:t xml:space="preserve">Table </w:t>
      </w:r>
      <w:r w:rsidR="00230BFC" w:rsidRPr="00230BFC">
        <w:rPr>
          <w:i/>
          <w:iCs/>
          <w:noProof/>
        </w:rPr>
        <w:t>1</w:t>
      </w:r>
      <w:r w:rsidR="0080525A" w:rsidRPr="0080525A">
        <w:fldChar w:fldCharType="end"/>
      </w:r>
      <w:r w:rsidR="001316C5">
        <w:t>.</w:t>
      </w:r>
      <w:r w:rsidR="001316C5" w:rsidRPr="00940965">
        <w:t xml:space="preserve"> </w:t>
      </w:r>
    </w:p>
    <w:p w14:paraId="5C44B2BA" w14:textId="5289752B" w:rsidR="00285F31" w:rsidRDefault="00285F31">
      <w:pPr>
        <w:jc w:val="both"/>
      </w:pPr>
    </w:p>
    <w:p w14:paraId="051F472C" w14:textId="6A4DAA5D" w:rsidR="00020E3B" w:rsidRDefault="00285F31" w:rsidP="00020E3B">
      <w:pPr>
        <w:jc w:val="both"/>
      </w:pPr>
      <w:r>
        <w:t xml:space="preserve">Legend: TS: Technical Specification, RS: Reference Software, CT: Conformance Testing, PA: Performance Assessment; </w:t>
      </w:r>
      <w:r w:rsidR="0017386E">
        <w:t>TR: Technical Report</w:t>
      </w:r>
      <w:r w:rsidR="00E57374">
        <w:t xml:space="preserve">; </w:t>
      </w:r>
      <w:r>
        <w:t>V2: Version 2.</w:t>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p>
    <w:p w14:paraId="05575037" w14:textId="01FB0B80" w:rsidR="000F3088" w:rsidRDefault="000F3088" w:rsidP="000F3088">
      <w:pPr>
        <w:pStyle w:val="Caption"/>
        <w:keepNext/>
        <w:rPr>
          <w:b w:val="0"/>
          <w:bCs/>
          <w:i/>
          <w:iCs/>
          <w:lang w:val="en-GB"/>
        </w:rPr>
      </w:pPr>
      <w:bookmarkStart w:id="2" w:name="_Ref127549630"/>
      <w:r w:rsidRPr="009C4AAC">
        <w:rPr>
          <w:b w:val="0"/>
          <w:bCs/>
          <w:i/>
          <w:iCs/>
          <w:highlight w:val="yellow"/>
          <w:lang w:val="en-GB"/>
        </w:rPr>
        <w:t xml:space="preserve">Table </w:t>
      </w:r>
      <w:r w:rsidRPr="009C4AAC">
        <w:rPr>
          <w:b w:val="0"/>
          <w:bCs/>
          <w:i/>
          <w:iCs/>
          <w:highlight w:val="yellow"/>
        </w:rPr>
        <w:fldChar w:fldCharType="begin"/>
      </w:r>
      <w:r w:rsidRPr="009C4AAC">
        <w:rPr>
          <w:b w:val="0"/>
          <w:bCs/>
          <w:i/>
          <w:iCs/>
          <w:highlight w:val="yellow"/>
          <w:lang w:val="en-GB"/>
        </w:rPr>
        <w:instrText xml:space="preserve"> SEQ Table \* ARABIC </w:instrText>
      </w:r>
      <w:r w:rsidRPr="009C4AAC">
        <w:rPr>
          <w:b w:val="0"/>
          <w:bCs/>
          <w:i/>
          <w:iCs/>
          <w:highlight w:val="yellow"/>
        </w:rPr>
        <w:fldChar w:fldCharType="separate"/>
      </w:r>
      <w:r w:rsidR="00230BFC">
        <w:rPr>
          <w:b w:val="0"/>
          <w:bCs/>
          <w:i/>
          <w:iCs/>
          <w:noProof/>
          <w:highlight w:val="yellow"/>
          <w:lang w:val="en-GB"/>
        </w:rPr>
        <w:t>1</w:t>
      </w:r>
      <w:r w:rsidRPr="009C4AAC">
        <w:rPr>
          <w:b w:val="0"/>
          <w:bCs/>
          <w:i/>
          <w:iCs/>
          <w:highlight w:val="yellow"/>
        </w:rPr>
        <w:fldChar w:fldCharType="end"/>
      </w:r>
      <w:bookmarkEnd w:id="2"/>
      <w:r w:rsidRPr="009C4AAC">
        <w:rPr>
          <w:b w:val="0"/>
          <w:bCs/>
          <w:i/>
          <w:iCs/>
          <w:highlight w:val="yellow"/>
          <w:lang w:val="en-GB"/>
        </w:rPr>
        <w:t xml:space="preserve"> - Snapshot of the MPAI work plan (MPAI-</w:t>
      </w:r>
      <w:r w:rsidR="003221DE" w:rsidRPr="009C4AAC">
        <w:rPr>
          <w:b w:val="0"/>
          <w:bCs/>
          <w:i/>
          <w:iCs/>
          <w:highlight w:val="yellow"/>
          <w:lang w:val="en-GB"/>
        </w:rPr>
        <w:t>43</w:t>
      </w:r>
      <w:r w:rsidRPr="009C4AAC">
        <w:rPr>
          <w:b w:val="0"/>
          <w:bCs/>
          <w:i/>
          <w:iCs/>
          <w:highlight w:val="yellow"/>
          <w:lang w:val="en-GB"/>
        </w:rPr>
        <w:t>)</w:t>
      </w:r>
    </w:p>
    <w:tbl>
      <w:tblPr>
        <w:tblW w:w="0" w:type="auto"/>
        <w:tblCellMar>
          <w:left w:w="0" w:type="dxa"/>
          <w:right w:w="0" w:type="dxa"/>
        </w:tblCellMar>
        <w:tblLook w:val="04A0" w:firstRow="1" w:lastRow="0" w:firstColumn="1" w:lastColumn="0" w:noHBand="0" w:noVBand="1"/>
      </w:tblPr>
      <w:tblGrid>
        <w:gridCol w:w="693"/>
        <w:gridCol w:w="345"/>
        <w:gridCol w:w="3844"/>
        <w:gridCol w:w="315"/>
        <w:gridCol w:w="388"/>
        <w:gridCol w:w="364"/>
        <w:gridCol w:w="388"/>
        <w:gridCol w:w="449"/>
        <w:gridCol w:w="352"/>
        <w:gridCol w:w="388"/>
        <w:gridCol w:w="340"/>
        <w:gridCol w:w="352"/>
        <w:gridCol w:w="376"/>
        <w:gridCol w:w="364"/>
        <w:gridCol w:w="376"/>
      </w:tblGrid>
      <w:tr w:rsidR="00FD4FC1" w:rsidRPr="008973D4" w14:paraId="4E061B9C" w14:textId="77777777" w:rsidTr="00FD4FC1">
        <w:trPr>
          <w:trHeight w:val="158"/>
        </w:trPr>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75BC6E8C" w14:textId="77777777" w:rsidR="00FD4FC1" w:rsidRPr="00FD4FC1" w:rsidRDefault="00FD4FC1" w:rsidP="00FD4FC1">
            <w:pPr>
              <w:rPr>
                <w:sz w:val="22"/>
                <w:szCs w:val="22"/>
                <w:lang w:val="it-IT" w:eastAsia="en-US"/>
              </w:rPr>
            </w:pPr>
            <w:r w:rsidRPr="00FD4FC1">
              <w:rPr>
                <w:b/>
                <w:bCs/>
                <w:sz w:val="22"/>
                <w:szCs w:val="22"/>
                <w:lang w:eastAsia="en-US"/>
              </w:rPr>
              <w: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58E9F063" w14:textId="77777777" w:rsidR="00FD4FC1" w:rsidRPr="00FD4FC1" w:rsidRDefault="00FD4FC1" w:rsidP="00FD4FC1">
            <w:pPr>
              <w:rPr>
                <w:sz w:val="22"/>
                <w:szCs w:val="22"/>
                <w:lang w:val="it-IT" w:eastAsia="en-US"/>
              </w:rPr>
            </w:pPr>
            <w:r w:rsidRPr="00FD4FC1">
              <w:rPr>
                <w:b/>
                <w:bCs/>
                <w:sz w:val="22"/>
                <w:szCs w:val="22"/>
                <w:lang w:eastAsia="en-US"/>
              </w:rPr>
              <w:t>V</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21B7E5CD" w14:textId="77777777" w:rsidR="00FD4FC1" w:rsidRPr="00FD4FC1" w:rsidRDefault="00FD4FC1" w:rsidP="00FD4FC1">
            <w:pPr>
              <w:rPr>
                <w:sz w:val="22"/>
                <w:szCs w:val="22"/>
                <w:lang w:val="it-IT" w:eastAsia="en-US"/>
              </w:rPr>
            </w:pPr>
            <w:r w:rsidRPr="00FD4FC1">
              <w:rPr>
                <w:b/>
                <w:bCs/>
                <w:sz w:val="22"/>
                <w:szCs w:val="22"/>
                <w:lang w:eastAsia="en-US"/>
              </w:rPr>
              <w:t>Work area</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26F7A92A" w14:textId="77777777" w:rsidR="00FD4FC1" w:rsidRPr="00FD4FC1" w:rsidRDefault="00FD4FC1" w:rsidP="00FD4FC1">
            <w:pPr>
              <w:rPr>
                <w:sz w:val="22"/>
                <w:szCs w:val="22"/>
                <w:lang w:val="it-IT" w:eastAsia="en-US"/>
              </w:rPr>
            </w:pPr>
            <w:r w:rsidRPr="00FD4FC1">
              <w:rPr>
                <w:b/>
                <w:bCs/>
                <w:sz w:val="22"/>
                <w:szCs w:val="22"/>
                <w:lang w:eastAsia="en-US"/>
              </w:rPr>
              <w:t>IC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062172DF" w14:textId="77777777" w:rsidR="00FD4FC1" w:rsidRPr="00FD4FC1" w:rsidRDefault="00FD4FC1" w:rsidP="00FD4FC1">
            <w:pPr>
              <w:rPr>
                <w:sz w:val="22"/>
                <w:szCs w:val="22"/>
                <w:lang w:val="it-IT" w:eastAsia="en-US"/>
              </w:rPr>
            </w:pPr>
            <w:r w:rsidRPr="00FD4FC1">
              <w:rPr>
                <w:b/>
                <w:bCs/>
                <w:sz w:val="22"/>
                <w:szCs w:val="22"/>
                <w:lang w:eastAsia="en-US"/>
              </w:rPr>
              <w:t>UC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C409AD8" w14:textId="77777777" w:rsidR="00FD4FC1" w:rsidRPr="00FD4FC1" w:rsidRDefault="00FD4FC1" w:rsidP="00FD4FC1">
            <w:pPr>
              <w:rPr>
                <w:sz w:val="22"/>
                <w:szCs w:val="22"/>
                <w:lang w:val="it-IT" w:eastAsia="en-US"/>
              </w:rPr>
            </w:pPr>
            <w:r w:rsidRPr="00FD4FC1">
              <w:rPr>
                <w:b/>
                <w:bCs/>
                <w:sz w:val="22"/>
                <w:szCs w:val="22"/>
                <w:lang w:eastAsia="en-US"/>
              </w:rPr>
              <w:t>FR</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65813565" w14:textId="77777777" w:rsidR="00FD4FC1" w:rsidRPr="00FD4FC1" w:rsidRDefault="00FD4FC1" w:rsidP="00FD4FC1">
            <w:pPr>
              <w:rPr>
                <w:sz w:val="22"/>
                <w:szCs w:val="22"/>
                <w:lang w:val="it-IT" w:eastAsia="en-US"/>
              </w:rPr>
            </w:pPr>
            <w:r w:rsidRPr="00FD4FC1">
              <w:rPr>
                <w:b/>
                <w:bCs/>
                <w:sz w:val="22"/>
                <w:szCs w:val="22"/>
                <w:lang w:eastAsia="en-US"/>
              </w:rPr>
              <w:t>CR</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28EA573C" w14:textId="77777777" w:rsidR="00FD4FC1" w:rsidRPr="00FD4FC1" w:rsidRDefault="00FD4FC1" w:rsidP="00FD4FC1">
            <w:pPr>
              <w:rPr>
                <w:sz w:val="22"/>
                <w:szCs w:val="22"/>
                <w:lang w:val="it-IT" w:eastAsia="en-US"/>
              </w:rPr>
            </w:pPr>
            <w:r w:rsidRPr="00FD4FC1">
              <w:rPr>
                <w:b/>
                <w:bCs/>
                <w:sz w:val="22"/>
                <w:szCs w:val="22"/>
                <w:lang w:eastAsia="en-US"/>
              </w:rPr>
              <w:t>CfT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41214FB8" w14:textId="77777777" w:rsidR="00FD4FC1" w:rsidRPr="00FD4FC1" w:rsidRDefault="00FD4FC1" w:rsidP="00FD4FC1">
            <w:pPr>
              <w:rPr>
                <w:sz w:val="22"/>
                <w:szCs w:val="22"/>
                <w:lang w:val="it-IT" w:eastAsia="en-US"/>
              </w:rPr>
            </w:pPr>
            <w:r w:rsidRPr="00FD4FC1">
              <w:rPr>
                <w:b/>
                <w:bCs/>
                <w:sz w:val="22"/>
                <w:szCs w:val="22"/>
                <w:lang w:eastAsia="en-US"/>
              </w:rPr>
              <w:t>SD</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35FC2527" w14:textId="77777777" w:rsidR="00FD4FC1" w:rsidRPr="00FD4FC1" w:rsidRDefault="00FD4FC1" w:rsidP="00FD4FC1">
            <w:pPr>
              <w:rPr>
                <w:sz w:val="22"/>
                <w:szCs w:val="22"/>
                <w:lang w:val="it-IT" w:eastAsia="en-US"/>
              </w:rPr>
            </w:pPr>
            <w:r w:rsidRPr="00FD4FC1">
              <w:rPr>
                <w:b/>
                <w:bCs/>
                <w:sz w:val="22"/>
                <w:szCs w:val="22"/>
                <w:lang w:eastAsia="en-US"/>
              </w:rPr>
              <w:t>CC</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252A24CF" w14:textId="77777777" w:rsidR="00FD4FC1" w:rsidRPr="00FD4FC1" w:rsidRDefault="00FD4FC1" w:rsidP="00FD4FC1">
            <w:pPr>
              <w:rPr>
                <w:sz w:val="22"/>
                <w:szCs w:val="22"/>
                <w:lang w:val="it-IT" w:eastAsia="en-US"/>
              </w:rPr>
            </w:pPr>
            <w:r w:rsidRPr="00FD4FC1">
              <w:rPr>
                <w:b/>
                <w:bCs/>
                <w:sz w:val="22"/>
                <w:szCs w:val="22"/>
                <w:lang w:eastAsia="en-US"/>
              </w:rPr>
              <w:t>TS</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5CD2D24B" w14:textId="77777777" w:rsidR="00FD4FC1" w:rsidRPr="00FD4FC1" w:rsidRDefault="00FD4FC1" w:rsidP="00FD4FC1">
            <w:pPr>
              <w:rPr>
                <w:sz w:val="22"/>
                <w:szCs w:val="22"/>
                <w:lang w:val="it-IT" w:eastAsia="en-US"/>
              </w:rPr>
            </w:pPr>
            <w:r w:rsidRPr="00FD4FC1">
              <w:rPr>
                <w:b/>
                <w:bCs/>
                <w:sz w:val="22"/>
                <w:szCs w:val="22"/>
                <w:lang w:eastAsia="en-US"/>
              </w:rPr>
              <w:t>RS</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1EDA70D3" w14:textId="77777777" w:rsidR="00FD4FC1" w:rsidRPr="00FD4FC1" w:rsidRDefault="00FD4FC1" w:rsidP="00FD4FC1">
            <w:pPr>
              <w:rPr>
                <w:sz w:val="22"/>
                <w:szCs w:val="22"/>
                <w:lang w:val="it-IT" w:eastAsia="en-US"/>
              </w:rPr>
            </w:pPr>
            <w:r w:rsidRPr="00FD4FC1">
              <w:rPr>
                <w:b/>
                <w:bCs/>
                <w:sz w:val="22"/>
                <w:szCs w:val="22"/>
                <w:lang w:eastAsia="en-US"/>
              </w:rPr>
              <w:t>CT</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3D26FF82" w14:textId="77777777" w:rsidR="00FD4FC1" w:rsidRPr="00FD4FC1" w:rsidRDefault="00FD4FC1" w:rsidP="00FD4FC1">
            <w:pPr>
              <w:rPr>
                <w:sz w:val="22"/>
                <w:szCs w:val="22"/>
                <w:lang w:val="it-IT" w:eastAsia="en-US"/>
              </w:rPr>
            </w:pPr>
            <w:r w:rsidRPr="00FD4FC1">
              <w:rPr>
                <w:b/>
                <w:bCs/>
                <w:sz w:val="22"/>
                <w:szCs w:val="22"/>
                <w:lang w:eastAsia="en-US"/>
              </w:rPr>
              <w:t>PA</w:t>
            </w:r>
          </w:p>
        </w:tc>
        <w:tc>
          <w:tcPr>
            <w:tcW w:w="0" w:type="auto"/>
            <w:tcBorders>
              <w:top w:val="single" w:sz="8" w:space="0" w:color="FFFFFF"/>
              <w:left w:val="single" w:sz="8" w:space="0" w:color="FFFFFF"/>
              <w:bottom w:val="single" w:sz="24" w:space="0" w:color="FFFFFF"/>
              <w:right w:val="single" w:sz="8" w:space="0" w:color="FFFFFF"/>
            </w:tcBorders>
            <w:shd w:val="clear" w:color="auto" w:fill="4472C4"/>
            <w:tcMar>
              <w:top w:w="15" w:type="dxa"/>
              <w:left w:w="35" w:type="dxa"/>
              <w:bottom w:w="0" w:type="dxa"/>
              <w:right w:w="35" w:type="dxa"/>
            </w:tcMar>
            <w:hideMark/>
          </w:tcPr>
          <w:p w14:paraId="1C24E230" w14:textId="77777777" w:rsidR="00FD4FC1" w:rsidRPr="00FD4FC1" w:rsidRDefault="00FD4FC1" w:rsidP="00FD4FC1">
            <w:pPr>
              <w:rPr>
                <w:sz w:val="22"/>
                <w:szCs w:val="22"/>
                <w:lang w:val="it-IT" w:eastAsia="en-US"/>
              </w:rPr>
            </w:pPr>
            <w:r w:rsidRPr="00FD4FC1">
              <w:rPr>
                <w:b/>
                <w:bCs/>
                <w:sz w:val="22"/>
                <w:szCs w:val="22"/>
                <w:lang w:eastAsia="en-US"/>
              </w:rPr>
              <w:t>TR</w:t>
            </w:r>
          </w:p>
        </w:tc>
      </w:tr>
      <w:tr w:rsidR="00FD4FC1" w:rsidRPr="008973D4" w14:paraId="7E207195" w14:textId="77777777" w:rsidTr="00FD4FC1">
        <w:trPr>
          <w:trHeight w:val="236"/>
        </w:trPr>
        <w:tc>
          <w:tcPr>
            <w:tcW w:w="0" w:type="auto"/>
            <w:tcBorders>
              <w:top w:val="single" w:sz="24"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5B5E1726" w14:textId="77777777" w:rsidR="00FD4FC1" w:rsidRPr="00FD4FC1" w:rsidRDefault="00FD4FC1" w:rsidP="00FD4FC1">
            <w:pPr>
              <w:rPr>
                <w:sz w:val="22"/>
                <w:szCs w:val="22"/>
                <w:lang w:val="it-IT" w:eastAsia="en-US"/>
              </w:rPr>
            </w:pPr>
            <w:r w:rsidRPr="00FD4FC1">
              <w:rPr>
                <w:b/>
                <w:bCs/>
                <w:sz w:val="22"/>
                <w:szCs w:val="22"/>
                <w:lang w:val="it-IT" w:eastAsia="en-US"/>
              </w:rPr>
              <w:t>AIF</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3AAE0B9" w14:textId="77777777" w:rsidR="00FD4FC1" w:rsidRPr="00FD4FC1" w:rsidRDefault="00FD4FC1" w:rsidP="00FD4FC1">
            <w:pPr>
              <w:rPr>
                <w:sz w:val="22"/>
                <w:szCs w:val="22"/>
                <w:lang w:val="it-IT" w:eastAsia="en-US"/>
              </w:rPr>
            </w:pPr>
            <w:r w:rsidRPr="00FD4FC1">
              <w:rPr>
                <w:sz w:val="22"/>
                <w:szCs w:val="22"/>
                <w:lang w:val="it-IT" w:eastAsia="en-US"/>
              </w:rPr>
              <w:t>1.1</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D7C03D5" w14:textId="77777777" w:rsidR="00FD4FC1" w:rsidRPr="00FD4FC1" w:rsidRDefault="00FD4FC1" w:rsidP="00FD4FC1">
            <w:pPr>
              <w:rPr>
                <w:sz w:val="22"/>
                <w:szCs w:val="22"/>
                <w:lang w:val="it-IT" w:eastAsia="en-US"/>
              </w:rPr>
            </w:pPr>
            <w:r w:rsidRPr="00FD4FC1">
              <w:rPr>
                <w:sz w:val="22"/>
                <w:szCs w:val="22"/>
                <w:lang w:val="it-IT" w:eastAsia="en-US"/>
              </w:rPr>
              <w:t>AI Framework</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9ABC80F"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E26E4CD"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5248841"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58C0226"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73B5227"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CBA704"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4D3203D"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288B18E" w14:textId="77777777" w:rsidR="00FD4FC1" w:rsidRPr="00FD4FC1" w:rsidRDefault="00FD4FC1" w:rsidP="00FD4FC1">
            <w:pPr>
              <w:rPr>
                <w:sz w:val="22"/>
                <w:szCs w:val="22"/>
                <w:lang w:val="it-IT" w:eastAsia="en-US"/>
              </w:rPr>
            </w:pPr>
            <w:r w:rsidRPr="00FD4FC1">
              <w:rPr>
                <w:sz w:val="22"/>
                <w:szCs w:val="22"/>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11075EC" w14:textId="77777777" w:rsidR="00FD4FC1" w:rsidRPr="00FD4FC1" w:rsidRDefault="00FD4FC1" w:rsidP="00FD4FC1">
            <w:pPr>
              <w:rPr>
                <w:sz w:val="22"/>
                <w:szCs w:val="22"/>
                <w:lang w:val="it-IT" w:eastAsia="en-US"/>
              </w:rPr>
            </w:pPr>
            <w:r w:rsidRPr="00FD4FC1">
              <w:rPr>
                <w:sz w:val="22"/>
                <w:szCs w:val="22"/>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F889056" w14:textId="77777777" w:rsidR="00FD4FC1" w:rsidRPr="00FD4FC1" w:rsidRDefault="00FD4FC1" w:rsidP="00FD4FC1">
            <w:pPr>
              <w:rPr>
                <w:sz w:val="22"/>
                <w:szCs w:val="22"/>
                <w:lang w:val="it-IT" w:eastAsia="en-US"/>
              </w:rPr>
            </w:pPr>
            <w:r w:rsidRPr="00FD4FC1">
              <w:rPr>
                <w:sz w:val="22"/>
                <w:szCs w:val="22"/>
                <w:lang w:val="it-IT" w:eastAsia="en-US"/>
              </w:rPr>
              <w:t>X</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5161685"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24"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B6AE001" w14:textId="77777777" w:rsidR="00FD4FC1" w:rsidRPr="00FD4FC1" w:rsidRDefault="00FD4FC1" w:rsidP="00FD4FC1">
            <w:pPr>
              <w:rPr>
                <w:sz w:val="22"/>
                <w:szCs w:val="22"/>
                <w:lang w:val="it-IT" w:eastAsia="en-US"/>
              </w:rPr>
            </w:pPr>
          </w:p>
        </w:tc>
      </w:tr>
      <w:tr w:rsidR="00FD4FC1" w:rsidRPr="008973D4" w14:paraId="4FD7DF89" w14:textId="77777777" w:rsidTr="00FD4FC1">
        <w:trPr>
          <w:trHeight w:val="153"/>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DB25EA2" w14:textId="77777777" w:rsidR="00FD4FC1" w:rsidRPr="00FD4FC1" w:rsidRDefault="00FD4FC1" w:rsidP="00FD4FC1">
            <w:pPr>
              <w:rPr>
                <w:sz w:val="22"/>
                <w:szCs w:val="22"/>
                <w:lang w:val="it-IT" w:eastAsia="en-US"/>
              </w:rPr>
            </w:pPr>
            <w:r w:rsidRPr="00FD4FC1">
              <w:rPr>
                <w:b/>
                <w:bCs/>
                <w:sz w:val="22"/>
                <w:szCs w:val="22"/>
                <w:lang w:val="it-IT" w:eastAsia="en-US"/>
              </w:rPr>
              <w:t>AIF</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E55047" w14:textId="77777777" w:rsidR="00FD4FC1" w:rsidRPr="00FD4FC1" w:rsidRDefault="00FD4FC1" w:rsidP="00FD4FC1">
            <w:pPr>
              <w:rPr>
                <w:sz w:val="22"/>
                <w:szCs w:val="22"/>
                <w:lang w:val="it-IT" w:eastAsia="en-US"/>
              </w:rPr>
            </w:pPr>
            <w:r w:rsidRPr="00FD4FC1">
              <w:rPr>
                <w:sz w:val="22"/>
                <w:szCs w:val="22"/>
                <w:lang w:val="it-IT" w:eastAsia="en-US"/>
              </w:rPr>
              <w:t>2.0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E45B56B" w14:textId="77777777" w:rsidR="00FD4FC1" w:rsidRPr="00FD4FC1" w:rsidRDefault="00FD4FC1" w:rsidP="00FD4FC1">
            <w:pPr>
              <w:rPr>
                <w:sz w:val="22"/>
                <w:szCs w:val="22"/>
                <w:lang w:val="it-IT" w:eastAsia="en-US"/>
              </w:rPr>
            </w:pPr>
            <w:r w:rsidRPr="00FD4FC1">
              <w:rPr>
                <w:sz w:val="22"/>
                <w:szCs w:val="22"/>
                <w:lang w:val="it-IT" w:eastAsia="en-US"/>
              </w:rPr>
              <w:t>AI Framework</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34DAD01"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5F2BEC1"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C8CBF36"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E90774C"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73D820A"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B294F8"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709D80B"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FB1F1B1" w14:textId="77777777" w:rsidR="00FD4FC1" w:rsidRPr="00FD4FC1" w:rsidRDefault="00FD4FC1" w:rsidP="00FD4FC1">
            <w:pPr>
              <w:rPr>
                <w:sz w:val="22"/>
                <w:szCs w:val="22"/>
                <w:lang w:val="it-IT" w:eastAsia="en-US"/>
              </w:rPr>
            </w:pPr>
            <w:r w:rsidRPr="00FD4FC1">
              <w:rPr>
                <w:sz w:val="22"/>
                <w:szCs w:val="22"/>
                <w:lang w:val="it-IT" w:eastAsia="en-US"/>
              </w:rPr>
              <w:t>X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891E904"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0A536DC"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D369228"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191C24E" w14:textId="77777777" w:rsidR="00FD4FC1" w:rsidRPr="00FD4FC1" w:rsidRDefault="00FD4FC1" w:rsidP="00FD4FC1">
            <w:pPr>
              <w:rPr>
                <w:sz w:val="22"/>
                <w:szCs w:val="22"/>
                <w:lang w:val="it-IT" w:eastAsia="en-US"/>
              </w:rPr>
            </w:pPr>
          </w:p>
        </w:tc>
      </w:tr>
      <w:tr w:rsidR="00FD4FC1" w:rsidRPr="008973D4" w14:paraId="4B5F003C" w14:textId="77777777" w:rsidTr="00FD4FC1">
        <w:trPr>
          <w:trHeight w:val="15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7A76343" w14:textId="77777777" w:rsidR="00FD4FC1" w:rsidRPr="00FD4FC1" w:rsidRDefault="00FD4FC1" w:rsidP="00FD4FC1">
            <w:pPr>
              <w:rPr>
                <w:sz w:val="22"/>
                <w:szCs w:val="22"/>
                <w:lang w:val="it-IT" w:eastAsia="en-US"/>
              </w:rPr>
            </w:pPr>
            <w:r w:rsidRPr="00FD4FC1">
              <w:rPr>
                <w:b/>
                <w:bCs/>
                <w:sz w:val="22"/>
                <w:szCs w:val="22"/>
                <w:lang w:val="it-IT" w:eastAsia="en-US"/>
              </w:rPr>
              <w:t>AIH</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B97D422" w14:textId="77777777" w:rsidR="00FD4FC1" w:rsidRPr="00FD4FC1" w:rsidRDefault="00FD4FC1" w:rsidP="00FD4FC1">
            <w:pPr>
              <w:rPr>
                <w:sz w:val="22"/>
                <w:szCs w:val="22"/>
                <w:lang w:val="it-IT" w:eastAsia="en-US"/>
              </w:rPr>
            </w:pPr>
            <w:r w:rsidRPr="00FD4FC1">
              <w:rPr>
                <w:sz w:val="22"/>
                <w:szCs w:val="22"/>
                <w:lang w:val="it-IT"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AB2118A" w14:textId="77777777" w:rsidR="00FD4FC1" w:rsidRPr="00FD4FC1" w:rsidRDefault="00FD4FC1" w:rsidP="00FD4FC1">
            <w:pPr>
              <w:rPr>
                <w:sz w:val="22"/>
                <w:szCs w:val="22"/>
                <w:lang w:val="it-IT" w:eastAsia="en-US"/>
              </w:rPr>
            </w:pPr>
            <w:r w:rsidRPr="00FD4FC1">
              <w:rPr>
                <w:i/>
                <w:iCs/>
                <w:sz w:val="22"/>
                <w:szCs w:val="22"/>
                <w:lang w:val="it-IT" w:eastAsia="en-US"/>
              </w:rPr>
              <w:t>AI Health Data</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C57B845"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C450070"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E2EAC91"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F9F1563"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5044138" w14:textId="77777777" w:rsidR="00FD4FC1" w:rsidRPr="00FD4FC1" w:rsidRDefault="00FD4FC1" w:rsidP="00FD4FC1">
            <w:pPr>
              <w:rPr>
                <w:sz w:val="22"/>
                <w:szCs w:val="22"/>
                <w:lang w:val="it-IT" w:eastAsia="en-US"/>
              </w:rPr>
            </w:pPr>
            <w:r w:rsidRPr="00FD4FC1">
              <w:rPr>
                <w:sz w:val="22"/>
                <w:szCs w:val="22"/>
                <w:lang w:val="it-IT" w:eastAsia="en-US"/>
              </w:rPr>
              <w:t> </w:t>
            </w: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46DB69" w14:textId="77777777" w:rsidR="00FD4FC1" w:rsidRPr="00FD4FC1" w:rsidRDefault="00FD4FC1" w:rsidP="00FD4FC1">
            <w:pPr>
              <w:rPr>
                <w:sz w:val="22"/>
                <w:szCs w:val="22"/>
                <w:lang w:val="it-IT" w:eastAsia="en-US"/>
              </w:rPr>
            </w:pPr>
            <w:r w:rsidRPr="00FD4FC1">
              <w:rPr>
                <w:sz w:val="22"/>
                <w:szCs w:val="22"/>
                <w:lang w:val="it-IT"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C5C0B5B"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22C9572"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36E2C21"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49FAF41"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D130C1C"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EC44A30" w14:textId="77777777" w:rsidR="00FD4FC1" w:rsidRPr="00FD4FC1" w:rsidRDefault="00FD4FC1" w:rsidP="00FD4FC1">
            <w:pPr>
              <w:rPr>
                <w:sz w:val="22"/>
                <w:szCs w:val="22"/>
                <w:lang w:val="it-IT" w:eastAsia="en-US"/>
              </w:rPr>
            </w:pPr>
          </w:p>
        </w:tc>
      </w:tr>
      <w:tr w:rsidR="00FD4FC1" w:rsidRPr="008973D4" w14:paraId="3F652FEA" w14:textId="77777777" w:rsidTr="00FD4FC1">
        <w:trPr>
          <w:trHeight w:val="20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1698CDC0" w14:textId="77777777" w:rsidR="00FD4FC1" w:rsidRPr="00FD4FC1" w:rsidRDefault="00FD4FC1" w:rsidP="00FD4FC1">
            <w:pPr>
              <w:rPr>
                <w:sz w:val="22"/>
                <w:szCs w:val="22"/>
                <w:lang w:val="it-IT" w:eastAsia="en-US"/>
              </w:rPr>
            </w:pPr>
            <w:r w:rsidRPr="00FD4FC1">
              <w:rPr>
                <w:b/>
                <w:bCs/>
                <w:sz w:val="22"/>
                <w:szCs w:val="22"/>
                <w:lang w:val="it-IT" w:eastAsia="en-US"/>
              </w:rPr>
              <w:t>CAE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F19EAF4" w14:textId="77777777" w:rsidR="00FD4FC1" w:rsidRPr="00FD4FC1" w:rsidRDefault="00FD4FC1" w:rsidP="00FD4FC1">
            <w:pPr>
              <w:rPr>
                <w:sz w:val="22"/>
                <w:szCs w:val="22"/>
                <w:lang w:val="it-IT" w:eastAsia="en-US"/>
              </w:rPr>
            </w:pPr>
            <w:r w:rsidRPr="00FD4FC1">
              <w:rPr>
                <w:sz w:val="22"/>
                <w:szCs w:val="22"/>
                <w:lang w:val="it-IT" w:eastAsia="en-US"/>
              </w:rPr>
              <w:t>1.4</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057994A" w14:textId="77777777" w:rsidR="00FD4FC1" w:rsidRPr="00FD4FC1" w:rsidRDefault="00FD4FC1" w:rsidP="00FD4FC1">
            <w:pPr>
              <w:rPr>
                <w:sz w:val="22"/>
                <w:szCs w:val="22"/>
                <w:lang w:val="it-IT" w:eastAsia="en-US"/>
              </w:rPr>
            </w:pPr>
            <w:r w:rsidRPr="00FD4FC1">
              <w:rPr>
                <w:sz w:val="22"/>
                <w:szCs w:val="22"/>
                <w:lang w:val="it-IT" w:eastAsia="en-US"/>
              </w:rPr>
              <w:t xml:space="preserve">Context-based Audio Enhancement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BA06F18"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4D2C2F0"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48D3527"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83CC2FB"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E10D84C"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746AF88"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C8B8AB"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8613DCE" w14:textId="77777777" w:rsidR="00FD4FC1" w:rsidRPr="00FD4FC1" w:rsidRDefault="00FD4FC1" w:rsidP="00FD4FC1">
            <w:pPr>
              <w:rPr>
                <w:sz w:val="22"/>
                <w:szCs w:val="22"/>
                <w:lang w:val="it-IT" w:eastAsia="en-US"/>
              </w:rPr>
            </w:pPr>
            <w:r w:rsidRPr="00FD4FC1">
              <w:rPr>
                <w:sz w:val="22"/>
                <w:szCs w:val="22"/>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58CDED4" w14:textId="77777777" w:rsidR="00FD4FC1" w:rsidRPr="00FD4FC1" w:rsidRDefault="00FD4FC1" w:rsidP="00FD4FC1">
            <w:pPr>
              <w:rPr>
                <w:sz w:val="22"/>
                <w:szCs w:val="22"/>
                <w:lang w:val="it-IT" w:eastAsia="en-US"/>
              </w:rPr>
            </w:pPr>
            <w:r w:rsidRPr="00FD4FC1">
              <w:rPr>
                <w:sz w:val="22"/>
                <w:szCs w:val="22"/>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84D4070" w14:textId="77777777" w:rsidR="00FD4FC1" w:rsidRPr="00FD4FC1" w:rsidRDefault="00FD4FC1" w:rsidP="00FD4FC1">
            <w:pPr>
              <w:rPr>
                <w:sz w:val="22"/>
                <w:szCs w:val="22"/>
                <w:lang w:val="it-IT" w:eastAsia="en-US"/>
              </w:rPr>
            </w:pPr>
            <w:r w:rsidRPr="00FD4FC1">
              <w:rPr>
                <w:sz w:val="22"/>
                <w:szCs w:val="22"/>
                <w:lang w:val="it-IT"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6ADBEDD"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7FE446" w14:textId="77777777" w:rsidR="00FD4FC1" w:rsidRPr="00FD4FC1" w:rsidRDefault="00FD4FC1" w:rsidP="00FD4FC1">
            <w:pPr>
              <w:rPr>
                <w:sz w:val="22"/>
                <w:szCs w:val="22"/>
                <w:lang w:val="it-IT" w:eastAsia="en-US"/>
              </w:rPr>
            </w:pPr>
          </w:p>
        </w:tc>
      </w:tr>
      <w:tr w:rsidR="00FD4FC1" w:rsidRPr="008973D4" w14:paraId="31545B97" w14:textId="77777777" w:rsidTr="00FD4FC1">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7EBFFB9" w14:textId="77777777" w:rsidR="00FD4FC1" w:rsidRPr="00FD4FC1" w:rsidRDefault="00FD4FC1" w:rsidP="00FD4FC1">
            <w:pPr>
              <w:rPr>
                <w:sz w:val="22"/>
                <w:szCs w:val="22"/>
                <w:lang w:val="it-IT" w:eastAsia="en-US"/>
              </w:rPr>
            </w:pPr>
            <w:r w:rsidRPr="00FD4FC1">
              <w:rPr>
                <w:b/>
                <w:bCs/>
                <w:sz w:val="22"/>
                <w:szCs w:val="22"/>
                <w:lang w:eastAsia="en-US"/>
              </w:rPr>
              <w:t>CAE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3BE1C46" w14:textId="77777777" w:rsidR="00FD4FC1" w:rsidRPr="00FD4FC1" w:rsidRDefault="00FD4FC1" w:rsidP="00FD4FC1">
            <w:pPr>
              <w:rPr>
                <w:sz w:val="22"/>
                <w:szCs w:val="22"/>
                <w:lang w:val="it-IT" w:eastAsia="en-US"/>
              </w:rPr>
            </w:pPr>
            <w:r w:rsidRPr="00FD4FC1">
              <w:rPr>
                <w:sz w:val="22"/>
                <w:szCs w:val="22"/>
                <w:lang w:eastAsia="en-US"/>
              </w:rPr>
              <w:t>2.1</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F4F6885" w14:textId="77777777" w:rsidR="00FD4FC1" w:rsidRPr="00FD4FC1" w:rsidRDefault="00FD4FC1" w:rsidP="00FD4FC1">
            <w:pPr>
              <w:rPr>
                <w:sz w:val="22"/>
                <w:szCs w:val="22"/>
                <w:lang w:val="it-IT" w:eastAsia="en-US"/>
              </w:rPr>
            </w:pPr>
            <w:r w:rsidRPr="00FD4FC1">
              <w:rPr>
                <w:sz w:val="22"/>
                <w:szCs w:val="22"/>
                <w:lang w:eastAsia="en-US"/>
              </w:rPr>
              <w:t xml:space="preserve">Context-based Audio Enhancement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4698DE9"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075E415"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5BBDB8F"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2E2E64D"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5A9DA48"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027F2D9"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79C1784"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A3F14FE" w14:textId="77777777" w:rsidR="00FD4FC1" w:rsidRPr="00FD4FC1" w:rsidRDefault="00FD4FC1" w:rsidP="00FD4FC1">
            <w:pPr>
              <w:rPr>
                <w:sz w:val="22"/>
                <w:szCs w:val="22"/>
                <w:lang w:val="it-IT" w:eastAsia="en-US"/>
              </w:rPr>
            </w:pPr>
            <w:r w:rsidRPr="00FD4FC1">
              <w:rPr>
                <w:sz w:val="22"/>
                <w:szCs w:val="22"/>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1153FA6"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73781F1" w14:textId="77777777" w:rsidR="00FD4FC1" w:rsidRPr="00FD4FC1" w:rsidRDefault="00FD4FC1" w:rsidP="00FD4FC1">
            <w:pPr>
              <w:rPr>
                <w:sz w:val="22"/>
                <w:szCs w:val="22"/>
                <w:lang w:val="it-IT" w:eastAsia="en-US"/>
              </w:rPr>
            </w:pPr>
            <w:r w:rsidRPr="00FD4FC1">
              <w:rPr>
                <w:sz w:val="22"/>
                <w:szCs w:val="22"/>
                <w:lang w:eastAsia="en-US"/>
              </w:rPr>
              <w:t>X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80F50F"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94619B1" w14:textId="77777777" w:rsidR="00FD4FC1" w:rsidRPr="00FD4FC1" w:rsidRDefault="00FD4FC1" w:rsidP="00FD4FC1">
            <w:pPr>
              <w:rPr>
                <w:sz w:val="22"/>
                <w:szCs w:val="22"/>
                <w:lang w:val="it-IT" w:eastAsia="en-US"/>
              </w:rPr>
            </w:pPr>
          </w:p>
        </w:tc>
      </w:tr>
      <w:tr w:rsidR="00FD4FC1" w:rsidRPr="008973D4" w14:paraId="7993F871" w14:textId="77777777" w:rsidTr="00FD4FC1">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C4A83DB" w14:textId="77777777" w:rsidR="00FD4FC1" w:rsidRPr="00FD4FC1" w:rsidRDefault="00FD4FC1" w:rsidP="00FD4FC1">
            <w:pPr>
              <w:rPr>
                <w:sz w:val="22"/>
                <w:szCs w:val="22"/>
                <w:lang w:val="it-IT" w:eastAsia="en-US"/>
              </w:rPr>
            </w:pPr>
            <w:r w:rsidRPr="00FD4FC1">
              <w:rPr>
                <w:b/>
                <w:bCs/>
                <w:sz w:val="22"/>
                <w:szCs w:val="22"/>
                <w:lang w:eastAsia="en-US"/>
              </w:rPr>
              <w:t>CAV</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1B10D6D"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05CD02A" w14:textId="77777777" w:rsidR="00FD4FC1" w:rsidRPr="00FD4FC1" w:rsidRDefault="00FD4FC1" w:rsidP="00FD4FC1">
            <w:pPr>
              <w:rPr>
                <w:sz w:val="22"/>
                <w:szCs w:val="22"/>
                <w:lang w:val="it-IT" w:eastAsia="en-US"/>
              </w:rPr>
            </w:pPr>
            <w:r w:rsidRPr="00FD4FC1">
              <w:rPr>
                <w:sz w:val="22"/>
                <w:szCs w:val="22"/>
                <w:lang w:eastAsia="en-US"/>
              </w:rPr>
              <w:t>Connected Autonomous Vehicles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3AA8C43"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0D3B83C"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54FC418"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0228E94"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8C4B701"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DAD8924"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572F382"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5F49C5E" w14:textId="77777777" w:rsidR="00FD4FC1" w:rsidRPr="00FD4FC1" w:rsidRDefault="00FD4FC1" w:rsidP="00FD4FC1">
            <w:pPr>
              <w:rPr>
                <w:sz w:val="22"/>
                <w:szCs w:val="22"/>
                <w:lang w:val="it-IT" w:eastAsia="en-US"/>
              </w:rPr>
            </w:pPr>
            <w:r w:rsidRPr="00FD4FC1">
              <w:rPr>
                <w:sz w:val="22"/>
                <w:szCs w:val="22"/>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41F8956"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8E44AC9"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915D0BD"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4F5ED0D" w14:textId="77777777" w:rsidR="00FD4FC1" w:rsidRPr="00FD4FC1" w:rsidRDefault="00FD4FC1" w:rsidP="00FD4FC1">
            <w:pPr>
              <w:rPr>
                <w:sz w:val="22"/>
                <w:szCs w:val="22"/>
                <w:lang w:val="it-IT" w:eastAsia="en-US"/>
              </w:rPr>
            </w:pPr>
          </w:p>
        </w:tc>
      </w:tr>
      <w:tr w:rsidR="00FD4FC1" w:rsidRPr="008973D4" w14:paraId="4A00C9A5" w14:textId="77777777" w:rsidTr="00FD4FC1">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CAEF665"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2F5789" w14:textId="77777777" w:rsidR="00FD4FC1" w:rsidRPr="00FD4FC1" w:rsidRDefault="00FD4FC1" w:rsidP="00FD4FC1">
            <w:pPr>
              <w:rPr>
                <w:sz w:val="22"/>
                <w:szCs w:val="22"/>
                <w:lang w:val="it-IT" w:eastAsia="en-US"/>
              </w:rPr>
            </w:pPr>
            <w:r w:rsidRPr="00FD4FC1">
              <w:rPr>
                <w:sz w:val="22"/>
                <w:szCs w:val="22"/>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63DEA40" w14:textId="77777777" w:rsidR="00FD4FC1" w:rsidRPr="00FD4FC1" w:rsidRDefault="00FD4FC1" w:rsidP="00FD4FC1">
            <w:pPr>
              <w:rPr>
                <w:sz w:val="22"/>
                <w:szCs w:val="22"/>
                <w:lang w:val="it-IT" w:eastAsia="en-US"/>
              </w:rPr>
            </w:pPr>
            <w:r w:rsidRPr="00FD4FC1">
              <w:rPr>
                <w:sz w:val="22"/>
                <w:szCs w:val="22"/>
                <w:lang w:eastAsia="en-US"/>
              </w:rPr>
              <w:t>- Architecture</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0507E07"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AFFB838"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F4B28D6"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16A9A8C"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1B7A9A0"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DF344E0"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8A638D7"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BDF666B"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6920AA"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016F519"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BC583AA"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3590AD1" w14:textId="77777777" w:rsidR="00FD4FC1" w:rsidRPr="00FD4FC1" w:rsidRDefault="00FD4FC1" w:rsidP="00FD4FC1">
            <w:pPr>
              <w:rPr>
                <w:sz w:val="22"/>
                <w:szCs w:val="22"/>
                <w:lang w:val="it-IT" w:eastAsia="en-US"/>
              </w:rPr>
            </w:pPr>
          </w:p>
        </w:tc>
      </w:tr>
      <w:tr w:rsidR="00FD4FC1" w:rsidRPr="008973D4" w14:paraId="5BDE0DD9" w14:textId="77777777" w:rsidTr="00FD4FC1">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1B4490FE"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07B0FC7"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C192546" w14:textId="77777777" w:rsidR="00FD4FC1" w:rsidRPr="00FD4FC1" w:rsidRDefault="00FD4FC1" w:rsidP="00FD4FC1">
            <w:pPr>
              <w:rPr>
                <w:sz w:val="22"/>
                <w:szCs w:val="22"/>
                <w:lang w:val="it-IT" w:eastAsia="en-US"/>
              </w:rPr>
            </w:pPr>
            <w:r w:rsidRPr="00FD4FC1">
              <w:rPr>
                <w:i/>
                <w:iCs/>
                <w:sz w:val="22"/>
                <w:szCs w:val="22"/>
                <w:lang w:eastAsia="en-US"/>
              </w:rPr>
              <w:t>- Technologies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B7E26B"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876039B"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27517F8"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1254395"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D9E97B4"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82E8F6F"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D417442"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315E723"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A50F76A"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F308535"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3732B14"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4487C87" w14:textId="77777777" w:rsidR="00FD4FC1" w:rsidRPr="00FD4FC1" w:rsidRDefault="00FD4FC1" w:rsidP="00FD4FC1">
            <w:pPr>
              <w:rPr>
                <w:sz w:val="22"/>
                <w:szCs w:val="22"/>
                <w:lang w:val="it-IT" w:eastAsia="en-US"/>
              </w:rPr>
            </w:pPr>
          </w:p>
        </w:tc>
      </w:tr>
      <w:tr w:rsidR="00FD4FC1" w:rsidRPr="008973D4" w14:paraId="0D040759" w14:textId="77777777" w:rsidTr="00FD4FC1">
        <w:trPr>
          <w:trHeight w:val="12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0C6309F" w14:textId="77777777" w:rsidR="00FD4FC1" w:rsidRPr="00FD4FC1" w:rsidRDefault="00FD4FC1" w:rsidP="00FD4FC1">
            <w:pPr>
              <w:rPr>
                <w:sz w:val="22"/>
                <w:szCs w:val="22"/>
                <w:lang w:val="it-IT" w:eastAsia="en-US"/>
              </w:rPr>
            </w:pPr>
            <w:r w:rsidRPr="00FD4FC1">
              <w:rPr>
                <w:b/>
                <w:bCs/>
                <w:sz w:val="22"/>
                <w:szCs w:val="22"/>
                <w:lang w:eastAsia="en-US"/>
              </w:rPr>
              <w:t>CUI</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E442816" w14:textId="77777777" w:rsidR="00FD4FC1" w:rsidRPr="00FD4FC1" w:rsidRDefault="00FD4FC1" w:rsidP="00FD4FC1">
            <w:pPr>
              <w:rPr>
                <w:sz w:val="22"/>
                <w:szCs w:val="22"/>
                <w:lang w:val="it-IT" w:eastAsia="en-US"/>
              </w:rPr>
            </w:pPr>
            <w:r w:rsidRPr="00FD4FC1">
              <w:rPr>
                <w:sz w:val="22"/>
                <w:szCs w:val="22"/>
                <w:lang w:eastAsia="en-US"/>
              </w:rPr>
              <w:t>1.1</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7C2DC97" w14:textId="77777777" w:rsidR="00FD4FC1" w:rsidRPr="00FD4FC1" w:rsidRDefault="00FD4FC1" w:rsidP="00FD4FC1">
            <w:pPr>
              <w:rPr>
                <w:sz w:val="22"/>
                <w:szCs w:val="22"/>
                <w:lang w:val="en-US" w:eastAsia="en-US"/>
              </w:rPr>
            </w:pPr>
            <w:r w:rsidRPr="00FD4FC1">
              <w:rPr>
                <w:sz w:val="22"/>
                <w:szCs w:val="22"/>
                <w:lang w:eastAsia="en-US"/>
              </w:rPr>
              <w:t>Compress. &amp; Understanding of Industrial Data</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995456E" w14:textId="77777777" w:rsidR="00FD4FC1" w:rsidRPr="00FD4FC1" w:rsidRDefault="00FD4FC1" w:rsidP="00FD4FC1">
            <w:pPr>
              <w:rPr>
                <w:sz w:val="22"/>
                <w:szCs w:val="22"/>
                <w:lang w:val="en-US"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E9545C1" w14:textId="77777777" w:rsidR="00FD4FC1" w:rsidRPr="00FD4FC1" w:rsidRDefault="00FD4FC1" w:rsidP="00FD4FC1">
            <w:pPr>
              <w:rPr>
                <w:sz w:val="22"/>
                <w:szCs w:val="22"/>
                <w:lang w:val="en-US"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FA1F12E" w14:textId="77777777" w:rsidR="00FD4FC1" w:rsidRPr="00FD4FC1" w:rsidRDefault="00FD4FC1" w:rsidP="00FD4FC1">
            <w:pPr>
              <w:rPr>
                <w:sz w:val="22"/>
                <w:szCs w:val="22"/>
                <w:lang w:val="en-US"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2AE330D" w14:textId="77777777" w:rsidR="00FD4FC1" w:rsidRPr="00FD4FC1" w:rsidRDefault="00FD4FC1" w:rsidP="00FD4FC1">
            <w:pPr>
              <w:rPr>
                <w:sz w:val="22"/>
                <w:szCs w:val="22"/>
                <w:lang w:val="en-US"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FE93C30" w14:textId="77777777" w:rsidR="00FD4FC1" w:rsidRPr="00FD4FC1" w:rsidRDefault="00FD4FC1" w:rsidP="00FD4FC1">
            <w:pPr>
              <w:rPr>
                <w:sz w:val="22"/>
                <w:szCs w:val="22"/>
                <w:lang w:val="en-US"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1B6B557" w14:textId="77777777" w:rsidR="00FD4FC1" w:rsidRPr="00FD4FC1" w:rsidRDefault="00FD4FC1" w:rsidP="00FD4FC1">
            <w:pPr>
              <w:rPr>
                <w:sz w:val="22"/>
                <w:szCs w:val="22"/>
                <w:lang w:val="en-US"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9576B0C" w14:textId="77777777" w:rsidR="00FD4FC1" w:rsidRPr="00FD4FC1" w:rsidRDefault="00FD4FC1" w:rsidP="00FD4FC1">
            <w:pPr>
              <w:rPr>
                <w:sz w:val="22"/>
                <w:szCs w:val="22"/>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9B29E28" w14:textId="77777777" w:rsidR="00FD4FC1" w:rsidRPr="00FD4FC1" w:rsidRDefault="00FD4FC1" w:rsidP="00FD4FC1">
            <w:pPr>
              <w:rPr>
                <w:sz w:val="22"/>
                <w:szCs w:val="22"/>
                <w:lang w:val="it-IT" w:eastAsia="en-US"/>
              </w:rPr>
            </w:pPr>
            <w:r w:rsidRPr="00FD4FC1">
              <w:rPr>
                <w:sz w:val="22"/>
                <w:szCs w:val="22"/>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46A1323" w14:textId="77777777" w:rsidR="00FD4FC1" w:rsidRPr="00FD4FC1" w:rsidRDefault="00FD4FC1" w:rsidP="00FD4FC1">
            <w:pPr>
              <w:rPr>
                <w:sz w:val="22"/>
                <w:szCs w:val="22"/>
                <w:lang w:val="it-IT" w:eastAsia="en-US"/>
              </w:rPr>
            </w:pPr>
            <w:r w:rsidRPr="00FD4FC1">
              <w:rPr>
                <w:sz w:val="22"/>
                <w:szCs w:val="22"/>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46CFECF" w14:textId="77777777" w:rsidR="00FD4FC1" w:rsidRPr="00FD4FC1" w:rsidRDefault="00FD4FC1" w:rsidP="00FD4FC1">
            <w:pPr>
              <w:rPr>
                <w:sz w:val="22"/>
                <w:szCs w:val="22"/>
                <w:lang w:val="it-IT" w:eastAsia="en-US"/>
              </w:rPr>
            </w:pPr>
            <w:r w:rsidRPr="00FD4FC1">
              <w:rPr>
                <w:sz w:val="22"/>
                <w:szCs w:val="22"/>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477FD8D" w14:textId="77777777" w:rsidR="00FD4FC1" w:rsidRPr="00FD4FC1" w:rsidRDefault="00FD4FC1" w:rsidP="00FD4FC1">
            <w:pPr>
              <w:rPr>
                <w:sz w:val="22"/>
                <w:szCs w:val="22"/>
                <w:lang w:val="it-IT" w:eastAsia="en-US"/>
              </w:rPr>
            </w:pPr>
            <w:r w:rsidRPr="00FD4FC1">
              <w:rPr>
                <w:sz w:val="22"/>
                <w:szCs w:val="22"/>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46E675" w14:textId="77777777" w:rsidR="00FD4FC1" w:rsidRPr="00FD4FC1" w:rsidRDefault="00FD4FC1" w:rsidP="00FD4FC1">
            <w:pPr>
              <w:rPr>
                <w:sz w:val="22"/>
                <w:szCs w:val="22"/>
                <w:lang w:val="it-IT" w:eastAsia="en-US"/>
              </w:rPr>
            </w:pPr>
          </w:p>
        </w:tc>
      </w:tr>
      <w:tr w:rsidR="00FD4FC1" w:rsidRPr="008973D4" w14:paraId="46F6C195" w14:textId="77777777" w:rsidTr="00FD4FC1">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6E9AAA16" w14:textId="77777777" w:rsidR="00FD4FC1" w:rsidRPr="00FD4FC1" w:rsidRDefault="00FD4FC1" w:rsidP="00FD4FC1">
            <w:pPr>
              <w:rPr>
                <w:sz w:val="22"/>
                <w:szCs w:val="22"/>
                <w:lang w:val="it-IT" w:eastAsia="en-US"/>
              </w:rPr>
            </w:pPr>
            <w:r w:rsidRPr="00FD4FC1">
              <w:rPr>
                <w:b/>
                <w:bCs/>
                <w:sz w:val="22"/>
                <w:szCs w:val="22"/>
                <w:lang w:eastAsia="en-US"/>
              </w:rPr>
              <w:t>EEV</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E7BF625" w14:textId="77777777" w:rsidR="00FD4FC1" w:rsidRPr="00FD4FC1" w:rsidRDefault="00FD4FC1" w:rsidP="00FD4FC1">
            <w:pPr>
              <w:rPr>
                <w:sz w:val="22"/>
                <w:szCs w:val="22"/>
                <w:lang w:val="it-IT" w:eastAsia="en-US"/>
              </w:rPr>
            </w:pPr>
            <w:r w:rsidRPr="00FD4FC1">
              <w:rPr>
                <w:sz w:val="22"/>
                <w:szCs w:val="22"/>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49EAF80" w14:textId="77777777" w:rsidR="00FD4FC1" w:rsidRPr="00FD4FC1" w:rsidRDefault="00FD4FC1" w:rsidP="00FD4FC1">
            <w:pPr>
              <w:rPr>
                <w:sz w:val="22"/>
                <w:szCs w:val="22"/>
                <w:lang w:val="en-US" w:eastAsia="en-US"/>
              </w:rPr>
            </w:pPr>
            <w:r w:rsidRPr="00FD4FC1">
              <w:rPr>
                <w:i/>
                <w:iCs/>
                <w:sz w:val="22"/>
                <w:szCs w:val="22"/>
                <w:lang w:eastAsia="en-US"/>
              </w:rPr>
              <w:t>AI-based End-to-End Video Coding</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6BF94F8" w14:textId="77777777" w:rsidR="00FD4FC1" w:rsidRPr="00FD4FC1" w:rsidRDefault="00FD4FC1" w:rsidP="00FD4FC1">
            <w:pPr>
              <w:rPr>
                <w:sz w:val="22"/>
                <w:szCs w:val="22"/>
                <w:lang w:val="en-US"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EC2D545" w14:textId="77777777" w:rsidR="00FD4FC1" w:rsidRPr="00FD4FC1" w:rsidRDefault="00FD4FC1" w:rsidP="00FD4FC1">
            <w:pPr>
              <w:rPr>
                <w:sz w:val="22"/>
                <w:szCs w:val="22"/>
                <w:lang w:val="en-US"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37C967A" w14:textId="77777777" w:rsidR="00FD4FC1" w:rsidRPr="00FD4FC1" w:rsidRDefault="00FD4FC1" w:rsidP="00FD4FC1">
            <w:pPr>
              <w:rPr>
                <w:sz w:val="22"/>
                <w:szCs w:val="22"/>
                <w:lang w:val="it-IT" w:eastAsia="en-US"/>
              </w:rPr>
            </w:pPr>
            <w:r w:rsidRPr="00FD4FC1">
              <w:rPr>
                <w:sz w:val="22"/>
                <w:szCs w:val="22"/>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DA59B10"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53A9F5D"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50071A7"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D14D65A"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3702DDC"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19C31CF"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02F805B"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95BF8B4"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860DC78" w14:textId="77777777" w:rsidR="00FD4FC1" w:rsidRPr="00FD4FC1" w:rsidRDefault="00FD4FC1" w:rsidP="00FD4FC1">
            <w:pPr>
              <w:rPr>
                <w:sz w:val="22"/>
                <w:szCs w:val="22"/>
                <w:lang w:val="it-IT" w:eastAsia="en-US"/>
              </w:rPr>
            </w:pPr>
          </w:p>
        </w:tc>
      </w:tr>
      <w:tr w:rsidR="00FD4FC1" w:rsidRPr="008973D4" w14:paraId="62BEBB59" w14:textId="77777777" w:rsidTr="00FD4FC1">
        <w:trPr>
          <w:trHeight w:val="112"/>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36D50BE" w14:textId="77777777" w:rsidR="00FD4FC1" w:rsidRPr="00FD4FC1" w:rsidRDefault="00FD4FC1" w:rsidP="00FD4FC1">
            <w:pPr>
              <w:rPr>
                <w:sz w:val="22"/>
                <w:szCs w:val="22"/>
                <w:lang w:val="it-IT" w:eastAsia="en-US"/>
              </w:rPr>
            </w:pPr>
            <w:r w:rsidRPr="00FD4FC1">
              <w:rPr>
                <w:b/>
                <w:bCs/>
                <w:sz w:val="22"/>
                <w:szCs w:val="22"/>
                <w:lang w:eastAsia="en-US"/>
              </w:rPr>
              <w:t>EVC</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3BF33CF" w14:textId="77777777" w:rsidR="00FD4FC1" w:rsidRPr="00FD4FC1" w:rsidRDefault="00FD4FC1" w:rsidP="00FD4FC1">
            <w:pPr>
              <w:rPr>
                <w:sz w:val="22"/>
                <w:szCs w:val="22"/>
                <w:lang w:val="it-IT" w:eastAsia="en-US"/>
              </w:rPr>
            </w:pPr>
            <w:r w:rsidRPr="00FD4FC1">
              <w:rPr>
                <w:sz w:val="22"/>
                <w:szCs w:val="22"/>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9335B2D" w14:textId="77777777" w:rsidR="00FD4FC1" w:rsidRPr="00FD4FC1" w:rsidRDefault="00FD4FC1" w:rsidP="00FD4FC1">
            <w:pPr>
              <w:rPr>
                <w:sz w:val="22"/>
                <w:szCs w:val="22"/>
                <w:lang w:val="it-IT" w:eastAsia="en-US"/>
              </w:rPr>
            </w:pPr>
            <w:r w:rsidRPr="00FD4FC1">
              <w:rPr>
                <w:i/>
                <w:iCs/>
                <w:sz w:val="22"/>
                <w:szCs w:val="22"/>
                <w:lang w:eastAsia="en-US"/>
              </w:rPr>
              <w:t>AI-Enhanced Video Coding</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23D920F"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191293"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EA9C64" w14:textId="77777777" w:rsidR="00FD4FC1" w:rsidRPr="00FD4FC1" w:rsidRDefault="00FD4FC1" w:rsidP="00FD4FC1">
            <w:pPr>
              <w:rPr>
                <w:sz w:val="22"/>
                <w:szCs w:val="22"/>
                <w:lang w:val="it-IT" w:eastAsia="en-US"/>
              </w:rPr>
            </w:pPr>
            <w:r w:rsidRPr="00FD4FC1">
              <w:rPr>
                <w:sz w:val="22"/>
                <w:szCs w:val="22"/>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67EA66E"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3C3BEC7"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7A9297"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4566A79"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23F5F9A"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44360E6"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7E93C1B"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9B3CF05"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219CC47" w14:textId="77777777" w:rsidR="00FD4FC1" w:rsidRPr="00FD4FC1" w:rsidRDefault="00FD4FC1" w:rsidP="00FD4FC1">
            <w:pPr>
              <w:rPr>
                <w:sz w:val="22"/>
                <w:szCs w:val="22"/>
                <w:lang w:val="it-IT" w:eastAsia="en-US"/>
              </w:rPr>
            </w:pPr>
          </w:p>
        </w:tc>
      </w:tr>
      <w:tr w:rsidR="00FD4FC1" w:rsidRPr="008973D4" w14:paraId="5E9C3712" w14:textId="77777777" w:rsidTr="00FD4FC1">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A263367" w14:textId="77777777" w:rsidR="00FD4FC1" w:rsidRPr="00FD4FC1" w:rsidRDefault="00FD4FC1" w:rsidP="00FD4FC1">
            <w:pPr>
              <w:rPr>
                <w:sz w:val="22"/>
                <w:szCs w:val="22"/>
                <w:lang w:val="it-IT" w:eastAsia="en-US"/>
              </w:rPr>
            </w:pPr>
            <w:r w:rsidRPr="00FD4FC1">
              <w:rPr>
                <w:b/>
                <w:bCs/>
                <w:sz w:val="22"/>
                <w:szCs w:val="22"/>
                <w:lang w:eastAsia="en-US"/>
              </w:rPr>
              <w:t>GME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68EC9BD" w14:textId="77777777" w:rsidR="00FD4FC1" w:rsidRPr="00FD4FC1" w:rsidRDefault="00FD4FC1" w:rsidP="00FD4FC1">
            <w:pPr>
              <w:rPr>
                <w:sz w:val="22"/>
                <w:szCs w:val="22"/>
                <w:lang w:val="it-IT" w:eastAsia="en-US"/>
              </w:rPr>
            </w:pPr>
            <w:r w:rsidRPr="00FD4FC1">
              <w:rPr>
                <w:sz w:val="22"/>
                <w:szCs w:val="22"/>
                <w:lang w:eastAsia="en-US"/>
              </w:rPr>
              <w:t xml:space="preserve">1.1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EDE30E7" w14:textId="77777777" w:rsidR="00FD4FC1" w:rsidRPr="00FD4FC1" w:rsidRDefault="00FD4FC1" w:rsidP="00FD4FC1">
            <w:pPr>
              <w:rPr>
                <w:sz w:val="22"/>
                <w:szCs w:val="22"/>
                <w:lang w:val="en-US" w:eastAsia="en-US"/>
              </w:rPr>
            </w:pPr>
            <w:r w:rsidRPr="00FD4FC1">
              <w:rPr>
                <w:sz w:val="22"/>
                <w:szCs w:val="22"/>
                <w:lang w:eastAsia="en-US"/>
              </w:rPr>
              <w:t>Governance of the MPAI Ecosystem</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06CE35" w14:textId="77777777" w:rsidR="00FD4FC1" w:rsidRPr="00FD4FC1" w:rsidRDefault="00FD4FC1" w:rsidP="00FD4FC1">
            <w:pPr>
              <w:rPr>
                <w:sz w:val="22"/>
                <w:szCs w:val="22"/>
                <w:lang w:val="en-US"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9219B40" w14:textId="77777777" w:rsidR="00FD4FC1" w:rsidRPr="00FD4FC1" w:rsidRDefault="00FD4FC1" w:rsidP="00FD4FC1">
            <w:pPr>
              <w:rPr>
                <w:sz w:val="22"/>
                <w:szCs w:val="22"/>
                <w:lang w:val="en-US"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94DB17B" w14:textId="77777777" w:rsidR="00FD4FC1" w:rsidRPr="00FD4FC1" w:rsidRDefault="00FD4FC1" w:rsidP="00FD4FC1">
            <w:pPr>
              <w:rPr>
                <w:sz w:val="22"/>
                <w:szCs w:val="22"/>
                <w:lang w:val="en-US"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49E7D3E" w14:textId="77777777" w:rsidR="00FD4FC1" w:rsidRPr="00FD4FC1" w:rsidRDefault="00FD4FC1" w:rsidP="00FD4FC1">
            <w:pPr>
              <w:rPr>
                <w:sz w:val="22"/>
                <w:szCs w:val="22"/>
                <w:lang w:val="en-US"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F37B140" w14:textId="77777777" w:rsidR="00FD4FC1" w:rsidRPr="00FD4FC1" w:rsidRDefault="00FD4FC1" w:rsidP="00FD4FC1">
            <w:pPr>
              <w:rPr>
                <w:sz w:val="22"/>
                <w:szCs w:val="22"/>
                <w:lang w:val="en-US"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697DCAA" w14:textId="77777777" w:rsidR="00FD4FC1" w:rsidRPr="00FD4FC1" w:rsidRDefault="00FD4FC1" w:rsidP="00FD4FC1">
            <w:pPr>
              <w:rPr>
                <w:sz w:val="22"/>
                <w:szCs w:val="22"/>
                <w:lang w:val="en-US"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F91556" w14:textId="77777777" w:rsidR="00FD4FC1" w:rsidRPr="00FD4FC1" w:rsidRDefault="00FD4FC1" w:rsidP="00FD4FC1">
            <w:pPr>
              <w:rPr>
                <w:sz w:val="22"/>
                <w:szCs w:val="22"/>
                <w:lang w:val="en-US"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0B46B32" w14:textId="77777777" w:rsidR="00FD4FC1" w:rsidRPr="00FD4FC1" w:rsidRDefault="00FD4FC1" w:rsidP="00FD4FC1">
            <w:pPr>
              <w:rPr>
                <w:sz w:val="22"/>
                <w:szCs w:val="22"/>
                <w:lang w:val="it-IT" w:eastAsia="en-US"/>
              </w:rPr>
            </w:pPr>
            <w:r w:rsidRPr="00FD4FC1">
              <w:rPr>
                <w:sz w:val="22"/>
                <w:szCs w:val="22"/>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8126AB"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9B54F3B"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BAD4D7F"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282CA6B" w14:textId="77777777" w:rsidR="00FD4FC1" w:rsidRPr="00FD4FC1" w:rsidRDefault="00FD4FC1" w:rsidP="00FD4FC1">
            <w:pPr>
              <w:rPr>
                <w:sz w:val="22"/>
                <w:szCs w:val="22"/>
                <w:lang w:val="it-IT" w:eastAsia="en-US"/>
              </w:rPr>
            </w:pPr>
          </w:p>
        </w:tc>
      </w:tr>
      <w:tr w:rsidR="00FD4FC1" w:rsidRPr="008973D4" w14:paraId="01332C40" w14:textId="77777777" w:rsidTr="00FD4FC1">
        <w:trPr>
          <w:trHeight w:val="18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9F9A354" w14:textId="77777777" w:rsidR="00FD4FC1" w:rsidRPr="00FD4FC1" w:rsidRDefault="00FD4FC1" w:rsidP="00FD4FC1">
            <w:pPr>
              <w:rPr>
                <w:sz w:val="22"/>
                <w:szCs w:val="22"/>
                <w:lang w:val="it-IT" w:eastAsia="en-US"/>
              </w:rPr>
            </w:pPr>
            <w:r w:rsidRPr="00FD4FC1">
              <w:rPr>
                <w:b/>
                <w:bCs/>
                <w:sz w:val="22"/>
                <w:szCs w:val="22"/>
                <w:lang w:eastAsia="en-US"/>
              </w:rPr>
              <w:t>GSA</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FB95AB" w14:textId="77777777" w:rsidR="00FD4FC1" w:rsidRPr="00FD4FC1" w:rsidRDefault="00FD4FC1" w:rsidP="00FD4FC1">
            <w:pPr>
              <w:rPr>
                <w:sz w:val="22"/>
                <w:szCs w:val="22"/>
                <w:lang w:val="it-IT" w:eastAsia="en-US"/>
              </w:rPr>
            </w:pPr>
            <w:r w:rsidRPr="00FD4FC1">
              <w:rPr>
                <w:sz w:val="22"/>
                <w:szCs w:val="22"/>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6A9BE41" w14:textId="77777777" w:rsidR="00FD4FC1" w:rsidRPr="00FD4FC1" w:rsidRDefault="00FD4FC1" w:rsidP="00FD4FC1">
            <w:pPr>
              <w:rPr>
                <w:sz w:val="22"/>
                <w:szCs w:val="22"/>
                <w:lang w:val="it-IT" w:eastAsia="en-US"/>
              </w:rPr>
            </w:pPr>
            <w:r w:rsidRPr="00FD4FC1">
              <w:rPr>
                <w:sz w:val="22"/>
                <w:szCs w:val="22"/>
                <w:lang w:eastAsia="en-US"/>
              </w:rPr>
              <w:t>Integrated Genomic/Sensor Analysis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8F48421"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7DA887"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AB701E9" w14:textId="77777777" w:rsidR="00FD4FC1" w:rsidRPr="00FD4FC1" w:rsidRDefault="00FD4FC1" w:rsidP="00FD4FC1">
            <w:pPr>
              <w:rPr>
                <w:sz w:val="22"/>
                <w:szCs w:val="22"/>
                <w:lang w:val="it-IT" w:eastAsia="en-US"/>
              </w:rPr>
            </w:pPr>
            <w:r w:rsidRPr="00FD4FC1">
              <w:rPr>
                <w:sz w:val="22"/>
                <w:szCs w:val="22"/>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9D10A54"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3862BAE"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D469318"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785D43E"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42BFDCE"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6B492EB"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874F500"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9E7BA3F"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E0D409" w14:textId="77777777" w:rsidR="00FD4FC1" w:rsidRPr="00FD4FC1" w:rsidRDefault="00FD4FC1" w:rsidP="00FD4FC1">
            <w:pPr>
              <w:rPr>
                <w:sz w:val="22"/>
                <w:szCs w:val="22"/>
                <w:lang w:val="it-IT" w:eastAsia="en-US"/>
              </w:rPr>
            </w:pPr>
          </w:p>
        </w:tc>
      </w:tr>
      <w:tr w:rsidR="00FD4FC1" w:rsidRPr="008973D4" w14:paraId="076AA92E" w14:textId="77777777" w:rsidTr="00FD4FC1">
        <w:trPr>
          <w:trHeight w:val="18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3353199" w14:textId="77777777" w:rsidR="00FD4FC1" w:rsidRPr="00FD4FC1" w:rsidRDefault="00FD4FC1" w:rsidP="00FD4FC1">
            <w:pPr>
              <w:rPr>
                <w:sz w:val="22"/>
                <w:szCs w:val="22"/>
                <w:lang w:val="it-IT" w:eastAsia="en-US"/>
              </w:rPr>
            </w:pPr>
            <w:r w:rsidRPr="00FD4FC1">
              <w:rPr>
                <w:b/>
                <w:bCs/>
                <w:sz w:val="22"/>
                <w:szCs w:val="22"/>
                <w:lang w:val="en-US" w:eastAsia="en-US"/>
              </w:rPr>
              <w:t>HMC</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ABC83B6" w14:textId="77777777" w:rsidR="00FD4FC1" w:rsidRPr="00FD4FC1" w:rsidRDefault="00FD4FC1" w:rsidP="00FD4FC1">
            <w:pPr>
              <w:rPr>
                <w:sz w:val="22"/>
                <w:szCs w:val="22"/>
                <w:lang w:val="it-IT" w:eastAsia="en-US"/>
              </w:rPr>
            </w:pPr>
            <w:r w:rsidRPr="00FD4FC1">
              <w:rPr>
                <w:sz w:val="22"/>
                <w:szCs w:val="22"/>
                <w:lang w:val="en-US"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15CD3F" w14:textId="77777777" w:rsidR="00FD4FC1" w:rsidRPr="00FD4FC1" w:rsidRDefault="00FD4FC1" w:rsidP="00FD4FC1">
            <w:pPr>
              <w:rPr>
                <w:sz w:val="22"/>
                <w:szCs w:val="22"/>
                <w:lang w:val="it-IT" w:eastAsia="en-US"/>
              </w:rPr>
            </w:pPr>
            <w:r w:rsidRPr="00FD4FC1">
              <w:rPr>
                <w:sz w:val="22"/>
                <w:szCs w:val="22"/>
                <w:lang w:eastAsia="en-US"/>
              </w:rPr>
              <w:t>Human and Machine Communication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86FD03E"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9492A5"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2CA9FA8"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25BB019"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27F6E2D"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B26594"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FEFB634"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A2DE81F" w14:textId="77777777" w:rsidR="00FD4FC1" w:rsidRPr="00FD4FC1" w:rsidRDefault="00FD4FC1" w:rsidP="00FD4FC1">
            <w:pPr>
              <w:rPr>
                <w:sz w:val="22"/>
                <w:szCs w:val="22"/>
                <w:lang w:val="it-IT" w:eastAsia="en-US"/>
              </w:rPr>
            </w:pPr>
            <w:r w:rsidRPr="00FD4FC1">
              <w:rPr>
                <w:sz w:val="22"/>
                <w:szCs w:val="22"/>
                <w:lang w:val="en-US"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E2EB139"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051A7E2"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7A24A36"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805F3E7" w14:textId="77777777" w:rsidR="00FD4FC1" w:rsidRPr="00FD4FC1" w:rsidRDefault="00FD4FC1" w:rsidP="00FD4FC1">
            <w:pPr>
              <w:rPr>
                <w:sz w:val="22"/>
                <w:szCs w:val="22"/>
                <w:lang w:val="it-IT" w:eastAsia="en-US"/>
              </w:rPr>
            </w:pPr>
          </w:p>
        </w:tc>
      </w:tr>
      <w:tr w:rsidR="00FD4FC1" w:rsidRPr="008973D4" w14:paraId="40187919" w14:textId="77777777" w:rsidTr="00FD4FC1">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1E90F65" w14:textId="77777777" w:rsidR="00FD4FC1" w:rsidRPr="00FD4FC1" w:rsidRDefault="00FD4FC1" w:rsidP="00FD4FC1">
            <w:pPr>
              <w:rPr>
                <w:sz w:val="22"/>
                <w:szCs w:val="22"/>
                <w:lang w:val="it-IT" w:eastAsia="en-US"/>
              </w:rPr>
            </w:pPr>
            <w:r w:rsidRPr="00FD4FC1">
              <w:rPr>
                <w:b/>
                <w:bCs/>
                <w:sz w:val="22"/>
                <w:szCs w:val="22"/>
                <w:lang w:eastAsia="en-US"/>
              </w:rPr>
              <w:t>MMC</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5006CB0" w14:textId="77777777" w:rsidR="00FD4FC1" w:rsidRPr="00FD4FC1" w:rsidRDefault="00FD4FC1" w:rsidP="00FD4FC1">
            <w:pPr>
              <w:rPr>
                <w:sz w:val="22"/>
                <w:szCs w:val="22"/>
                <w:lang w:val="it-IT" w:eastAsia="en-US"/>
              </w:rPr>
            </w:pPr>
            <w:r w:rsidRPr="00FD4FC1">
              <w:rPr>
                <w:sz w:val="22"/>
                <w:szCs w:val="22"/>
                <w:lang w:eastAsia="en-US"/>
              </w:rPr>
              <w:t>1.2</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C564AFD" w14:textId="77777777" w:rsidR="00FD4FC1" w:rsidRPr="00FD4FC1" w:rsidRDefault="00FD4FC1" w:rsidP="00FD4FC1">
            <w:pPr>
              <w:rPr>
                <w:sz w:val="22"/>
                <w:szCs w:val="22"/>
                <w:lang w:val="it-IT" w:eastAsia="en-US"/>
              </w:rPr>
            </w:pPr>
            <w:r w:rsidRPr="00FD4FC1">
              <w:rPr>
                <w:sz w:val="22"/>
                <w:szCs w:val="22"/>
                <w:lang w:eastAsia="en-US"/>
              </w:rPr>
              <w:t>Multimodal Conversation</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587CED0"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615C1A1"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BB1FC94"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633915B"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35C36DD"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3B177DA"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A4FCF8B"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2D9F02C" w14:textId="77777777" w:rsidR="00FD4FC1" w:rsidRPr="00FD4FC1" w:rsidRDefault="00FD4FC1" w:rsidP="00FD4FC1">
            <w:pPr>
              <w:rPr>
                <w:sz w:val="22"/>
                <w:szCs w:val="22"/>
                <w:lang w:val="it-IT" w:eastAsia="en-US"/>
              </w:rPr>
            </w:pPr>
            <w:r w:rsidRPr="00FD4FC1">
              <w:rPr>
                <w:sz w:val="22"/>
                <w:szCs w:val="22"/>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DDF984F" w14:textId="77777777" w:rsidR="00FD4FC1" w:rsidRPr="00FD4FC1" w:rsidRDefault="00FD4FC1" w:rsidP="00FD4FC1">
            <w:pPr>
              <w:rPr>
                <w:sz w:val="22"/>
                <w:szCs w:val="22"/>
                <w:lang w:val="it-IT" w:eastAsia="en-US"/>
              </w:rPr>
            </w:pPr>
            <w:r w:rsidRPr="00FD4FC1">
              <w:rPr>
                <w:sz w:val="22"/>
                <w:szCs w:val="22"/>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5E2DDC0" w14:textId="77777777" w:rsidR="00FD4FC1" w:rsidRPr="00FD4FC1" w:rsidRDefault="00FD4FC1" w:rsidP="00FD4FC1">
            <w:pPr>
              <w:rPr>
                <w:sz w:val="22"/>
                <w:szCs w:val="22"/>
                <w:lang w:val="it-IT" w:eastAsia="en-US"/>
              </w:rPr>
            </w:pPr>
            <w:r w:rsidRPr="00FD4FC1">
              <w:rPr>
                <w:sz w:val="22"/>
                <w:szCs w:val="22"/>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B61DA6E"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40572F8" w14:textId="77777777" w:rsidR="00FD4FC1" w:rsidRPr="00FD4FC1" w:rsidRDefault="00FD4FC1" w:rsidP="00FD4FC1">
            <w:pPr>
              <w:rPr>
                <w:sz w:val="22"/>
                <w:szCs w:val="22"/>
                <w:lang w:val="it-IT" w:eastAsia="en-US"/>
              </w:rPr>
            </w:pPr>
          </w:p>
        </w:tc>
      </w:tr>
      <w:tr w:rsidR="00FD4FC1" w:rsidRPr="008973D4" w14:paraId="59014842" w14:textId="77777777" w:rsidTr="00FD4FC1">
        <w:trPr>
          <w:trHeight w:val="18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05EA883B" w14:textId="77777777" w:rsidR="00FD4FC1" w:rsidRPr="00FD4FC1" w:rsidRDefault="00FD4FC1" w:rsidP="00FD4FC1">
            <w:pPr>
              <w:rPr>
                <w:sz w:val="22"/>
                <w:szCs w:val="22"/>
                <w:lang w:val="it-IT" w:eastAsia="en-US"/>
              </w:rPr>
            </w:pPr>
            <w:r w:rsidRPr="00FD4FC1">
              <w:rPr>
                <w:b/>
                <w:bCs/>
                <w:sz w:val="22"/>
                <w:szCs w:val="22"/>
                <w:lang w:eastAsia="en-US"/>
              </w:rPr>
              <w:t>MMC</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178F23D" w14:textId="77777777" w:rsidR="00FD4FC1" w:rsidRPr="00FD4FC1" w:rsidRDefault="00FD4FC1" w:rsidP="00FD4FC1">
            <w:pPr>
              <w:rPr>
                <w:sz w:val="22"/>
                <w:szCs w:val="22"/>
                <w:lang w:val="it-IT" w:eastAsia="en-US"/>
              </w:rPr>
            </w:pPr>
            <w:r w:rsidRPr="00FD4FC1">
              <w:rPr>
                <w:sz w:val="22"/>
                <w:szCs w:val="22"/>
                <w:lang w:eastAsia="en-US"/>
              </w:rPr>
              <w:t>2.1</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7F1C77A" w14:textId="77777777" w:rsidR="00FD4FC1" w:rsidRPr="00FD4FC1" w:rsidRDefault="00FD4FC1" w:rsidP="00FD4FC1">
            <w:pPr>
              <w:rPr>
                <w:sz w:val="22"/>
                <w:szCs w:val="22"/>
                <w:lang w:val="it-IT" w:eastAsia="en-US"/>
              </w:rPr>
            </w:pPr>
            <w:r w:rsidRPr="00FD4FC1">
              <w:rPr>
                <w:sz w:val="22"/>
                <w:szCs w:val="22"/>
                <w:lang w:eastAsia="en-US"/>
              </w:rPr>
              <w:t>Multimodal Conversation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17E91CD"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FAC3054"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BC6CB99"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47D988F"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1524FAF"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DC7CD15" w14:textId="77777777" w:rsidR="00FD4FC1" w:rsidRPr="00FD4FC1" w:rsidRDefault="00FD4FC1" w:rsidP="00FD4FC1">
            <w:pPr>
              <w:rPr>
                <w:sz w:val="22"/>
                <w:szCs w:val="22"/>
                <w:lang w:val="it-IT" w:eastAsia="en-US"/>
              </w:rPr>
            </w:pPr>
            <w:r w:rsidRPr="00FD4FC1">
              <w:rPr>
                <w:sz w:val="22"/>
                <w:szCs w:val="22"/>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51376AC"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6BC685F" w14:textId="77777777" w:rsidR="00FD4FC1" w:rsidRPr="00FD4FC1" w:rsidRDefault="00FD4FC1" w:rsidP="00FD4FC1">
            <w:pPr>
              <w:rPr>
                <w:sz w:val="22"/>
                <w:szCs w:val="22"/>
                <w:lang w:val="it-IT" w:eastAsia="en-US"/>
              </w:rPr>
            </w:pPr>
            <w:r w:rsidRPr="00FD4FC1">
              <w:rPr>
                <w:sz w:val="22"/>
                <w:szCs w:val="22"/>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FCCDB7"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16CD114"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69DBFD0"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CD45658" w14:textId="77777777" w:rsidR="00FD4FC1" w:rsidRPr="00FD4FC1" w:rsidRDefault="00FD4FC1" w:rsidP="00FD4FC1">
            <w:pPr>
              <w:rPr>
                <w:sz w:val="22"/>
                <w:szCs w:val="22"/>
                <w:lang w:val="it-IT" w:eastAsia="en-US"/>
              </w:rPr>
            </w:pPr>
          </w:p>
        </w:tc>
      </w:tr>
      <w:tr w:rsidR="00FD4FC1" w:rsidRPr="008973D4" w14:paraId="0F47D69E" w14:textId="77777777" w:rsidTr="00FD4FC1">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13DE119" w14:textId="77777777" w:rsidR="00FD4FC1" w:rsidRPr="00FD4FC1" w:rsidRDefault="00FD4FC1" w:rsidP="00FD4FC1">
            <w:pPr>
              <w:rPr>
                <w:sz w:val="22"/>
                <w:szCs w:val="22"/>
                <w:lang w:val="it-IT" w:eastAsia="en-US"/>
              </w:rPr>
            </w:pPr>
            <w:r w:rsidRPr="00FD4FC1">
              <w:rPr>
                <w:b/>
                <w:bCs/>
                <w:sz w:val="22"/>
                <w:szCs w:val="22"/>
                <w:lang w:eastAsia="en-US"/>
              </w:rPr>
              <w:t>MMM</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DF13CBE" w14:textId="77777777" w:rsidR="00FD4FC1" w:rsidRPr="00FD4FC1" w:rsidRDefault="00FD4FC1" w:rsidP="00FD4FC1">
            <w:pPr>
              <w:rPr>
                <w:sz w:val="22"/>
                <w:szCs w:val="22"/>
                <w:lang w:val="it-IT" w:eastAsia="en-US"/>
              </w:rPr>
            </w:pPr>
            <w:r w:rsidRPr="00FD4FC1">
              <w:rPr>
                <w:sz w:val="22"/>
                <w:szCs w:val="22"/>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AB43BDD" w14:textId="77777777" w:rsidR="00FD4FC1" w:rsidRPr="00FD4FC1" w:rsidRDefault="00FD4FC1" w:rsidP="00FD4FC1">
            <w:pPr>
              <w:rPr>
                <w:sz w:val="22"/>
                <w:szCs w:val="22"/>
                <w:lang w:val="it-IT" w:eastAsia="en-US"/>
              </w:rPr>
            </w:pPr>
            <w:r w:rsidRPr="00FD4FC1">
              <w:rPr>
                <w:sz w:val="22"/>
                <w:szCs w:val="22"/>
                <w:lang w:eastAsia="en-US"/>
              </w:rPr>
              <w:t>- MPAI Metaverse Model</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F6943E9"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45F0514"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C52BC64"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D11FFEC"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693F866"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5AD179A"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C6F51C7"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5A1092B"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DE9BA92"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AA747EF"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E7F6DF3"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9A9B9C0" w14:textId="77777777" w:rsidR="00FD4FC1" w:rsidRPr="00FD4FC1" w:rsidRDefault="00FD4FC1" w:rsidP="00FD4FC1">
            <w:pPr>
              <w:rPr>
                <w:sz w:val="22"/>
                <w:szCs w:val="22"/>
                <w:lang w:val="it-IT" w:eastAsia="en-US"/>
              </w:rPr>
            </w:pPr>
            <w:r w:rsidRPr="00FD4FC1">
              <w:rPr>
                <w:sz w:val="22"/>
                <w:szCs w:val="22"/>
                <w:lang w:eastAsia="en-US"/>
              </w:rPr>
              <w:t>X</w:t>
            </w:r>
          </w:p>
        </w:tc>
      </w:tr>
      <w:tr w:rsidR="00FD4FC1" w:rsidRPr="008973D4" w14:paraId="3DB75F92" w14:textId="77777777" w:rsidTr="00FD4FC1">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52011309"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E441D7C" w14:textId="77777777" w:rsidR="00FD4FC1" w:rsidRPr="00FD4FC1" w:rsidRDefault="00FD4FC1" w:rsidP="00FD4FC1">
            <w:pPr>
              <w:rPr>
                <w:sz w:val="22"/>
                <w:szCs w:val="22"/>
                <w:lang w:val="it-IT" w:eastAsia="en-US"/>
              </w:rPr>
            </w:pPr>
            <w:r w:rsidRPr="00FD4FC1">
              <w:rPr>
                <w:sz w:val="22"/>
                <w:szCs w:val="22"/>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62BD006" w14:textId="77777777" w:rsidR="00FD4FC1" w:rsidRPr="00FD4FC1" w:rsidRDefault="00FD4FC1" w:rsidP="00FD4FC1">
            <w:pPr>
              <w:rPr>
                <w:sz w:val="22"/>
                <w:szCs w:val="22"/>
                <w:lang w:val="it-IT" w:eastAsia="en-US"/>
              </w:rPr>
            </w:pPr>
            <w:r w:rsidRPr="00FD4FC1">
              <w:rPr>
                <w:sz w:val="22"/>
                <w:szCs w:val="22"/>
                <w:lang w:eastAsia="en-US"/>
              </w:rPr>
              <w:t>- Functionalities</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9D855F0"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B65B746"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834BF29"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A9673B8"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8E21BEE"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5565B3E"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CF734F0"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2B6A5BE"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013999"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E0B78AC"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9215360"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E884B24" w14:textId="77777777" w:rsidR="00FD4FC1" w:rsidRPr="00FD4FC1" w:rsidRDefault="00FD4FC1" w:rsidP="00FD4FC1">
            <w:pPr>
              <w:rPr>
                <w:sz w:val="22"/>
                <w:szCs w:val="22"/>
                <w:lang w:val="it-IT" w:eastAsia="en-US"/>
              </w:rPr>
            </w:pPr>
          </w:p>
        </w:tc>
      </w:tr>
      <w:tr w:rsidR="00FD4FC1" w:rsidRPr="008973D4" w14:paraId="5D2D241D" w14:textId="77777777" w:rsidTr="00FD4FC1">
        <w:trPr>
          <w:trHeight w:val="12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EDA466C"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6CC63AA" w14:textId="77777777" w:rsidR="00FD4FC1" w:rsidRPr="00FD4FC1" w:rsidRDefault="00FD4FC1" w:rsidP="00FD4FC1">
            <w:pPr>
              <w:rPr>
                <w:sz w:val="22"/>
                <w:szCs w:val="22"/>
                <w:lang w:val="it-IT" w:eastAsia="en-US"/>
              </w:rPr>
            </w:pPr>
            <w:r w:rsidRPr="00FD4FC1">
              <w:rPr>
                <w:sz w:val="22"/>
                <w:szCs w:val="22"/>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186711" w14:textId="77777777" w:rsidR="00FD4FC1" w:rsidRPr="00FD4FC1" w:rsidRDefault="00FD4FC1" w:rsidP="00FD4FC1">
            <w:pPr>
              <w:rPr>
                <w:sz w:val="22"/>
                <w:szCs w:val="22"/>
                <w:lang w:val="it-IT" w:eastAsia="en-US"/>
              </w:rPr>
            </w:pPr>
            <w:r w:rsidRPr="00FD4FC1">
              <w:rPr>
                <w:sz w:val="22"/>
                <w:szCs w:val="22"/>
                <w:lang w:eastAsia="en-US"/>
              </w:rPr>
              <w:t>- Functionality Profiles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536F01D"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7A6429A"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0560562"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F1948C2"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809113E"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EE75E67"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D1D57F5"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9C410DE"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1C7FDB2"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05C88D5"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8FA0DD2"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BF12535" w14:textId="77777777" w:rsidR="00FD4FC1" w:rsidRPr="00FD4FC1" w:rsidRDefault="00FD4FC1" w:rsidP="00FD4FC1">
            <w:pPr>
              <w:rPr>
                <w:sz w:val="22"/>
                <w:szCs w:val="22"/>
                <w:lang w:val="it-IT" w:eastAsia="en-US"/>
              </w:rPr>
            </w:pPr>
            <w:r w:rsidRPr="00FD4FC1">
              <w:rPr>
                <w:sz w:val="22"/>
                <w:szCs w:val="22"/>
                <w:lang w:eastAsia="en-US"/>
              </w:rPr>
              <w:t>X</w:t>
            </w:r>
          </w:p>
        </w:tc>
      </w:tr>
      <w:tr w:rsidR="00FD4FC1" w:rsidRPr="008973D4" w14:paraId="6DF4E4B6" w14:textId="77777777" w:rsidTr="00FD4FC1">
        <w:trPr>
          <w:trHeight w:val="12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7CF5FC7"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99A16B4" w14:textId="77777777" w:rsidR="00FD4FC1" w:rsidRPr="00FD4FC1" w:rsidRDefault="00FD4FC1" w:rsidP="00FD4FC1">
            <w:pPr>
              <w:rPr>
                <w:sz w:val="22"/>
                <w:szCs w:val="22"/>
                <w:lang w:val="it-IT" w:eastAsia="en-US"/>
              </w:rPr>
            </w:pPr>
            <w:r w:rsidRPr="00FD4FC1">
              <w:rPr>
                <w:sz w:val="22"/>
                <w:szCs w:val="22"/>
                <w:lang w:eastAsia="en-US"/>
              </w:rPr>
              <w:t>1.1</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765E730" w14:textId="77777777" w:rsidR="00FD4FC1" w:rsidRPr="00FD4FC1" w:rsidRDefault="00FD4FC1" w:rsidP="00FD4FC1">
            <w:pPr>
              <w:rPr>
                <w:sz w:val="22"/>
                <w:szCs w:val="22"/>
                <w:lang w:val="it-IT" w:eastAsia="en-US"/>
              </w:rPr>
            </w:pPr>
            <w:r w:rsidRPr="00FD4FC1">
              <w:rPr>
                <w:sz w:val="22"/>
                <w:szCs w:val="22"/>
                <w:lang w:eastAsia="en-US"/>
              </w:rPr>
              <w:t>- Architecture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62D036"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8DA952A"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4993551"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49F1BBA"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6F763FE"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BC3F4AB"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78E2573"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33FAB1B" w14:textId="77777777" w:rsidR="00FD4FC1" w:rsidRPr="00FD4FC1" w:rsidRDefault="00FD4FC1" w:rsidP="00FD4FC1">
            <w:pPr>
              <w:rPr>
                <w:sz w:val="22"/>
                <w:szCs w:val="22"/>
                <w:lang w:val="it-IT" w:eastAsia="en-US"/>
              </w:rPr>
            </w:pPr>
            <w:r w:rsidRPr="00FD4FC1">
              <w:rPr>
                <w:sz w:val="22"/>
                <w:szCs w:val="22"/>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C940E17"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6ED55AE"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9FCDF6F"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5147C64" w14:textId="77777777" w:rsidR="00FD4FC1" w:rsidRPr="00FD4FC1" w:rsidRDefault="00FD4FC1" w:rsidP="00FD4FC1">
            <w:pPr>
              <w:rPr>
                <w:sz w:val="22"/>
                <w:szCs w:val="22"/>
                <w:lang w:val="it-IT" w:eastAsia="en-US"/>
              </w:rPr>
            </w:pPr>
          </w:p>
        </w:tc>
      </w:tr>
      <w:tr w:rsidR="00FD4FC1" w:rsidRPr="008973D4" w14:paraId="6E40C4F3" w14:textId="77777777" w:rsidTr="00FD4FC1">
        <w:trPr>
          <w:trHeight w:val="120"/>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66F718E5"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082EFEB"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A3AE556" w14:textId="77777777" w:rsidR="00FD4FC1" w:rsidRPr="00FD4FC1" w:rsidRDefault="00FD4FC1" w:rsidP="00FD4FC1">
            <w:pPr>
              <w:rPr>
                <w:sz w:val="22"/>
                <w:szCs w:val="22"/>
                <w:lang w:val="it-IT" w:eastAsia="en-US"/>
              </w:rPr>
            </w:pPr>
            <w:r w:rsidRPr="00FD4FC1">
              <w:rPr>
                <w:i/>
                <w:iCs/>
                <w:sz w:val="22"/>
                <w:szCs w:val="22"/>
                <w:lang w:eastAsia="en-US"/>
              </w:rPr>
              <w:t>- Technologies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07CDB5A"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0F7CDA2"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D9893B1"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166F751"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62ACEBE"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34A3393"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0A98578"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71F1D6"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575CC8"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A8F5947"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860EA9B"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9153936" w14:textId="77777777" w:rsidR="00FD4FC1" w:rsidRPr="00FD4FC1" w:rsidRDefault="00FD4FC1" w:rsidP="00FD4FC1">
            <w:pPr>
              <w:rPr>
                <w:sz w:val="22"/>
                <w:szCs w:val="22"/>
                <w:lang w:val="it-IT" w:eastAsia="en-US"/>
              </w:rPr>
            </w:pPr>
          </w:p>
        </w:tc>
      </w:tr>
      <w:tr w:rsidR="00FD4FC1" w:rsidRPr="008973D4" w14:paraId="257700B5" w14:textId="77777777" w:rsidTr="00FD4FC1">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45D0938A" w14:textId="77777777" w:rsidR="00FD4FC1" w:rsidRPr="00FD4FC1" w:rsidRDefault="00FD4FC1" w:rsidP="00FD4FC1">
            <w:pPr>
              <w:rPr>
                <w:sz w:val="22"/>
                <w:szCs w:val="22"/>
                <w:lang w:val="it-IT" w:eastAsia="en-US"/>
              </w:rPr>
            </w:pPr>
            <w:r w:rsidRPr="00FD4FC1">
              <w:rPr>
                <w:b/>
                <w:bCs/>
                <w:sz w:val="22"/>
                <w:szCs w:val="22"/>
                <w:lang w:eastAsia="en-US"/>
              </w:rPr>
              <w:t>NNW</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DB8F94F" w14:textId="77777777" w:rsidR="00FD4FC1" w:rsidRPr="00FD4FC1" w:rsidRDefault="00FD4FC1" w:rsidP="00FD4FC1">
            <w:pPr>
              <w:rPr>
                <w:sz w:val="22"/>
                <w:szCs w:val="22"/>
                <w:lang w:val="it-IT" w:eastAsia="en-US"/>
              </w:rPr>
            </w:pPr>
            <w:r w:rsidRPr="00FD4FC1">
              <w:rPr>
                <w:sz w:val="22"/>
                <w:szCs w:val="22"/>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C414648" w14:textId="77777777" w:rsidR="00FD4FC1" w:rsidRPr="00FD4FC1" w:rsidRDefault="00FD4FC1" w:rsidP="00FD4FC1">
            <w:pPr>
              <w:rPr>
                <w:sz w:val="22"/>
                <w:szCs w:val="22"/>
                <w:lang w:val="it-IT" w:eastAsia="en-US"/>
              </w:rPr>
            </w:pPr>
            <w:r w:rsidRPr="00FD4FC1">
              <w:rPr>
                <w:sz w:val="22"/>
                <w:szCs w:val="22"/>
                <w:lang w:eastAsia="en-US"/>
              </w:rPr>
              <w:t>Neural Network Watermarking</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F32184B"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FDAAA85"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2CC8FC6"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CB48881"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4E59415"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66EAD97"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F064A08"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F52D605" w14:textId="77777777" w:rsidR="00FD4FC1" w:rsidRPr="00FD4FC1" w:rsidRDefault="00FD4FC1" w:rsidP="00FD4FC1">
            <w:pPr>
              <w:rPr>
                <w:sz w:val="22"/>
                <w:szCs w:val="22"/>
                <w:lang w:val="it-IT" w:eastAsia="en-US"/>
              </w:rPr>
            </w:pPr>
            <w:r w:rsidRPr="00FD4FC1">
              <w:rPr>
                <w:sz w:val="22"/>
                <w:szCs w:val="22"/>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7E951BD" w14:textId="77777777" w:rsidR="00FD4FC1" w:rsidRPr="00FD4FC1" w:rsidRDefault="00FD4FC1" w:rsidP="00FD4FC1">
            <w:pPr>
              <w:rPr>
                <w:sz w:val="22"/>
                <w:szCs w:val="22"/>
                <w:lang w:val="it-IT" w:eastAsia="en-US"/>
              </w:rPr>
            </w:pPr>
            <w:r w:rsidRPr="00FD4FC1">
              <w:rPr>
                <w:sz w:val="22"/>
                <w:szCs w:val="22"/>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CF183EC"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85EBA6B"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52271DD" w14:textId="77777777" w:rsidR="00FD4FC1" w:rsidRPr="00FD4FC1" w:rsidRDefault="00FD4FC1" w:rsidP="00FD4FC1">
            <w:pPr>
              <w:rPr>
                <w:sz w:val="22"/>
                <w:szCs w:val="22"/>
                <w:lang w:val="it-IT" w:eastAsia="en-US"/>
              </w:rPr>
            </w:pPr>
          </w:p>
        </w:tc>
      </w:tr>
      <w:tr w:rsidR="00FD4FC1" w:rsidRPr="008973D4" w14:paraId="2175BC9F" w14:textId="77777777" w:rsidTr="00FD4FC1">
        <w:trPr>
          <w:trHeight w:val="96"/>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6162D5ED" w14:textId="77777777" w:rsidR="00FD4FC1" w:rsidRPr="00FD4FC1" w:rsidRDefault="00FD4FC1" w:rsidP="00FD4FC1">
            <w:pPr>
              <w:rPr>
                <w:sz w:val="22"/>
                <w:szCs w:val="22"/>
                <w:lang w:val="it-IT" w:eastAsia="en-US"/>
              </w:rPr>
            </w:pPr>
            <w:r w:rsidRPr="00FD4FC1">
              <w:rPr>
                <w:b/>
                <w:bCs/>
                <w:sz w:val="22"/>
                <w:szCs w:val="22"/>
                <w:lang w:eastAsia="en-US"/>
              </w:rPr>
              <w:t>OSD</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7B5CB74" w14:textId="77777777" w:rsidR="00FD4FC1" w:rsidRPr="00FD4FC1" w:rsidRDefault="00FD4FC1" w:rsidP="00FD4FC1">
            <w:pPr>
              <w:rPr>
                <w:sz w:val="22"/>
                <w:szCs w:val="22"/>
                <w:lang w:val="it-IT" w:eastAsia="en-US"/>
              </w:rPr>
            </w:pPr>
            <w:r w:rsidRPr="00FD4FC1">
              <w:rPr>
                <w:sz w:val="22"/>
                <w:szCs w:val="22"/>
                <w:lang w:eastAsia="en-US"/>
              </w:rPr>
              <w:t>1.0</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44AD944" w14:textId="77777777" w:rsidR="00FD4FC1" w:rsidRPr="00FD4FC1" w:rsidRDefault="00FD4FC1" w:rsidP="00FD4FC1">
            <w:pPr>
              <w:rPr>
                <w:sz w:val="22"/>
                <w:szCs w:val="22"/>
                <w:lang w:val="it-IT" w:eastAsia="en-US"/>
              </w:rPr>
            </w:pPr>
            <w:r w:rsidRPr="00FD4FC1">
              <w:rPr>
                <w:sz w:val="22"/>
                <w:szCs w:val="22"/>
                <w:lang w:eastAsia="en-US"/>
              </w:rPr>
              <w:t>Object and Scene Description</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67DBB0D"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07DC826" w14:textId="77777777" w:rsidR="00FD4FC1" w:rsidRPr="00FD4FC1" w:rsidRDefault="00FD4FC1" w:rsidP="00FD4FC1">
            <w:pPr>
              <w:rPr>
                <w:sz w:val="22"/>
                <w:szCs w:val="22"/>
                <w:lang w:val="it-IT" w:eastAsia="en-US"/>
              </w:rPr>
            </w:pPr>
            <w:r w:rsidRPr="00FD4FC1">
              <w:rPr>
                <w:sz w:val="22"/>
                <w:szCs w:val="22"/>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4743F42"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AAB9E92"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4EF0779"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0FEB541" w14:textId="77777777" w:rsidR="00FD4FC1" w:rsidRPr="00FD4FC1" w:rsidRDefault="00FD4FC1" w:rsidP="00FD4FC1">
            <w:pPr>
              <w:rPr>
                <w:sz w:val="22"/>
                <w:szCs w:val="22"/>
                <w:lang w:val="it-IT" w:eastAsia="en-US"/>
              </w:rPr>
            </w:pPr>
            <w:r w:rsidRPr="00FD4FC1">
              <w:rPr>
                <w:sz w:val="22"/>
                <w:szCs w:val="22"/>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67C41AD"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7F05321" w14:textId="77777777" w:rsidR="00FD4FC1" w:rsidRPr="00FD4FC1" w:rsidRDefault="00FD4FC1" w:rsidP="00FD4FC1">
            <w:pPr>
              <w:rPr>
                <w:sz w:val="22"/>
                <w:szCs w:val="22"/>
                <w:lang w:val="it-IT" w:eastAsia="en-US"/>
              </w:rPr>
            </w:pPr>
            <w:r w:rsidRPr="00FD4FC1">
              <w:rPr>
                <w:sz w:val="22"/>
                <w:szCs w:val="22"/>
                <w:lang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9B1E531"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8B25839"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CEF713A"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8D794D7" w14:textId="77777777" w:rsidR="00FD4FC1" w:rsidRPr="00FD4FC1" w:rsidRDefault="00FD4FC1" w:rsidP="00FD4FC1">
            <w:pPr>
              <w:rPr>
                <w:sz w:val="22"/>
                <w:szCs w:val="22"/>
                <w:lang w:val="it-IT" w:eastAsia="en-US"/>
              </w:rPr>
            </w:pPr>
          </w:p>
        </w:tc>
      </w:tr>
      <w:tr w:rsidR="00FD4FC1" w:rsidRPr="008973D4" w14:paraId="4A6AAE73" w14:textId="77777777" w:rsidTr="00FD4FC1">
        <w:trPr>
          <w:trHeight w:val="96"/>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CD1E24C" w14:textId="77777777" w:rsidR="00FD4FC1" w:rsidRPr="00FD4FC1" w:rsidRDefault="00FD4FC1" w:rsidP="00FD4FC1">
            <w:pPr>
              <w:rPr>
                <w:sz w:val="22"/>
                <w:szCs w:val="22"/>
                <w:lang w:val="it-IT" w:eastAsia="en-US"/>
              </w:rPr>
            </w:pPr>
            <w:r w:rsidRPr="00FD4FC1">
              <w:rPr>
                <w:b/>
                <w:bCs/>
                <w:sz w:val="22"/>
                <w:szCs w:val="22"/>
                <w:lang w:val="it-IT" w:eastAsia="en-US"/>
              </w:rPr>
              <w:t>PAF</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AE362D6" w14:textId="77777777" w:rsidR="00FD4FC1" w:rsidRPr="00FD4FC1" w:rsidRDefault="00FD4FC1" w:rsidP="00FD4FC1">
            <w:pPr>
              <w:rPr>
                <w:sz w:val="22"/>
                <w:szCs w:val="22"/>
                <w:lang w:val="it-IT" w:eastAsia="en-US"/>
              </w:rPr>
            </w:pPr>
            <w:r w:rsidRPr="00FD4FC1">
              <w:rPr>
                <w:sz w:val="22"/>
                <w:szCs w:val="22"/>
                <w:lang w:val="it-IT" w:eastAsia="en-US"/>
              </w:rPr>
              <w:t>1.1</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05394CA" w14:textId="77777777" w:rsidR="00FD4FC1" w:rsidRPr="00FD4FC1" w:rsidRDefault="00FD4FC1" w:rsidP="00FD4FC1">
            <w:pPr>
              <w:rPr>
                <w:sz w:val="22"/>
                <w:szCs w:val="22"/>
                <w:lang w:val="it-IT" w:eastAsia="en-US"/>
              </w:rPr>
            </w:pPr>
            <w:r w:rsidRPr="00FD4FC1">
              <w:rPr>
                <w:sz w:val="22"/>
                <w:szCs w:val="22"/>
                <w:lang w:val="it-IT" w:eastAsia="en-US"/>
              </w:rPr>
              <w:t>Avatar Representation &amp; Animation</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17FFC8D"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60867AB"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B7DD8AD"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5EE23C1"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DE561A"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B9A015E"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E33542E"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314B2B" w14:textId="77777777" w:rsidR="00FD4FC1" w:rsidRPr="00FD4FC1" w:rsidRDefault="00FD4FC1" w:rsidP="00FD4FC1">
            <w:pPr>
              <w:rPr>
                <w:sz w:val="22"/>
                <w:szCs w:val="22"/>
                <w:lang w:val="it-IT" w:eastAsia="en-US"/>
              </w:rPr>
            </w:pPr>
            <w:r w:rsidRPr="00FD4FC1">
              <w:rPr>
                <w:sz w:val="22"/>
                <w:szCs w:val="22"/>
                <w:lang w:val="it-IT" w:eastAsia="en-US"/>
              </w:rPr>
              <w:t> 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81D7E2B"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E7E37C0"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2D8B9A" w14:textId="77777777" w:rsidR="00FD4FC1" w:rsidRPr="00FD4FC1" w:rsidRDefault="00FD4FC1" w:rsidP="00FD4FC1">
            <w:pPr>
              <w:rPr>
                <w:sz w:val="22"/>
                <w:szCs w:val="22"/>
                <w:lang w:val="it-IT" w:eastAsia="en-US"/>
              </w:rPr>
            </w:pPr>
            <w:r w:rsidRPr="00FD4FC1">
              <w:rPr>
                <w:sz w:val="22"/>
                <w:szCs w:val="22"/>
                <w:lang w:val="it-IT"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D517E64" w14:textId="77777777" w:rsidR="00FD4FC1" w:rsidRPr="00FD4FC1" w:rsidRDefault="00FD4FC1" w:rsidP="00FD4FC1">
            <w:pPr>
              <w:rPr>
                <w:sz w:val="22"/>
                <w:szCs w:val="22"/>
                <w:lang w:val="it-IT" w:eastAsia="en-US"/>
              </w:rPr>
            </w:pPr>
          </w:p>
        </w:tc>
      </w:tr>
      <w:tr w:rsidR="00FD4FC1" w:rsidRPr="008973D4" w14:paraId="1AEAB150" w14:textId="77777777" w:rsidTr="00FD4FC1">
        <w:trPr>
          <w:trHeight w:val="96"/>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79B34FBC" w14:textId="77777777" w:rsidR="00FD4FC1" w:rsidRPr="00FD4FC1" w:rsidRDefault="00FD4FC1" w:rsidP="00FD4FC1">
            <w:pPr>
              <w:rPr>
                <w:sz w:val="22"/>
                <w:szCs w:val="22"/>
                <w:lang w:val="it-IT" w:eastAsia="en-US"/>
              </w:rPr>
            </w:pPr>
            <w:r w:rsidRPr="00FD4FC1">
              <w:rPr>
                <w:b/>
                <w:bCs/>
                <w:sz w:val="22"/>
                <w:szCs w:val="22"/>
                <w:lang w:val="en-US" w:eastAsia="en-US"/>
              </w:rPr>
              <w:t>PRF</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F06D6F4"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47151FD" w14:textId="77777777" w:rsidR="00FD4FC1" w:rsidRPr="00FD4FC1" w:rsidRDefault="00FD4FC1" w:rsidP="00FD4FC1">
            <w:pPr>
              <w:rPr>
                <w:sz w:val="22"/>
                <w:szCs w:val="22"/>
                <w:lang w:val="it-IT" w:eastAsia="en-US"/>
              </w:rPr>
            </w:pPr>
            <w:r w:rsidRPr="00FD4FC1">
              <w:rPr>
                <w:i/>
                <w:iCs/>
                <w:sz w:val="22"/>
                <w:szCs w:val="22"/>
                <w:lang w:val="en-US" w:eastAsia="en-US"/>
              </w:rPr>
              <w:t>AI Module Profiles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A6340C9"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CB92BD3"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6D2F819"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5684A4A2"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9ACB49E"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199DC1A"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69DAEF4" w14:textId="77777777" w:rsidR="00FD4FC1" w:rsidRPr="00FD4FC1" w:rsidRDefault="00FD4FC1" w:rsidP="00FD4FC1">
            <w:pPr>
              <w:rPr>
                <w:sz w:val="22"/>
                <w:szCs w:val="22"/>
                <w:lang w:val="it-IT" w:eastAsia="en-US"/>
              </w:rPr>
            </w:pPr>
            <w:r w:rsidRPr="00FD4FC1">
              <w:rPr>
                <w:sz w:val="22"/>
                <w:szCs w:val="22"/>
                <w:lang w:val="en-US"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A4DBADB"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30632E9"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FDBD5D6"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A72743"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A9A4234" w14:textId="77777777" w:rsidR="00FD4FC1" w:rsidRPr="00FD4FC1" w:rsidRDefault="00FD4FC1" w:rsidP="00FD4FC1">
            <w:pPr>
              <w:rPr>
                <w:sz w:val="22"/>
                <w:szCs w:val="22"/>
                <w:lang w:val="it-IT" w:eastAsia="en-US"/>
              </w:rPr>
            </w:pPr>
          </w:p>
        </w:tc>
      </w:tr>
      <w:tr w:rsidR="00FD4FC1" w:rsidRPr="008973D4" w14:paraId="29AD135F" w14:textId="77777777" w:rsidTr="00FD4FC1">
        <w:trPr>
          <w:trHeight w:val="104"/>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38A11D89" w14:textId="77777777" w:rsidR="00FD4FC1" w:rsidRPr="00FD4FC1" w:rsidRDefault="00FD4FC1" w:rsidP="00FD4FC1">
            <w:pPr>
              <w:rPr>
                <w:sz w:val="22"/>
                <w:szCs w:val="22"/>
                <w:lang w:val="it-IT" w:eastAsia="en-US"/>
              </w:rPr>
            </w:pPr>
            <w:r w:rsidRPr="00FD4FC1">
              <w:rPr>
                <w:b/>
                <w:bCs/>
                <w:sz w:val="22"/>
                <w:szCs w:val="22"/>
                <w:lang w:eastAsia="en-US"/>
              </w:rPr>
              <w:t>SPG</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7F6D196" w14:textId="77777777" w:rsidR="00FD4FC1" w:rsidRPr="00FD4FC1" w:rsidRDefault="00FD4FC1" w:rsidP="00FD4FC1">
            <w:pPr>
              <w:rPr>
                <w:sz w:val="22"/>
                <w:szCs w:val="22"/>
                <w:lang w:val="it-IT" w:eastAsia="en-US"/>
              </w:rPr>
            </w:pPr>
            <w:r w:rsidRPr="00FD4FC1">
              <w:rPr>
                <w:sz w:val="22"/>
                <w:szCs w:val="22"/>
                <w:lang w:eastAsia="en-US"/>
              </w:rPr>
              <w:t xml:space="preserve">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2D31F89" w14:textId="77777777" w:rsidR="00FD4FC1" w:rsidRPr="00FD4FC1" w:rsidRDefault="00FD4FC1" w:rsidP="00FD4FC1">
            <w:pPr>
              <w:rPr>
                <w:sz w:val="22"/>
                <w:szCs w:val="22"/>
                <w:lang w:val="en-US" w:eastAsia="en-US"/>
              </w:rPr>
            </w:pPr>
            <w:r w:rsidRPr="00FD4FC1">
              <w:rPr>
                <w:i/>
                <w:iCs/>
                <w:sz w:val="22"/>
                <w:szCs w:val="22"/>
                <w:lang w:eastAsia="en-US"/>
              </w:rPr>
              <w:t>Server-based Predictive Multiplayer Gaming</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86DC5E1" w14:textId="77777777" w:rsidR="00FD4FC1" w:rsidRPr="00FD4FC1" w:rsidRDefault="00FD4FC1" w:rsidP="00FD4FC1">
            <w:pPr>
              <w:rPr>
                <w:sz w:val="22"/>
                <w:szCs w:val="22"/>
                <w:lang w:val="en-US"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64D0D00" w14:textId="77777777" w:rsidR="00FD4FC1" w:rsidRPr="00FD4FC1" w:rsidRDefault="00FD4FC1" w:rsidP="00FD4FC1">
            <w:pPr>
              <w:rPr>
                <w:sz w:val="22"/>
                <w:szCs w:val="22"/>
                <w:lang w:val="en-US"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4F87EAF" w14:textId="77777777" w:rsidR="00FD4FC1" w:rsidRPr="00FD4FC1" w:rsidRDefault="00FD4FC1" w:rsidP="00FD4FC1">
            <w:pPr>
              <w:rPr>
                <w:sz w:val="22"/>
                <w:szCs w:val="22"/>
                <w:lang w:val="it-IT" w:eastAsia="en-US"/>
              </w:rPr>
            </w:pPr>
            <w:r w:rsidRPr="00FD4FC1">
              <w:rPr>
                <w:sz w:val="22"/>
                <w:szCs w:val="22"/>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C20D690"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D44E18"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C4CB41"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9B662F7"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4FF7C36"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84D25B2"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2ABDDBB"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6660E05"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7434D3C5" w14:textId="77777777" w:rsidR="00FD4FC1" w:rsidRPr="00FD4FC1" w:rsidRDefault="00FD4FC1" w:rsidP="00FD4FC1">
            <w:pPr>
              <w:rPr>
                <w:sz w:val="22"/>
                <w:szCs w:val="22"/>
                <w:lang w:val="it-IT" w:eastAsia="en-US"/>
              </w:rPr>
            </w:pPr>
          </w:p>
        </w:tc>
      </w:tr>
      <w:tr w:rsidR="00FD4FC1" w:rsidRPr="008973D4" w14:paraId="288FBD98" w14:textId="77777777" w:rsidTr="00FD4FC1">
        <w:trPr>
          <w:trHeight w:val="15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6FCCDF14" w14:textId="77777777" w:rsidR="00FD4FC1" w:rsidRPr="00FD4FC1" w:rsidRDefault="00FD4FC1" w:rsidP="00FD4FC1">
            <w:pPr>
              <w:rPr>
                <w:sz w:val="22"/>
                <w:szCs w:val="22"/>
                <w:lang w:val="it-IT" w:eastAsia="en-US"/>
              </w:rPr>
            </w:pPr>
            <w:r w:rsidRPr="00FD4FC1">
              <w:rPr>
                <w:b/>
                <w:bCs/>
                <w:sz w:val="22"/>
                <w:szCs w:val="22"/>
                <w:lang w:eastAsia="en-US"/>
              </w:rPr>
              <w:t>XRV</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196EB9E"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5D9CEDC" w14:textId="77777777" w:rsidR="00FD4FC1" w:rsidRPr="00FD4FC1" w:rsidRDefault="00FD4FC1" w:rsidP="00FD4FC1">
            <w:pPr>
              <w:rPr>
                <w:sz w:val="22"/>
                <w:szCs w:val="22"/>
                <w:lang w:val="it-IT" w:eastAsia="en-US"/>
              </w:rPr>
            </w:pPr>
            <w:r w:rsidRPr="00FD4FC1">
              <w:rPr>
                <w:i/>
                <w:iCs/>
                <w:sz w:val="22"/>
                <w:szCs w:val="22"/>
                <w:lang w:eastAsia="en-US"/>
              </w:rPr>
              <w:t>XR Venues</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FE1AC2E"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F974DE2"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A93A39B" w14:textId="77777777" w:rsidR="00FD4FC1" w:rsidRPr="00FD4FC1" w:rsidRDefault="00FD4FC1" w:rsidP="00FD4FC1">
            <w:pPr>
              <w:rPr>
                <w:sz w:val="22"/>
                <w:szCs w:val="22"/>
                <w:lang w:val="it-IT" w:eastAsia="en-US"/>
              </w:rPr>
            </w:pPr>
            <w:r w:rsidRPr="00FD4FC1">
              <w:rPr>
                <w:sz w:val="22"/>
                <w:szCs w:val="22"/>
                <w:lang w:eastAsia="en-US"/>
              </w:rPr>
              <w:t>X</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CF8363E"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6945C68E" w14:textId="77777777" w:rsidR="00FD4FC1" w:rsidRPr="00FD4FC1" w:rsidRDefault="00FD4FC1" w:rsidP="00FD4FC1">
            <w:pPr>
              <w:rPr>
                <w:sz w:val="22"/>
                <w:szCs w:val="22"/>
                <w:lang w:val="it-IT" w:eastAsia="en-US"/>
              </w:rPr>
            </w:pPr>
            <w:r w:rsidRPr="00FD4FC1">
              <w:rPr>
                <w:sz w:val="22"/>
                <w:szCs w:val="22"/>
                <w:lang w:val="en-US" w:eastAsia="en-US"/>
              </w:rPr>
              <w:t>X</w:t>
            </w: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34DF3437"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71E2FAC5"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BBB3AC6"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48CA844A"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1C41D3DE"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24699BFB" w14:textId="77777777" w:rsidR="00FD4FC1" w:rsidRPr="00FD4FC1" w:rsidRDefault="00FD4FC1" w:rsidP="00FD4FC1">
            <w:pPr>
              <w:rPr>
                <w:sz w:val="22"/>
                <w:szCs w:val="22"/>
                <w:lang w:val="it-IT" w:eastAsia="en-US"/>
              </w:rPr>
            </w:pPr>
            <w:r w:rsidRPr="00FD4FC1">
              <w:rPr>
                <w:sz w:val="22"/>
                <w:szCs w:val="22"/>
                <w:lang w:eastAsia="en-US"/>
              </w:rPr>
              <w:t> </w:t>
            </w:r>
          </w:p>
        </w:tc>
        <w:tc>
          <w:tcPr>
            <w:tcW w:w="0" w:type="auto"/>
            <w:tcBorders>
              <w:top w:val="single" w:sz="8" w:space="0" w:color="FFFFFF"/>
              <w:left w:val="single" w:sz="8" w:space="0" w:color="FFFFFF"/>
              <w:bottom w:val="single" w:sz="8" w:space="0" w:color="FFFFFF"/>
              <w:right w:val="single" w:sz="8" w:space="0" w:color="FFFFFF"/>
            </w:tcBorders>
            <w:shd w:val="clear" w:color="auto" w:fill="CFD5EA"/>
            <w:tcMar>
              <w:top w:w="15" w:type="dxa"/>
              <w:left w:w="35" w:type="dxa"/>
              <w:bottom w:w="0" w:type="dxa"/>
              <w:right w:w="35" w:type="dxa"/>
            </w:tcMar>
            <w:hideMark/>
          </w:tcPr>
          <w:p w14:paraId="0291A5BC" w14:textId="77777777" w:rsidR="00FD4FC1" w:rsidRPr="00FD4FC1" w:rsidRDefault="00FD4FC1" w:rsidP="00FD4FC1">
            <w:pPr>
              <w:rPr>
                <w:sz w:val="22"/>
                <w:szCs w:val="22"/>
                <w:lang w:val="it-IT" w:eastAsia="en-US"/>
              </w:rPr>
            </w:pPr>
          </w:p>
        </w:tc>
      </w:tr>
      <w:tr w:rsidR="00FD4FC1" w:rsidRPr="008973D4" w14:paraId="1246D83D" w14:textId="77777777" w:rsidTr="00FD4FC1">
        <w:trPr>
          <w:trHeight w:val="158"/>
        </w:trPr>
        <w:tc>
          <w:tcPr>
            <w:tcW w:w="0" w:type="auto"/>
            <w:tcBorders>
              <w:top w:val="single" w:sz="8" w:space="0" w:color="FFFFFF"/>
              <w:left w:val="single" w:sz="8" w:space="0" w:color="FFFFFF"/>
              <w:bottom w:val="single" w:sz="8" w:space="0" w:color="FFFFFF"/>
              <w:right w:val="single" w:sz="8" w:space="0" w:color="FFFFFF"/>
            </w:tcBorders>
            <w:shd w:val="clear" w:color="auto" w:fill="4472C4"/>
            <w:tcMar>
              <w:top w:w="15" w:type="dxa"/>
              <w:left w:w="35" w:type="dxa"/>
              <w:bottom w:w="0" w:type="dxa"/>
              <w:right w:w="35" w:type="dxa"/>
            </w:tcMar>
            <w:hideMark/>
          </w:tcPr>
          <w:p w14:paraId="2D692EB6"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3731D954"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E6B43DC" w14:textId="77777777" w:rsidR="00FD4FC1" w:rsidRPr="00FD4FC1" w:rsidRDefault="00FD4FC1" w:rsidP="00FD4FC1">
            <w:pPr>
              <w:rPr>
                <w:sz w:val="22"/>
                <w:szCs w:val="22"/>
                <w:lang w:val="it-IT" w:eastAsia="en-US"/>
              </w:rPr>
            </w:pPr>
            <w:r w:rsidRPr="00FD4FC1">
              <w:rPr>
                <w:i/>
                <w:iCs/>
                <w:sz w:val="22"/>
                <w:szCs w:val="22"/>
                <w:lang w:eastAsia="en-US"/>
              </w:rPr>
              <w:t>- Live Theatrical Performance</w:t>
            </w: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4170851"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42A6EA83"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87F6A53"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B1EB79C"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476C420"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B4EBB32"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6703027"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18F40A7B"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6542E101"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51BED8C6"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218F15F9" w14:textId="77777777" w:rsidR="00FD4FC1" w:rsidRPr="00FD4FC1" w:rsidRDefault="00FD4FC1" w:rsidP="00FD4FC1">
            <w:pPr>
              <w:rPr>
                <w:sz w:val="22"/>
                <w:szCs w:val="22"/>
                <w:lang w:val="it-IT" w:eastAsia="en-US"/>
              </w:rPr>
            </w:pPr>
          </w:p>
        </w:tc>
        <w:tc>
          <w:tcPr>
            <w:tcW w:w="0" w:type="auto"/>
            <w:tcBorders>
              <w:top w:val="single" w:sz="8" w:space="0" w:color="FFFFFF"/>
              <w:left w:val="single" w:sz="8" w:space="0" w:color="FFFFFF"/>
              <w:bottom w:val="single" w:sz="8" w:space="0" w:color="FFFFFF"/>
              <w:right w:val="single" w:sz="8" w:space="0" w:color="FFFFFF"/>
            </w:tcBorders>
            <w:shd w:val="clear" w:color="auto" w:fill="E9EBF5"/>
            <w:tcMar>
              <w:top w:w="15" w:type="dxa"/>
              <w:left w:w="35" w:type="dxa"/>
              <w:bottom w:w="0" w:type="dxa"/>
              <w:right w:w="35" w:type="dxa"/>
            </w:tcMar>
            <w:hideMark/>
          </w:tcPr>
          <w:p w14:paraId="094AB678" w14:textId="77777777" w:rsidR="00FD4FC1" w:rsidRPr="00FD4FC1" w:rsidRDefault="00FD4FC1" w:rsidP="00FD4FC1">
            <w:pPr>
              <w:rPr>
                <w:sz w:val="22"/>
                <w:szCs w:val="22"/>
                <w:lang w:val="it-IT" w:eastAsia="en-US"/>
              </w:rPr>
            </w:pPr>
          </w:p>
        </w:tc>
      </w:tr>
    </w:tbl>
    <w:p w14:paraId="04CC1702" w14:textId="65F52F65" w:rsidR="002F0F57" w:rsidRDefault="00020E3B" w:rsidP="00020E3B">
      <w:pPr>
        <w:jc w:val="both"/>
      </w:pPr>
      <w:r>
        <w:tab/>
      </w:r>
      <w:r>
        <w:tab/>
      </w:r>
      <w:r>
        <w:tab/>
      </w:r>
      <w:r>
        <w:tab/>
      </w:r>
      <w:r>
        <w:tab/>
      </w:r>
      <w:r>
        <w:tab/>
      </w:r>
      <w:r>
        <w:tab/>
      </w:r>
      <w:r>
        <w:tab/>
      </w:r>
      <w:r>
        <w:tab/>
      </w:r>
    </w:p>
    <w:p w14:paraId="45F500F8" w14:textId="77777777" w:rsidR="008303AA" w:rsidRDefault="008303AA" w:rsidP="00F451AF">
      <w:pPr>
        <w:pStyle w:val="Heading1"/>
      </w:pPr>
      <w:bookmarkStart w:id="3" w:name="_Hlk70789342"/>
      <w:bookmarkStart w:id="4" w:name="_Hlk71477306"/>
      <w:bookmarkStart w:id="5" w:name="_Toc164332957"/>
      <w:bookmarkEnd w:id="3"/>
      <w:bookmarkEnd w:id="4"/>
      <w:r>
        <w:t>MPAI-AIF</w:t>
      </w:r>
      <w:bookmarkEnd w:id="5"/>
    </w:p>
    <w:p w14:paraId="0726951E" w14:textId="2C252A75" w:rsidR="00B678D7" w:rsidRPr="00856C55" w:rsidRDefault="00B678D7" w:rsidP="00B678D7">
      <w:pPr>
        <w:jc w:val="both"/>
      </w:pPr>
      <w:r w:rsidRPr="00856C55">
        <w:t xml:space="preserve">The MPAI approach to AI standards is based on the belief that large AI applications </w:t>
      </w:r>
      <w:r w:rsidR="00145B0B">
        <w:t>b</w:t>
      </w:r>
      <w:r w:rsidR="009C4AAC">
        <w:t>r</w:t>
      </w:r>
      <w:r w:rsidR="00145B0B">
        <w:t xml:space="preserve">oken up </w:t>
      </w:r>
      <w:r w:rsidRPr="00856C55">
        <w:t xml:space="preserve">into smaller elements </w:t>
      </w:r>
      <w:r w:rsidR="00E11A70">
        <w:t xml:space="preserve">called </w:t>
      </w:r>
      <w:r w:rsidRPr="00856C55">
        <w:t>AI Modules</w:t>
      </w:r>
      <w:r w:rsidR="00E11A70">
        <w:t xml:space="preserve"> (AIM)</w:t>
      </w:r>
      <w:r w:rsidRPr="00856C55">
        <w:t xml:space="preserve">, combined in workflows </w:t>
      </w:r>
      <w:r w:rsidR="00E11A70">
        <w:t xml:space="preserve">called AI Workflows </w:t>
      </w:r>
      <w:r w:rsidRPr="00856C55">
        <w:t xml:space="preserve">(AIW), exchanging </w:t>
      </w:r>
      <w:r w:rsidR="004668F6">
        <w:t xml:space="preserve">processed </w:t>
      </w:r>
      <w:r w:rsidRPr="00856C55">
        <w:t xml:space="preserve">data </w:t>
      </w:r>
      <w:r w:rsidR="004668F6">
        <w:t xml:space="preserve">with </w:t>
      </w:r>
      <w:r w:rsidRPr="00856C55">
        <w:t>known semantics to the extent possible</w:t>
      </w:r>
      <w:r w:rsidR="009253D6">
        <w:t>,</w:t>
      </w:r>
      <w:r w:rsidRPr="00856C55">
        <w:t xml:space="preserve"> improve</w:t>
      </w:r>
      <w:r w:rsidR="00645752">
        <w:t>s</w:t>
      </w:r>
      <w:r w:rsidRPr="00856C55">
        <w:t xml:space="preserve"> explainability of AI applications </w:t>
      </w:r>
      <w:r w:rsidR="00645752">
        <w:t xml:space="preserve">and </w:t>
      </w:r>
      <w:r w:rsidRPr="00856C55">
        <w:t>promotes a competitive market of components with standard interfaces.</w:t>
      </w:r>
    </w:p>
    <w:p w14:paraId="09D67670" w14:textId="485DB6A0" w:rsidR="007F789E" w:rsidRDefault="00A73F66" w:rsidP="008303AA">
      <w:pPr>
        <w:jc w:val="both"/>
      </w:pPr>
      <w:r w:rsidRPr="00397B02">
        <w:rPr>
          <w:i/>
          <w:iCs/>
        </w:rPr>
        <w:t>Technical Specification: AI Framework (MPAI-AIF) V2</w:t>
      </w:r>
      <w:r w:rsidRPr="00397B02">
        <w:t xml:space="preserve"> enables dynamic configuration, initialisation, and control of </w:t>
      </w:r>
      <w:r w:rsidR="001C2607">
        <w:t>mixed Artif</w:t>
      </w:r>
      <w:r w:rsidR="001C2607">
        <w:softHyphen/>
        <w:t>icial Intelligence – Machine Learning – Data Processing workflows</w:t>
      </w:r>
      <w:r w:rsidR="001C2607" w:rsidRPr="00397B02">
        <w:t xml:space="preserve"> </w:t>
      </w:r>
      <w:r w:rsidRPr="00397B02">
        <w:t>in a standard environment called AI Framework (AIF).</w:t>
      </w:r>
    </w:p>
    <w:p w14:paraId="6EF9802F" w14:textId="57B8B65C" w:rsidR="007F789E" w:rsidRDefault="007F789E" w:rsidP="007F789E">
      <w:pPr>
        <w:pStyle w:val="Heading2"/>
      </w:pPr>
      <w:bookmarkStart w:id="6" w:name="_Toc164332958"/>
      <w:r>
        <w:t>Version 1</w:t>
      </w:r>
      <w:bookmarkEnd w:id="6"/>
    </w:p>
    <w:p w14:paraId="6332FCE3" w14:textId="765F5D3A"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230BFC" w:rsidRPr="00230BFC">
        <w:rPr>
          <w:i/>
          <w:iCs/>
        </w:rPr>
        <w:t xml:space="preserve">Figure </w:t>
      </w:r>
      <w:r w:rsidR="00230BFC" w:rsidRPr="00230BFC">
        <w:rPr>
          <w:i/>
          <w:iCs/>
          <w:noProof/>
        </w:rPr>
        <w:t>1</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10"/>
                    <a:stretch>
                      <a:fillRect/>
                    </a:stretch>
                  </pic:blipFill>
                  <pic:spPr bwMode="auto">
                    <a:xfrm>
                      <a:off x="0" y="0"/>
                      <a:ext cx="5836408" cy="2547563"/>
                    </a:xfrm>
                    <a:prstGeom prst="rect">
                      <a:avLst/>
                    </a:prstGeom>
                  </pic:spPr>
                </pic:pic>
              </a:graphicData>
            </a:graphic>
          </wp:inline>
        </w:drawing>
      </w:r>
    </w:p>
    <w:p w14:paraId="5D369435" w14:textId="5857FA40" w:rsidR="008303AA" w:rsidRPr="007F789E" w:rsidRDefault="00654065" w:rsidP="00654065">
      <w:pPr>
        <w:pStyle w:val="Caption"/>
        <w:rPr>
          <w:b w:val="0"/>
          <w:bCs/>
          <w:i/>
          <w:iCs/>
          <w:sz w:val="24"/>
          <w:szCs w:val="24"/>
          <w:lang w:val="en-US"/>
        </w:rPr>
      </w:pPr>
      <w:bookmarkStart w:id="7"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230BFC">
        <w:rPr>
          <w:b w:val="0"/>
          <w:bCs/>
          <w:i/>
          <w:iCs/>
          <w:noProof/>
          <w:sz w:val="24"/>
          <w:szCs w:val="24"/>
          <w:lang w:val="en-US"/>
        </w:rPr>
        <w:t>1</w:t>
      </w:r>
      <w:r w:rsidRPr="00654065">
        <w:rPr>
          <w:b w:val="0"/>
          <w:bCs/>
          <w:i/>
          <w:iCs/>
          <w:sz w:val="24"/>
          <w:szCs w:val="24"/>
        </w:rPr>
        <w:fldChar w:fldCharType="end"/>
      </w:r>
      <w:bookmarkEnd w:id="7"/>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4B446FD6"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w:t>
      </w:r>
      <w:r w:rsidR="00215CFA">
        <w:t>are</w:t>
      </w:r>
      <w:r w:rsidR="008303AA">
        <w:t xml:space="preserve"> available </w:t>
      </w:r>
      <w:hyperlink r:id="rId11">
        <w:r w:rsidR="008303AA">
          <w:rPr>
            <w:rStyle w:val="Hyperlink"/>
          </w:rPr>
          <w:t>here</w:t>
        </w:r>
      </w:hyperlink>
      <w:r w:rsidR="008303AA">
        <w:t>.</w:t>
      </w:r>
    </w:p>
    <w:p w14:paraId="6F8EEED5" w14:textId="0F226CE2" w:rsidR="00C97533" w:rsidRDefault="00C97533" w:rsidP="00C97533">
      <w:pPr>
        <w:pStyle w:val="Heading2"/>
      </w:pPr>
      <w:bookmarkStart w:id="8" w:name="_Toc164332959"/>
      <w:r>
        <w:t>Version 2</w:t>
      </w:r>
      <w:bookmarkEnd w:id="8"/>
    </w:p>
    <w:p w14:paraId="03BFD567" w14:textId="325AED3A" w:rsidR="00C85AD8" w:rsidRPr="00856C55" w:rsidRDefault="00C85AD8" w:rsidP="00C85AD8">
      <w:pPr>
        <w:jc w:val="both"/>
      </w:pPr>
      <w:r w:rsidRPr="00856C55">
        <w:t>MPAI-AIF V1 assumed that the AI Framework was secure but did not provide support to developers wishing to execute an AI application in a secure environment. MPAI-AIF V2 responds to this requirement. As shown in</w:t>
      </w:r>
      <w:r>
        <w:t xml:space="preserve"> </w:t>
      </w:r>
      <w:r>
        <w:fldChar w:fldCharType="begin"/>
      </w:r>
      <w:r>
        <w:instrText xml:space="preserve"> REF _Ref106534468 \h </w:instrText>
      </w:r>
      <w:r>
        <w:fldChar w:fldCharType="separate"/>
      </w:r>
      <w:r w:rsidR="00230BFC" w:rsidRPr="007F789E">
        <w:rPr>
          <w:bCs/>
          <w:i/>
          <w:iCs/>
          <w:lang w:val="en-US"/>
        </w:rPr>
        <w:t xml:space="preserve">Figure </w:t>
      </w:r>
      <w:r w:rsidR="00230BFC">
        <w:rPr>
          <w:b/>
          <w:bCs/>
          <w:i/>
          <w:iCs/>
          <w:noProof/>
          <w:lang w:val="en-US"/>
        </w:rPr>
        <w:t>1</w:t>
      </w:r>
      <w:r>
        <w:fldChar w:fldCharType="end"/>
      </w:r>
      <w:r w:rsidRPr="00856C55">
        <w:t>, the standard defines a Security Abstraction Layer (SAL). By accessing the SAL APIs, a developer can indeed create the required level of security with the desired functionalities.</w:t>
      </w:r>
    </w:p>
    <w:p w14:paraId="7919DFD8" w14:textId="711D151C" w:rsidR="008303AA" w:rsidRPr="00C85AD8" w:rsidRDefault="008303AA" w:rsidP="008303AA">
      <w:pPr>
        <w:jc w:val="both"/>
      </w:pPr>
    </w:p>
    <w:p w14:paraId="3B374F81" w14:textId="2CA4FC8B" w:rsidR="00DF1BC8" w:rsidRDefault="00DF1BC8" w:rsidP="008303AA">
      <w:pPr>
        <w:jc w:val="both"/>
      </w:pPr>
    </w:p>
    <w:p w14:paraId="50792521" w14:textId="06DF4127" w:rsidR="00DF1BC8" w:rsidRPr="00DF1BC8" w:rsidRDefault="00EB0D8F" w:rsidP="007F789E">
      <w:pPr>
        <w:jc w:val="center"/>
        <w:rPr>
          <w:lang w:val="en-US"/>
        </w:rPr>
      </w:pPr>
      <w:r>
        <w:rPr>
          <w:noProof/>
          <w:lang w:val="en-US"/>
        </w:rPr>
        <w:drawing>
          <wp:inline distT="0" distB="0" distL="0" distR="0" wp14:anchorId="765424B6" wp14:editId="5A8A4E00">
            <wp:extent cx="5934075" cy="2481580"/>
            <wp:effectExtent l="0" t="0" r="9525" b="0"/>
            <wp:docPr id="723420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481580"/>
                    </a:xfrm>
                    <a:prstGeom prst="rect">
                      <a:avLst/>
                    </a:prstGeom>
                    <a:noFill/>
                    <a:ln>
                      <a:noFill/>
                    </a:ln>
                  </pic:spPr>
                </pic:pic>
              </a:graphicData>
            </a:graphic>
          </wp:inline>
        </w:drawing>
      </w:r>
    </w:p>
    <w:p w14:paraId="1E12E292" w14:textId="4BB01DF8"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230BFC">
        <w:rPr>
          <w:b w:val="0"/>
          <w:bCs/>
          <w:i/>
          <w:iCs/>
          <w:noProof/>
          <w:sz w:val="24"/>
          <w:szCs w:val="24"/>
          <w:lang w:val="en-US"/>
        </w:rPr>
        <w:t>2</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3B4AB205" w:rsidR="007F789E" w:rsidRDefault="00281B7F" w:rsidP="008303AA">
      <w:pPr>
        <w:jc w:val="both"/>
        <w:rPr>
          <w:lang w:val="en-US"/>
        </w:rPr>
      </w:pPr>
      <w:r>
        <w:t xml:space="preserve">The MPAI-AIF Technical Specification V2 has been approved and </w:t>
      </w:r>
      <w:r w:rsidR="00741078">
        <w:t>is</w:t>
      </w:r>
      <w:r>
        <w:t xml:space="preserve"> available</w:t>
      </w:r>
      <w:r w:rsidR="002D02B4">
        <w:t xml:space="preserve"> </w:t>
      </w:r>
      <w:hyperlink r:id="rId13">
        <w:r w:rsidR="002D02B4">
          <w:rPr>
            <w:rStyle w:val="Hyperlink"/>
          </w:rPr>
          <w:t>here</w:t>
        </w:r>
      </w:hyperlink>
      <w:r>
        <w:t>.</w:t>
      </w:r>
      <w:r w:rsidR="002D02B4">
        <w:t xml:space="preserve"> M</w:t>
      </w:r>
      <w:r w:rsidR="00741078">
        <w:t>PAI-AIF V2 includes V1 as Basic Profile</w:t>
      </w:r>
      <w:r w:rsidR="00333BC8">
        <w:t>. The Security Profile is a superset of the Basic Profile</w:t>
      </w:r>
      <w:r w:rsidR="00CA2770">
        <w:rPr>
          <w:lang w:val="en-US"/>
        </w:rPr>
        <w:t>.</w:t>
      </w:r>
    </w:p>
    <w:p w14:paraId="5BC7C4A6" w14:textId="1441B897" w:rsidR="00A77EB8" w:rsidRDefault="00CA23E8" w:rsidP="008303AA">
      <w:pPr>
        <w:jc w:val="both"/>
        <w:rPr>
          <w:lang w:val="en-US"/>
        </w:rPr>
      </w:pPr>
      <w:r>
        <w:rPr>
          <w:lang w:val="en-US"/>
        </w:rPr>
        <w:t>The Reference Software Specification V2 is being developed.</w:t>
      </w:r>
    </w:p>
    <w:p w14:paraId="68A21884" w14:textId="77777777" w:rsidR="00CA23E8" w:rsidRPr="007F789E" w:rsidRDefault="00CA23E8" w:rsidP="008303AA">
      <w:pPr>
        <w:jc w:val="both"/>
        <w:rPr>
          <w:lang w:val="en-US"/>
        </w:rPr>
      </w:pPr>
    </w:p>
    <w:p w14:paraId="5D063404" w14:textId="77777777" w:rsidR="00C97533" w:rsidRPr="009649B7" w:rsidRDefault="00C97533" w:rsidP="008B4CDC">
      <w:pPr>
        <w:pStyle w:val="Heading1"/>
      </w:pPr>
      <w:bookmarkStart w:id="9" w:name="_Toc164332960"/>
      <w:r>
        <w:rPr>
          <w:lang w:val="en-US"/>
        </w:rPr>
        <w:t>MPAI-AIH</w:t>
      </w:r>
      <w:bookmarkEnd w:id="9"/>
    </w:p>
    <w:p w14:paraId="79FB6175" w14:textId="22E2BC60" w:rsidR="003E0325" w:rsidRPr="00856C55" w:rsidRDefault="00C97533" w:rsidP="003E0325">
      <w:pPr>
        <w:jc w:val="both"/>
      </w:pPr>
      <w:r w:rsidRPr="00494E60">
        <w:rPr>
          <w:i/>
          <w:iCs/>
          <w:u w:val="single"/>
          <w:lang w:val="en-US"/>
        </w:rPr>
        <w:t>Artificial Intelligence for Health data</w:t>
      </w:r>
      <w:r w:rsidRPr="00C21290">
        <w:rPr>
          <w:lang w:val="en-US"/>
        </w:rPr>
        <w:t xml:space="preserve"> (MPAI-AIH) is an MPAI project</w:t>
      </w:r>
      <w:r w:rsidR="00191853">
        <w:rPr>
          <w:lang w:val="en-US"/>
        </w:rPr>
        <w:t xml:space="preserve"> </w:t>
      </w:r>
      <w:r w:rsidR="003E0325" w:rsidRPr="00856C55">
        <w:t>aim</w:t>
      </w:r>
      <w:r w:rsidR="00B62674">
        <w:t>ing</w:t>
      </w:r>
      <w:r w:rsidR="003E0325" w:rsidRPr="00856C55">
        <w:t xml:space="preserve"> to specify the interfaces and the relevant data formats of a system called AI Health Platform (AIH Platform) where: </w:t>
      </w:r>
    </w:p>
    <w:p w14:paraId="3BD6AF61" w14:textId="77777777" w:rsidR="003E0325" w:rsidRPr="00856C55" w:rsidRDefault="003E0325" w:rsidP="003E0325">
      <w:pPr>
        <w:pStyle w:val="ListParagraph"/>
        <w:numPr>
          <w:ilvl w:val="0"/>
          <w:numId w:val="9"/>
        </w:numPr>
        <w:suppressAutoHyphens w:val="0"/>
        <w:autoSpaceDN w:val="0"/>
        <w:jc w:val="both"/>
      </w:pPr>
      <w:r w:rsidRPr="00856C55">
        <w:t>End Users use handsets with an MPAI AI Framework (AI Health Frontends) to acquire and process health data.</w:t>
      </w:r>
    </w:p>
    <w:p w14:paraId="3612E90A" w14:textId="77777777" w:rsidR="003E0325" w:rsidRPr="00856C55" w:rsidRDefault="003E0325" w:rsidP="003E0325">
      <w:pPr>
        <w:pStyle w:val="ListParagraph"/>
        <w:numPr>
          <w:ilvl w:val="0"/>
          <w:numId w:val="9"/>
        </w:numPr>
        <w:suppressAutoHyphens w:val="0"/>
        <w:autoSpaceDN w:val="0"/>
        <w:jc w:val="both"/>
      </w:pPr>
      <w:r w:rsidRPr="00856C55">
        <w:t>An AIH Backend collects processed health data delivered by AIH Frontends with associated Smart Contracts specifying the rights granted by End Users.</w:t>
      </w:r>
    </w:p>
    <w:p w14:paraId="0E830572" w14:textId="77777777" w:rsidR="003E0325" w:rsidRPr="00856C55" w:rsidRDefault="003E0325" w:rsidP="003E0325">
      <w:pPr>
        <w:pStyle w:val="ListParagraph"/>
        <w:numPr>
          <w:ilvl w:val="0"/>
          <w:numId w:val="9"/>
        </w:numPr>
        <w:suppressAutoHyphens w:val="0"/>
        <w:autoSpaceDN w:val="0"/>
        <w:jc w:val="both"/>
      </w:pPr>
      <w:r w:rsidRPr="00856C55">
        <w:t>Smart Contracts are stored on a blockchain.</w:t>
      </w:r>
    </w:p>
    <w:p w14:paraId="53748D9A" w14:textId="77777777" w:rsidR="003E0325" w:rsidRPr="00856C55" w:rsidRDefault="003E0325" w:rsidP="003E0325">
      <w:pPr>
        <w:pStyle w:val="ListParagraph"/>
        <w:numPr>
          <w:ilvl w:val="0"/>
          <w:numId w:val="9"/>
        </w:numPr>
        <w:suppressAutoHyphens w:val="0"/>
        <w:autoSpaceDN w:val="0"/>
        <w:jc w:val="both"/>
      </w:pPr>
      <w:r w:rsidRPr="00856C55">
        <w:t>Third Party Users can process their own and End User-provided data based on the relevant smart contracts.</w:t>
      </w:r>
    </w:p>
    <w:p w14:paraId="396926B6" w14:textId="77777777" w:rsidR="003E0325" w:rsidRPr="00856C55" w:rsidRDefault="003E0325" w:rsidP="003E0325">
      <w:pPr>
        <w:pStyle w:val="ListParagraph"/>
        <w:numPr>
          <w:ilvl w:val="0"/>
          <w:numId w:val="9"/>
        </w:numPr>
        <w:suppressAutoHyphens w:val="0"/>
        <w:autoSpaceDN w:val="0"/>
        <w:jc w:val="both"/>
      </w:pPr>
      <w:r w:rsidRPr="00856C55">
        <w:t>The AIH Backend periodically collects the AI Models trained by the AIH Frontends while processing the health data, updates its AI Model and distributes it to AI Health Platform Frontends (Federated Learning).</w:t>
      </w:r>
    </w:p>
    <w:p w14:paraId="11FEDED3" w14:textId="73A88085" w:rsidR="003E0325" w:rsidRPr="00856C55" w:rsidRDefault="003E0325" w:rsidP="003E0325">
      <w:pPr>
        <w:jc w:val="both"/>
      </w:pPr>
      <w:r w:rsidRPr="00856C55">
        <w:t xml:space="preserve">This is depicted in </w:t>
      </w:r>
      <w:r w:rsidR="00191853" w:rsidRPr="005D2CE5">
        <w:rPr>
          <w:lang w:val="en-US"/>
        </w:rPr>
        <w:fldChar w:fldCharType="begin"/>
      </w:r>
      <w:r w:rsidR="00191853" w:rsidRPr="005D2CE5">
        <w:rPr>
          <w:lang w:val="en-US"/>
        </w:rPr>
        <w:instrText xml:space="preserve"> REF _Ref106535799 \h  \* MERGEFORMAT </w:instrText>
      </w:r>
      <w:r w:rsidR="00191853" w:rsidRPr="005D2CE5">
        <w:rPr>
          <w:lang w:val="en-US"/>
        </w:rPr>
      </w:r>
      <w:r w:rsidR="00191853" w:rsidRPr="005D2CE5">
        <w:rPr>
          <w:lang w:val="en-US"/>
        </w:rPr>
        <w:fldChar w:fldCharType="separate"/>
      </w:r>
      <w:r w:rsidR="00230BFC" w:rsidRPr="00230BFC">
        <w:rPr>
          <w:i/>
          <w:iCs/>
        </w:rPr>
        <w:t xml:space="preserve">Figure </w:t>
      </w:r>
      <w:r w:rsidR="00230BFC" w:rsidRPr="00230BFC">
        <w:rPr>
          <w:i/>
          <w:iCs/>
          <w:noProof/>
        </w:rPr>
        <w:t>3</w:t>
      </w:r>
      <w:r w:rsidR="00191853" w:rsidRPr="005D2CE5">
        <w:rPr>
          <w:lang w:val="en-US"/>
        </w:rPr>
        <w:fldChar w:fldCharType="end"/>
      </w:r>
      <w:r w:rsidRPr="00856C55">
        <w:t xml:space="preserve"> (for simplicity the security part of the AI Framework is not included).</w:t>
      </w:r>
    </w:p>
    <w:p w14:paraId="6BFA3CCC" w14:textId="77777777" w:rsidR="003E0325" w:rsidRPr="003E0325" w:rsidRDefault="003E0325" w:rsidP="00C97533">
      <w:pPr>
        <w:jc w:val="both"/>
      </w:pPr>
    </w:p>
    <w:p w14:paraId="01307498" w14:textId="56599C87" w:rsidR="00C97533" w:rsidRDefault="00482B38" w:rsidP="00C97533">
      <w:pPr>
        <w:keepNext/>
        <w:jc w:val="both"/>
      </w:pPr>
      <w:r>
        <w:rPr>
          <w:noProof/>
        </w:rPr>
        <w:drawing>
          <wp:inline distT="0" distB="0" distL="0" distR="0" wp14:anchorId="4A0771B1" wp14:editId="57183297">
            <wp:extent cx="5937885" cy="3351530"/>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885" cy="3351530"/>
                    </a:xfrm>
                    <a:prstGeom prst="rect">
                      <a:avLst/>
                    </a:prstGeom>
                    <a:noFill/>
                    <a:ln>
                      <a:noFill/>
                    </a:ln>
                  </pic:spPr>
                </pic:pic>
              </a:graphicData>
            </a:graphic>
          </wp:inline>
        </w:drawing>
      </w:r>
    </w:p>
    <w:p w14:paraId="3AF59DF2" w14:textId="16F50A35" w:rsidR="00C97533" w:rsidRPr="00A906D7" w:rsidRDefault="00C97533" w:rsidP="00C97533">
      <w:pPr>
        <w:pStyle w:val="Caption"/>
        <w:rPr>
          <w:b w:val="0"/>
          <w:bCs/>
          <w:i/>
          <w:iCs/>
          <w:sz w:val="24"/>
          <w:szCs w:val="24"/>
          <w:lang w:val="en-US"/>
        </w:rPr>
      </w:pPr>
      <w:bookmarkStart w:id="10" w:name="_Ref106535799"/>
      <w:r w:rsidRPr="00A906D7">
        <w:rPr>
          <w:b w:val="0"/>
          <w:bCs/>
          <w:i/>
          <w:iCs/>
          <w:sz w:val="24"/>
          <w:szCs w:val="24"/>
          <w:lang w:val="en-US"/>
        </w:rPr>
        <w:t xml:space="preserve">Figure </w:t>
      </w:r>
      <w:r w:rsidRPr="005D2CE5">
        <w:rPr>
          <w:b w:val="0"/>
          <w:bCs/>
          <w:i/>
          <w:iCs/>
          <w:sz w:val="24"/>
          <w:szCs w:val="24"/>
        </w:rPr>
        <w:fldChar w:fldCharType="begin"/>
      </w:r>
      <w:r w:rsidRPr="00A906D7">
        <w:rPr>
          <w:b w:val="0"/>
          <w:bCs/>
          <w:i/>
          <w:iCs/>
          <w:sz w:val="24"/>
          <w:szCs w:val="24"/>
          <w:lang w:val="en-US"/>
        </w:rPr>
        <w:instrText xml:space="preserve"> SEQ Figure \* ARABIC </w:instrText>
      </w:r>
      <w:r w:rsidRPr="005D2CE5">
        <w:rPr>
          <w:b w:val="0"/>
          <w:bCs/>
          <w:i/>
          <w:iCs/>
          <w:sz w:val="24"/>
          <w:szCs w:val="24"/>
        </w:rPr>
        <w:fldChar w:fldCharType="separate"/>
      </w:r>
      <w:r w:rsidR="00230BFC">
        <w:rPr>
          <w:b w:val="0"/>
          <w:bCs/>
          <w:i/>
          <w:iCs/>
          <w:noProof/>
          <w:sz w:val="24"/>
          <w:szCs w:val="24"/>
          <w:lang w:val="en-US"/>
        </w:rPr>
        <w:t>3</w:t>
      </w:r>
      <w:r w:rsidRPr="005D2CE5">
        <w:rPr>
          <w:b w:val="0"/>
          <w:bCs/>
          <w:i/>
          <w:iCs/>
          <w:sz w:val="24"/>
          <w:szCs w:val="24"/>
        </w:rPr>
        <w:fldChar w:fldCharType="end"/>
      </w:r>
      <w:bookmarkEnd w:id="10"/>
      <w:r w:rsidRPr="00A906D7">
        <w:rPr>
          <w:b w:val="0"/>
          <w:bCs/>
          <w:i/>
          <w:iCs/>
          <w:sz w:val="24"/>
          <w:szCs w:val="24"/>
          <w:lang w:val="en-US"/>
        </w:rPr>
        <w:t xml:space="preserve"> - MPAI-AIH Reference Model</w:t>
      </w:r>
    </w:p>
    <w:p w14:paraId="357AFBDD" w14:textId="00FF742D" w:rsidR="00B417D1" w:rsidRDefault="00AE5E34" w:rsidP="004372F4">
      <w:pPr>
        <w:jc w:val="both"/>
      </w:pPr>
      <w:r w:rsidRPr="002E675C">
        <w:rPr>
          <w:lang w:val="en-US"/>
        </w:rPr>
        <w:t xml:space="preserve">MPAI-AIH is at the </w:t>
      </w:r>
      <w:r w:rsidR="008373F6" w:rsidRPr="002E675C">
        <w:rPr>
          <w:lang w:val="en-US"/>
        </w:rPr>
        <w:t>Standard Development</w:t>
      </w:r>
      <w:r w:rsidR="002E675C" w:rsidRPr="002E675C">
        <w:rPr>
          <w:lang w:val="en-US"/>
        </w:rPr>
        <w:t xml:space="preserve"> stage</w:t>
      </w:r>
      <w:r w:rsidR="00A97693" w:rsidRPr="002E675C">
        <w:t>.</w:t>
      </w:r>
      <w:r w:rsidR="008373F6" w:rsidRPr="002E675C">
        <w:t xml:space="preserve"> </w:t>
      </w:r>
      <w:r w:rsidR="00B417D1" w:rsidRPr="002E675C">
        <w:t>The collection of public documents is availabl</w:t>
      </w:r>
      <w:r w:rsidR="00E24B49" w:rsidRPr="002E675C">
        <w:t>e</w:t>
      </w:r>
      <w:r w:rsidR="00E24B49">
        <w:t xml:space="preserve"> </w:t>
      </w:r>
      <w:hyperlink r:id="rId15">
        <w:r w:rsidR="00E24B49">
          <w:rPr>
            <w:rStyle w:val="Hyperlink"/>
          </w:rPr>
          <w:t>here</w:t>
        </w:r>
      </w:hyperlink>
      <w:r w:rsidR="00B417D1">
        <w:t xml:space="preserve">. </w:t>
      </w:r>
    </w:p>
    <w:p w14:paraId="68A7D09C" w14:textId="77777777" w:rsidR="002E675C" w:rsidRPr="00996566" w:rsidRDefault="002E675C" w:rsidP="004372F4">
      <w:pPr>
        <w:jc w:val="both"/>
      </w:pPr>
    </w:p>
    <w:p w14:paraId="518BEB49" w14:textId="77777777" w:rsidR="008B4CDC" w:rsidRDefault="008B4CDC" w:rsidP="008B4CDC">
      <w:pPr>
        <w:pStyle w:val="Heading1"/>
      </w:pPr>
      <w:bookmarkStart w:id="11" w:name="_Toc164332961"/>
      <w:r>
        <w:t>MPAI-CAE</w:t>
      </w:r>
      <w:bookmarkEnd w:id="11"/>
    </w:p>
    <w:p w14:paraId="7FCE36FE" w14:textId="4B8BD881"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64DB34A7" w14:textId="77777777" w:rsidR="00904DCA" w:rsidRDefault="00904DCA" w:rsidP="00904DCA">
      <w:pPr>
        <w:pStyle w:val="Heading2"/>
      </w:pPr>
      <w:bookmarkStart w:id="12" w:name="_Toc164332962"/>
      <w:r>
        <w:t>Version 1</w:t>
      </w:r>
      <w:bookmarkEnd w:id="12"/>
    </w:p>
    <w:p w14:paraId="2520A88F" w14:textId="2FC28705"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230BFC" w:rsidRPr="00230BFC">
        <w:rPr>
          <w:i/>
          <w:iCs/>
        </w:rPr>
        <w:t xml:space="preserve">Figure </w:t>
      </w:r>
      <w:r w:rsidR="00230BFC" w:rsidRPr="00230BFC">
        <w:rPr>
          <w:i/>
          <w:iCs/>
          <w:noProof/>
        </w:rPr>
        <w:t>4</w:t>
      </w:r>
      <w:r w:rsidRPr="008429BF">
        <w:fldChar w:fldCharType="end"/>
      </w:r>
      <w:r>
        <w:t xml:space="preserve"> is the reference model of Unidirectional Speech Translation</w:t>
      </w:r>
      <w:r w:rsidR="00CE5C01">
        <w:t>, a Use Case developed by Version 1</w:t>
      </w:r>
      <w:r>
        <w:t>.</w:t>
      </w:r>
    </w:p>
    <w:p w14:paraId="70EF3A35" w14:textId="77777777" w:rsidR="008B4CDC" w:rsidRDefault="008B4CDC" w:rsidP="008B4CDC">
      <w:pPr>
        <w:jc w:val="both"/>
      </w:pPr>
      <w:bookmarkStart w:id="13" w:name="_Hlk54170841"/>
      <w:bookmarkEnd w:id="13"/>
    </w:p>
    <w:p w14:paraId="2498EF4D" w14:textId="46C10A3C" w:rsidR="008B4CDC" w:rsidRDefault="008B4CDC" w:rsidP="008B4CDC">
      <w:pPr>
        <w:jc w:val="center"/>
      </w:pPr>
      <w:r>
        <w:rPr>
          <w:noProof/>
        </w:rPr>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4C8949"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1CFB4FEF" w:rsidR="008B4CDC" w:rsidRPr="008429BF" w:rsidRDefault="008B4CDC" w:rsidP="008B4CDC">
      <w:pPr>
        <w:pStyle w:val="Caption"/>
        <w:rPr>
          <w:b w:val="0"/>
          <w:bCs/>
          <w:i/>
          <w:iCs/>
          <w:sz w:val="24"/>
          <w:szCs w:val="24"/>
          <w:lang w:val="en-US"/>
        </w:rPr>
      </w:pPr>
      <w:bookmarkStart w:id="14"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230BFC">
        <w:rPr>
          <w:b w:val="0"/>
          <w:bCs/>
          <w:i/>
          <w:iCs/>
          <w:noProof/>
          <w:sz w:val="24"/>
          <w:szCs w:val="24"/>
          <w:lang w:val="en-US"/>
        </w:rPr>
        <w:t>4</w:t>
      </w:r>
      <w:r w:rsidRPr="008429BF">
        <w:rPr>
          <w:b w:val="0"/>
          <w:bCs/>
          <w:i/>
          <w:iCs/>
          <w:sz w:val="24"/>
          <w:szCs w:val="24"/>
        </w:rPr>
        <w:fldChar w:fldCharType="end"/>
      </w:r>
      <w:bookmarkEnd w:id="14"/>
      <w:r w:rsidRPr="007F789E">
        <w:rPr>
          <w:b w:val="0"/>
          <w:bCs/>
          <w:i/>
          <w:iCs/>
          <w:sz w:val="24"/>
          <w:szCs w:val="24"/>
          <w:lang w:val="en-US"/>
        </w:rPr>
        <w:t xml:space="preserve"> - An MPAI-CAE Use Case: Emotion-Enhanced Speech</w:t>
      </w:r>
    </w:p>
    <w:p w14:paraId="2F6902DA" w14:textId="7001BA18" w:rsidR="00CE5C01" w:rsidRDefault="008B4CDC" w:rsidP="008B4CDC">
      <w:pPr>
        <w:jc w:val="both"/>
      </w:pPr>
      <w:r>
        <w:t>The MPAI-AIF Technical Specification</w:t>
      </w:r>
      <w:r w:rsidR="00627A47">
        <w:t>, Reference Software and Conformance Testing</w:t>
      </w:r>
      <w:r>
        <w:t xml:space="preserve"> ha</w:t>
      </w:r>
      <w:r w:rsidR="00A77EB8">
        <w:t>ve</w:t>
      </w:r>
      <w:r>
        <w:t xml:space="preserve"> been approved and </w:t>
      </w:r>
      <w:r w:rsidR="00A77EB8">
        <w:t>are</w:t>
      </w:r>
      <w:r>
        <w:t xml:space="preserve"> available </w:t>
      </w:r>
      <w:hyperlink r:id="rId17">
        <w:r>
          <w:rPr>
            <w:rStyle w:val="Hyperlink"/>
          </w:rPr>
          <w:t>here</w:t>
        </w:r>
      </w:hyperlink>
      <w:r>
        <w:t xml:space="preserve">. </w:t>
      </w:r>
    </w:p>
    <w:p w14:paraId="756845CF" w14:textId="418B2ACC" w:rsidR="00CE5C01" w:rsidRPr="002E675C" w:rsidRDefault="00CE5C01" w:rsidP="00CE5C01">
      <w:pPr>
        <w:pStyle w:val="Heading2"/>
      </w:pPr>
      <w:bookmarkStart w:id="15" w:name="_Toc164332963"/>
      <w:r w:rsidRPr="002E675C">
        <w:t>Version 2</w:t>
      </w:r>
      <w:bookmarkEnd w:id="15"/>
    </w:p>
    <w:p w14:paraId="52A9421F" w14:textId="58D539EE" w:rsidR="008B4CDC" w:rsidRDefault="008B4CDC" w:rsidP="008B4CDC">
      <w:pPr>
        <w:jc w:val="both"/>
      </w:pPr>
      <w:r>
        <w:t xml:space="preserve">MPAI has developed </w:t>
      </w:r>
      <w:r w:rsidR="00C16594">
        <w:t xml:space="preserve">the specification of the Audio Scene Description </w:t>
      </w:r>
      <w:r w:rsidR="00562EAA">
        <w:t>Composite AIM</w:t>
      </w:r>
      <w:r>
        <w:t xml:space="preserve"> as part of the MPAI-C</w:t>
      </w:r>
      <w:r w:rsidR="00C16594">
        <w:t>AE</w:t>
      </w:r>
      <w:r>
        <w:t xml:space="preserve"> V2 standard.</w:t>
      </w:r>
      <w:r w:rsidR="001A1BDF">
        <w:t xml:space="preserve"> </w:t>
      </w:r>
    </w:p>
    <w:p w14:paraId="6667FA5D" w14:textId="77777777" w:rsidR="00A75B06" w:rsidRDefault="00A75B06" w:rsidP="008B4CDC">
      <w:pPr>
        <w:jc w:val="both"/>
      </w:pPr>
    </w:p>
    <w:p w14:paraId="53E50B6E" w14:textId="3DB05D72" w:rsidR="00A75B06" w:rsidRDefault="008D7DDA" w:rsidP="00C01750">
      <w:pPr>
        <w:keepNext/>
        <w:jc w:val="center"/>
      </w:pPr>
      <w:r>
        <w:rPr>
          <w:noProof/>
        </w:rPr>
        <w:drawing>
          <wp:inline distT="0" distB="0" distL="0" distR="0" wp14:anchorId="1326F89B" wp14:editId="2EE960CB">
            <wp:extent cx="5931535" cy="1674495"/>
            <wp:effectExtent l="0" t="0" r="0" b="1905"/>
            <wp:docPr id="6278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1535" cy="1674495"/>
                    </a:xfrm>
                    <a:prstGeom prst="rect">
                      <a:avLst/>
                    </a:prstGeom>
                    <a:noFill/>
                    <a:ln>
                      <a:noFill/>
                    </a:ln>
                  </pic:spPr>
                </pic:pic>
              </a:graphicData>
            </a:graphic>
          </wp:inline>
        </w:drawing>
      </w:r>
    </w:p>
    <w:p w14:paraId="221B7612" w14:textId="6D5AD0C2" w:rsidR="00A75B06" w:rsidRPr="007F7D37" w:rsidRDefault="00A75B06" w:rsidP="00A75B06">
      <w:pPr>
        <w:pStyle w:val="Caption"/>
        <w:rPr>
          <w:b w:val="0"/>
          <w:bCs/>
          <w:i/>
          <w:iCs/>
          <w:sz w:val="24"/>
          <w:szCs w:val="24"/>
          <w:lang w:val="en-US"/>
        </w:rPr>
      </w:pPr>
      <w:r w:rsidRPr="007F7D37">
        <w:rPr>
          <w:b w:val="0"/>
          <w:bCs/>
          <w:i/>
          <w:iCs/>
          <w:sz w:val="24"/>
          <w:szCs w:val="24"/>
          <w:lang w:val="en-US"/>
        </w:rPr>
        <w:t xml:space="preserve">Figure </w:t>
      </w:r>
      <w:r w:rsidRPr="007F7D37">
        <w:rPr>
          <w:b w:val="0"/>
          <w:bCs/>
          <w:i/>
          <w:iCs/>
          <w:sz w:val="24"/>
          <w:szCs w:val="24"/>
        </w:rPr>
        <w:fldChar w:fldCharType="begin"/>
      </w:r>
      <w:r w:rsidRPr="007F7D37">
        <w:rPr>
          <w:b w:val="0"/>
          <w:bCs/>
          <w:i/>
          <w:iCs/>
          <w:sz w:val="24"/>
          <w:szCs w:val="24"/>
          <w:lang w:val="en-US"/>
        </w:rPr>
        <w:instrText xml:space="preserve"> SEQ Figure \* ARABIC </w:instrText>
      </w:r>
      <w:r w:rsidRPr="007F7D37">
        <w:rPr>
          <w:b w:val="0"/>
          <w:bCs/>
          <w:i/>
          <w:iCs/>
          <w:sz w:val="24"/>
          <w:szCs w:val="24"/>
        </w:rPr>
        <w:fldChar w:fldCharType="separate"/>
      </w:r>
      <w:r w:rsidR="00230BFC">
        <w:rPr>
          <w:b w:val="0"/>
          <w:bCs/>
          <w:i/>
          <w:iCs/>
          <w:noProof/>
          <w:sz w:val="24"/>
          <w:szCs w:val="24"/>
          <w:lang w:val="en-US"/>
        </w:rPr>
        <w:t>5</w:t>
      </w:r>
      <w:r w:rsidRPr="007F7D37">
        <w:rPr>
          <w:b w:val="0"/>
          <w:bCs/>
          <w:i/>
          <w:iCs/>
          <w:sz w:val="24"/>
          <w:szCs w:val="24"/>
        </w:rPr>
        <w:fldChar w:fldCharType="end"/>
      </w:r>
      <w:r w:rsidRPr="007F7D37">
        <w:rPr>
          <w:b w:val="0"/>
          <w:bCs/>
          <w:i/>
          <w:iCs/>
          <w:noProof/>
          <w:sz w:val="24"/>
          <w:szCs w:val="24"/>
          <w:lang w:val="en-US"/>
        </w:rPr>
        <w:t xml:space="preserve"> - Audio Scene Description Composite AIM</w:t>
      </w:r>
    </w:p>
    <w:p w14:paraId="7976EA50" w14:textId="63B6882D" w:rsidR="00627A47" w:rsidRDefault="007F7D37" w:rsidP="008B4CDC">
      <w:pPr>
        <w:jc w:val="both"/>
      </w:pPr>
      <w:r>
        <w:t>MPAI-CAE V2</w:t>
      </w:r>
      <w:r w:rsidR="0065293E">
        <w:t>.1</w:t>
      </w:r>
      <w:r>
        <w:t xml:space="preserve"> </w:t>
      </w:r>
      <w:r w:rsidR="00C01750">
        <w:t>has been approved and is</w:t>
      </w:r>
      <w:r w:rsidR="00627A47">
        <w:t xml:space="preserve"> </w:t>
      </w:r>
      <w:r w:rsidR="008B4CDC">
        <w:t xml:space="preserve">available </w:t>
      </w:r>
      <w:hyperlink r:id="rId19">
        <w:r w:rsidR="008B4CDC">
          <w:rPr>
            <w:rStyle w:val="Hyperlink"/>
          </w:rPr>
          <w:t>here</w:t>
        </w:r>
      </w:hyperlink>
      <w:r w:rsidR="008B4CDC">
        <w:t xml:space="preserve">. </w:t>
      </w:r>
    </w:p>
    <w:p w14:paraId="41452A8A" w14:textId="77777777" w:rsidR="00E761AD" w:rsidRDefault="00E761AD">
      <w:pPr>
        <w:jc w:val="both"/>
      </w:pPr>
    </w:p>
    <w:p w14:paraId="0C4CAB5D" w14:textId="5BE5359C" w:rsidR="00CA23E8" w:rsidRPr="00CA23E8" w:rsidRDefault="008B4CDC" w:rsidP="00CA23E8">
      <w:pPr>
        <w:pStyle w:val="Heading1"/>
      </w:pPr>
      <w:bookmarkStart w:id="16" w:name="_Toc164332964"/>
      <w:r>
        <w:t>MPAI-CAV</w:t>
      </w:r>
      <w:bookmarkEnd w:id="16"/>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17" w:name="_Hlk72335575"/>
      <w:r>
        <w:rPr>
          <w:i/>
          <w:iCs/>
          <w:sz w:val="24"/>
          <w:szCs w:val="24"/>
        </w:rPr>
        <w:t>Human-CAV interaction</w:t>
      </w:r>
      <w:bookmarkEnd w:id="17"/>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18" w:name="_Hlk73950458"/>
      <w:bookmarkEnd w:id="18"/>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7F68390C"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230BFC" w:rsidRPr="00230BFC">
        <w:rPr>
          <w:i/>
          <w:iCs/>
          <w:sz w:val="24"/>
          <w:szCs w:val="24"/>
        </w:rPr>
        <w:t xml:space="preserve">Figure </w:t>
      </w:r>
      <w:r w:rsidR="00230BFC" w:rsidRPr="00230BFC">
        <w:rPr>
          <w:i/>
          <w:iCs/>
          <w:noProof/>
          <w:sz w:val="24"/>
          <w:szCs w:val="24"/>
        </w:rPr>
        <w:t>6</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357F483"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BFA62"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EB0D8F">
        <w:rPr>
          <w:noProof/>
          <w:sz w:val="24"/>
          <w:szCs w:val="24"/>
        </w:rPr>
        <w:drawing>
          <wp:inline distT="0" distB="0" distL="0" distR="0" wp14:anchorId="24DF32B3" wp14:editId="1AB7AC41">
            <wp:extent cx="5939155" cy="1914525"/>
            <wp:effectExtent l="0" t="0" r="4445" b="9525"/>
            <wp:docPr id="118125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155" cy="1914525"/>
                    </a:xfrm>
                    <a:prstGeom prst="rect">
                      <a:avLst/>
                    </a:prstGeom>
                    <a:noFill/>
                    <a:ln>
                      <a:noFill/>
                    </a:ln>
                  </pic:spPr>
                </pic:pic>
              </a:graphicData>
            </a:graphic>
          </wp:inline>
        </w:drawing>
      </w:r>
    </w:p>
    <w:p w14:paraId="700A3BF3" w14:textId="3777C91D" w:rsidR="008B4CDC" w:rsidRPr="007F789E" w:rsidRDefault="008B4CDC" w:rsidP="008B4CDC">
      <w:pPr>
        <w:pStyle w:val="Caption"/>
        <w:rPr>
          <w:b w:val="0"/>
          <w:bCs/>
          <w:i/>
          <w:iCs/>
          <w:sz w:val="24"/>
          <w:szCs w:val="24"/>
          <w:lang w:val="en-US"/>
        </w:rPr>
      </w:pPr>
      <w:bookmarkStart w:id="19"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230BFC">
        <w:rPr>
          <w:b w:val="0"/>
          <w:bCs/>
          <w:i/>
          <w:iCs/>
          <w:noProof/>
          <w:sz w:val="24"/>
          <w:szCs w:val="24"/>
          <w:lang w:val="en-US"/>
        </w:rPr>
        <w:t>6</w:t>
      </w:r>
      <w:r w:rsidRPr="008E0895">
        <w:rPr>
          <w:b w:val="0"/>
          <w:bCs/>
          <w:i/>
          <w:iCs/>
          <w:sz w:val="24"/>
          <w:szCs w:val="24"/>
        </w:rPr>
        <w:fldChar w:fldCharType="end"/>
      </w:r>
      <w:bookmarkEnd w:id="19"/>
      <w:r w:rsidRPr="007F789E">
        <w:rPr>
          <w:b w:val="0"/>
          <w:bCs/>
          <w:i/>
          <w:iCs/>
          <w:sz w:val="24"/>
          <w:szCs w:val="24"/>
          <w:lang w:val="en-US"/>
        </w:rPr>
        <w:t xml:space="preserve"> -– The CAV subsystems</w:t>
      </w:r>
    </w:p>
    <w:p w14:paraId="26E49A97" w14:textId="700D47CE" w:rsidR="00EB0D8F" w:rsidRPr="00AA43F5" w:rsidRDefault="00EB0D8F" w:rsidP="00EB0D8F">
      <w:pPr>
        <w:jc w:val="both"/>
      </w:pPr>
      <w:r>
        <w:t xml:space="preserve">MPAI-CAV – Architecture is published as </w:t>
      </w:r>
      <w:r w:rsidRPr="00686D4C">
        <w:rPr>
          <w:i/>
          <w:iCs/>
        </w:rPr>
        <w:t>Technical Specification: Connected Autonomous Vehicle</w:t>
      </w:r>
      <w:r w:rsidRPr="00C50193">
        <w:rPr>
          <w:i/>
          <w:iCs/>
        </w:rPr>
        <w:t xml:space="preserve"> (MPAI-CAV) – Architecture</w:t>
      </w:r>
      <w:r w:rsidRPr="001200D2">
        <w:t xml:space="preserve"> </w:t>
      </w:r>
      <w:r>
        <w:t>s</w:t>
      </w:r>
      <w:r w:rsidRPr="00AA43F5">
        <w:t>pecif</w:t>
      </w:r>
      <w:r>
        <w:t>ying</w:t>
      </w:r>
      <w:r w:rsidRPr="00AA43F5">
        <w:t xml:space="preserve"> the Architecture of a Connected Autonomous Vehicle (CAV) based on </w:t>
      </w:r>
      <w:r>
        <w:t xml:space="preserve">a </w:t>
      </w:r>
      <w:r w:rsidRPr="00AA43F5">
        <w:t>Reference Model</w:t>
      </w:r>
      <w:r>
        <w:t xml:space="preserve"> comprising</w:t>
      </w:r>
      <w:r w:rsidRPr="00AA43F5">
        <w:t>:</w:t>
      </w:r>
    </w:p>
    <w:p w14:paraId="2B0B4F8D" w14:textId="77777777" w:rsidR="00EB0D8F" w:rsidRPr="00AA43F5" w:rsidRDefault="00EB0D8F" w:rsidP="00EB0D8F">
      <w:pPr>
        <w:pStyle w:val="ListParagraph"/>
        <w:numPr>
          <w:ilvl w:val="0"/>
          <w:numId w:val="10"/>
        </w:numPr>
        <w:suppressAutoHyphens w:val="0"/>
        <w:autoSpaceDN w:val="0"/>
        <w:jc w:val="both"/>
      </w:pPr>
      <w:r w:rsidRPr="00AA43F5">
        <w:t>A CAV broken down into Subsystems for each of which the following is specified:</w:t>
      </w:r>
    </w:p>
    <w:p w14:paraId="6BF78CA4" w14:textId="77777777" w:rsidR="00EB0D8F" w:rsidRPr="00AA43F5" w:rsidRDefault="00EB0D8F" w:rsidP="00EB0D8F">
      <w:pPr>
        <w:pStyle w:val="ListParagraph"/>
        <w:numPr>
          <w:ilvl w:val="1"/>
          <w:numId w:val="10"/>
        </w:numPr>
        <w:suppressAutoHyphens w:val="0"/>
        <w:autoSpaceDN w:val="0"/>
        <w:jc w:val="both"/>
      </w:pPr>
      <w:r w:rsidRPr="00AA43F5">
        <w:t>The Functions</w:t>
      </w:r>
    </w:p>
    <w:p w14:paraId="12DB672B" w14:textId="77777777" w:rsidR="00EB0D8F" w:rsidRPr="00AA43F5" w:rsidRDefault="00EB0D8F" w:rsidP="00EB0D8F">
      <w:pPr>
        <w:pStyle w:val="ListParagraph"/>
        <w:numPr>
          <w:ilvl w:val="1"/>
          <w:numId w:val="10"/>
        </w:numPr>
        <w:suppressAutoHyphens w:val="0"/>
        <w:autoSpaceDN w:val="0"/>
        <w:jc w:val="both"/>
      </w:pPr>
      <w:r w:rsidRPr="00AA43F5">
        <w:t>The input</w:t>
      </w:r>
      <w:r>
        <w:t>/</w:t>
      </w:r>
      <w:r w:rsidRPr="00AA43F5">
        <w:t>output Data</w:t>
      </w:r>
    </w:p>
    <w:p w14:paraId="06118C34" w14:textId="77777777" w:rsidR="00EB0D8F" w:rsidRPr="00AA43F5" w:rsidRDefault="00EB0D8F" w:rsidP="00EB0D8F">
      <w:pPr>
        <w:pStyle w:val="ListParagraph"/>
        <w:numPr>
          <w:ilvl w:val="1"/>
          <w:numId w:val="10"/>
        </w:numPr>
        <w:suppressAutoHyphens w:val="0"/>
        <w:autoSpaceDN w:val="0"/>
        <w:jc w:val="both"/>
      </w:pPr>
      <w:r w:rsidRPr="00AA43F5">
        <w:t>The Topology</w:t>
      </w:r>
      <w:r>
        <w:t xml:space="preserve"> of Components</w:t>
      </w:r>
    </w:p>
    <w:p w14:paraId="6A3C677A" w14:textId="77777777" w:rsidR="00EB0D8F" w:rsidRPr="00AA43F5" w:rsidRDefault="00EB0D8F" w:rsidP="00EB0D8F">
      <w:pPr>
        <w:pStyle w:val="ListParagraph"/>
        <w:numPr>
          <w:ilvl w:val="0"/>
          <w:numId w:val="10"/>
        </w:numPr>
        <w:suppressAutoHyphens w:val="0"/>
        <w:autoSpaceDN w:val="0"/>
        <w:jc w:val="both"/>
      </w:pPr>
      <w:r w:rsidRPr="00AA43F5">
        <w:t>Each Subsystem broken down into Components of which the following is specified:</w:t>
      </w:r>
    </w:p>
    <w:p w14:paraId="2A5AA331" w14:textId="77777777" w:rsidR="00EB0D8F" w:rsidRPr="00AA43F5" w:rsidRDefault="00EB0D8F" w:rsidP="00EB0D8F">
      <w:pPr>
        <w:pStyle w:val="ListParagraph"/>
        <w:numPr>
          <w:ilvl w:val="1"/>
          <w:numId w:val="10"/>
        </w:numPr>
        <w:suppressAutoHyphens w:val="0"/>
        <w:autoSpaceDN w:val="0"/>
        <w:jc w:val="both"/>
      </w:pPr>
      <w:r w:rsidRPr="00AA43F5">
        <w:t>The Functions</w:t>
      </w:r>
    </w:p>
    <w:p w14:paraId="7233498B" w14:textId="77777777" w:rsidR="00EB0D8F" w:rsidRDefault="00EB0D8F" w:rsidP="00EB0D8F">
      <w:pPr>
        <w:pStyle w:val="ListParagraph"/>
        <w:numPr>
          <w:ilvl w:val="1"/>
          <w:numId w:val="10"/>
        </w:numPr>
        <w:suppressAutoHyphens w:val="0"/>
        <w:autoSpaceDN w:val="0"/>
        <w:jc w:val="both"/>
      </w:pPr>
      <w:r w:rsidRPr="00AA43F5">
        <w:t>The input/output Data</w:t>
      </w:r>
      <w:r>
        <w:t>.</w:t>
      </w:r>
    </w:p>
    <w:p w14:paraId="47FFC524" w14:textId="02FFE33B" w:rsidR="00575606" w:rsidRPr="00AA43F5" w:rsidRDefault="00575606" w:rsidP="00EB0D8F">
      <w:pPr>
        <w:suppressAutoHyphens w:val="0"/>
        <w:autoSpaceDN w:val="0"/>
        <w:jc w:val="both"/>
      </w:pPr>
    </w:p>
    <w:p w14:paraId="5AFEC5AB" w14:textId="115789CE" w:rsidR="008B4CDC" w:rsidRDefault="008B4CDC" w:rsidP="008B4CDC">
      <w:pPr>
        <w:jc w:val="both"/>
      </w:pPr>
      <w:r>
        <w:fldChar w:fldCharType="begin"/>
      </w:r>
      <w:r>
        <w:instrText xml:space="preserve"> REF _Ref106534975 \h  \* MERGEFORMAT </w:instrText>
      </w:r>
      <w:r>
        <w:fldChar w:fldCharType="separate"/>
      </w:r>
      <w:r w:rsidR="00230BFC" w:rsidRPr="00230BFC">
        <w:rPr>
          <w:i/>
          <w:iCs/>
        </w:rPr>
        <w:t xml:space="preserve">Figure </w:t>
      </w:r>
      <w:r w:rsidR="00230BFC" w:rsidRPr="00230BFC">
        <w:rPr>
          <w:i/>
          <w:iCs/>
          <w:noProof/>
        </w:rPr>
        <w:t>7</w:t>
      </w:r>
      <w:r>
        <w:fldChar w:fldCharType="end"/>
      </w:r>
      <w:r w:rsidR="00EB0D8F">
        <w:t xml:space="preserve"> depicts </w:t>
      </w:r>
      <w:r w:rsidR="00576FE5">
        <w:t>the Human-CAV Interaction</w:t>
      </w:r>
      <w:r w:rsidR="00827137" w:rsidRPr="00827137">
        <w:t xml:space="preserve"> </w:t>
      </w:r>
      <w:r w:rsidR="005F158B">
        <w:t xml:space="preserve">(HCI) Subsystem </w:t>
      </w:r>
      <w:r w:rsidR="00827137">
        <w:t>Reference Model</w:t>
      </w:r>
      <w:r>
        <w:t>.</w:t>
      </w:r>
    </w:p>
    <w:p w14:paraId="7AF228DA" w14:textId="477319EB" w:rsidR="008B4CDC" w:rsidRDefault="00575606" w:rsidP="008B4CDC">
      <w:pPr>
        <w:keepNext/>
        <w:jc w:val="center"/>
      </w:pPr>
      <w:r>
        <w:rPr>
          <w:noProof/>
        </w:rPr>
        <w:drawing>
          <wp:inline distT="0" distB="0" distL="0" distR="0" wp14:anchorId="0D85E61C" wp14:editId="1E1CE5D3">
            <wp:extent cx="5528563" cy="2902510"/>
            <wp:effectExtent l="0" t="0" r="0" b="0"/>
            <wp:docPr id="20162579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28563" cy="2902510"/>
                    </a:xfrm>
                    <a:prstGeom prst="rect">
                      <a:avLst/>
                    </a:prstGeom>
                    <a:noFill/>
                    <a:ln>
                      <a:noFill/>
                    </a:ln>
                  </pic:spPr>
                </pic:pic>
              </a:graphicData>
            </a:graphic>
          </wp:inline>
        </w:drawing>
      </w:r>
    </w:p>
    <w:p w14:paraId="37163D70" w14:textId="4D8B1176" w:rsidR="008B4CDC" w:rsidRPr="007768F3" w:rsidRDefault="008B4CDC" w:rsidP="008B4CDC">
      <w:pPr>
        <w:pStyle w:val="Caption"/>
        <w:rPr>
          <w:b w:val="0"/>
          <w:bCs/>
          <w:i/>
          <w:iCs/>
          <w:sz w:val="24"/>
          <w:szCs w:val="24"/>
          <w:lang w:val="en-US"/>
        </w:rPr>
      </w:pPr>
      <w:bookmarkStart w:id="20"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230BFC">
        <w:rPr>
          <w:b w:val="0"/>
          <w:bCs/>
          <w:i/>
          <w:iCs/>
          <w:noProof/>
          <w:sz w:val="24"/>
          <w:szCs w:val="24"/>
          <w:lang w:val="en-US"/>
        </w:rPr>
        <w:t>7</w:t>
      </w:r>
      <w:r w:rsidRPr="007768F3">
        <w:rPr>
          <w:b w:val="0"/>
          <w:bCs/>
          <w:i/>
          <w:iCs/>
          <w:sz w:val="24"/>
          <w:szCs w:val="24"/>
        </w:rPr>
        <w:fldChar w:fldCharType="end"/>
      </w:r>
      <w:bookmarkEnd w:id="20"/>
      <w:r w:rsidRPr="007F789E">
        <w:rPr>
          <w:b w:val="0"/>
          <w:bCs/>
          <w:i/>
          <w:iCs/>
          <w:sz w:val="24"/>
          <w:szCs w:val="24"/>
          <w:lang w:val="en-US"/>
        </w:rPr>
        <w:t xml:space="preserve"> - Reference Model of the Human-CAV Interaction Subsystem</w:t>
      </w:r>
    </w:p>
    <w:p w14:paraId="7FBB8F09" w14:textId="1D2369C5" w:rsidR="005F158B" w:rsidRDefault="005F158B" w:rsidP="005F158B">
      <w:pPr>
        <w:jc w:val="both"/>
      </w:pPr>
      <w:r>
        <w:t xml:space="preserve">MPAI already published Technical Specification: Connected Autonomous Vehicle (MPAI-CAV) – Architecture. This is available </w:t>
      </w:r>
      <w:hyperlink r:id="rId22">
        <w:r>
          <w:rPr>
            <w:rStyle w:val="Hyperlink"/>
          </w:rPr>
          <w:t>here</w:t>
        </w:r>
      </w:hyperlink>
      <w:r>
        <w:t xml:space="preserve">. </w:t>
      </w:r>
    </w:p>
    <w:p w14:paraId="7C6D1495" w14:textId="77777777" w:rsidR="005F158B" w:rsidRDefault="005F158B" w:rsidP="008B4CDC">
      <w:pPr>
        <w:jc w:val="both"/>
      </w:pPr>
    </w:p>
    <w:p w14:paraId="6B3FD078" w14:textId="1C302685" w:rsidR="008B4CDC" w:rsidRDefault="00D31B29" w:rsidP="008B4CDC">
      <w:pPr>
        <w:jc w:val="both"/>
      </w:pPr>
      <w:r>
        <w:t xml:space="preserve">The </w:t>
      </w:r>
      <w:r w:rsidR="00A85123">
        <w:t>next step is the development of the Technical Specification</w:t>
      </w:r>
      <w:r w:rsidR="00F04439">
        <w:t>: Connected Autonomous Vehicle (MPAI-CAV)</w:t>
      </w:r>
      <w:r w:rsidR="009762A6">
        <w:t xml:space="preserve"> – </w:t>
      </w:r>
      <w:r w:rsidR="00575606">
        <w:t>Technologies</w:t>
      </w:r>
      <w:r w:rsidR="009762A6">
        <w:t>. Functional Requirements are being develop</w:t>
      </w:r>
      <w:r w:rsidR="00F530DD">
        <w:t xml:space="preserve">ed that will be used to issue a Call for Technologies. </w:t>
      </w:r>
      <w:r w:rsidR="008B4CDC">
        <w:t xml:space="preserve">The collection of public documents is available </w:t>
      </w:r>
      <w:hyperlink r:id="rId23">
        <w:r w:rsidR="008B4CDC">
          <w:rPr>
            <w:rStyle w:val="Hyperlink"/>
          </w:rPr>
          <w:t>here</w:t>
        </w:r>
      </w:hyperlink>
      <w:r w:rsidR="008B4CDC">
        <w:t xml:space="preserve">. </w:t>
      </w:r>
    </w:p>
    <w:p w14:paraId="4B50CF31" w14:textId="77777777" w:rsidR="00576FE5" w:rsidRDefault="00576FE5" w:rsidP="008B4CDC">
      <w:pPr>
        <w:jc w:val="both"/>
      </w:pPr>
    </w:p>
    <w:p w14:paraId="4E16719E" w14:textId="77777777" w:rsidR="00CA04FC" w:rsidRDefault="00CA04FC" w:rsidP="00CA04FC">
      <w:pPr>
        <w:pStyle w:val="Heading1"/>
      </w:pPr>
      <w:bookmarkStart w:id="21" w:name="_Toc164332965"/>
      <w:r>
        <w:t>MPAI-CUI</w:t>
      </w:r>
      <w:bookmarkEnd w:id="21"/>
    </w:p>
    <w:p w14:paraId="4E11A326" w14:textId="7A7D4DC0" w:rsidR="00CA04FC" w:rsidRPr="00940965" w:rsidRDefault="00CA04FC" w:rsidP="00CA04FC">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Pr="00940965">
        <w:fldChar w:fldCharType="begin"/>
      </w:r>
      <w:r w:rsidRPr="00940965">
        <w:instrText xml:space="preserve"> REF _Ref106534546 \h  \* MERGEFORMAT </w:instrText>
      </w:r>
      <w:r w:rsidRPr="00940965">
        <w:fldChar w:fldCharType="separate"/>
      </w:r>
      <w:r w:rsidR="00230BFC" w:rsidRPr="00230BFC">
        <w:rPr>
          <w:i/>
          <w:iCs/>
        </w:rPr>
        <w:t xml:space="preserve">Figure </w:t>
      </w:r>
      <w:r w:rsidR="00230BFC" w:rsidRPr="00230BFC">
        <w:rPr>
          <w:i/>
          <w:iCs/>
          <w:noProof/>
        </w:rPr>
        <w:t>8</w:t>
      </w:r>
      <w:r w:rsidRPr="00940965">
        <w:fldChar w:fldCharType="end"/>
      </w:r>
      <w:r w:rsidRPr="00940965">
        <w:t>.</w:t>
      </w:r>
    </w:p>
    <w:p w14:paraId="15ACC019" w14:textId="77777777" w:rsidR="00CA04FC" w:rsidRDefault="00CA04FC" w:rsidP="00CA04FC">
      <w:pPr>
        <w:jc w:val="both"/>
      </w:pPr>
    </w:p>
    <w:p w14:paraId="1F524A03" w14:textId="77777777" w:rsidR="00CA04FC" w:rsidRDefault="00CA04FC" w:rsidP="00CA04FC">
      <w:pPr>
        <w:jc w:val="center"/>
        <w:rPr>
          <w:i/>
          <w:lang w:val="en-US"/>
        </w:rPr>
      </w:pPr>
      <w:r>
        <w:rPr>
          <w:noProof/>
        </w:rPr>
        <w:drawing>
          <wp:inline distT="0" distB="0" distL="0" distR="0" wp14:anchorId="1272FFDD" wp14:editId="60CE7103">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24"/>
                    <a:stretch>
                      <a:fillRect/>
                    </a:stretch>
                  </pic:blipFill>
                  <pic:spPr bwMode="auto">
                    <a:xfrm>
                      <a:off x="0" y="0"/>
                      <a:ext cx="5723135" cy="2302771"/>
                    </a:xfrm>
                    <a:prstGeom prst="rect">
                      <a:avLst/>
                    </a:prstGeom>
                  </pic:spPr>
                </pic:pic>
              </a:graphicData>
            </a:graphic>
          </wp:inline>
        </w:drawing>
      </w:r>
    </w:p>
    <w:p w14:paraId="32EE2125" w14:textId="698469BF" w:rsidR="00CA04FC" w:rsidRPr="00940965" w:rsidRDefault="00CA04FC" w:rsidP="00CA04FC">
      <w:pPr>
        <w:pStyle w:val="Caption"/>
        <w:rPr>
          <w:b w:val="0"/>
          <w:bCs/>
          <w:i/>
          <w:iCs/>
          <w:sz w:val="24"/>
          <w:szCs w:val="24"/>
          <w:lang w:val="en-US"/>
        </w:rPr>
      </w:pPr>
      <w:bookmarkStart w:id="22"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230BFC">
        <w:rPr>
          <w:b w:val="0"/>
          <w:bCs/>
          <w:i/>
          <w:iCs/>
          <w:noProof/>
          <w:sz w:val="24"/>
          <w:szCs w:val="24"/>
          <w:lang w:val="en-US"/>
        </w:rPr>
        <w:t>8</w:t>
      </w:r>
      <w:r w:rsidRPr="00940965">
        <w:rPr>
          <w:b w:val="0"/>
          <w:bCs/>
          <w:i/>
          <w:iCs/>
          <w:sz w:val="24"/>
          <w:szCs w:val="24"/>
        </w:rPr>
        <w:fldChar w:fldCharType="end"/>
      </w:r>
      <w:bookmarkEnd w:id="22"/>
      <w:r w:rsidRPr="007F789E">
        <w:rPr>
          <w:b w:val="0"/>
          <w:bCs/>
          <w:i/>
          <w:iCs/>
          <w:sz w:val="24"/>
          <w:szCs w:val="24"/>
          <w:lang w:val="en-US"/>
        </w:rPr>
        <w:t xml:space="preserve"> - The MPAI-CUI Use Case</w:t>
      </w:r>
    </w:p>
    <w:p w14:paraId="747A49ED" w14:textId="0B5F0831" w:rsidR="00CA04FC" w:rsidRDefault="00CA04FC" w:rsidP="00CA04FC">
      <w:pPr>
        <w:jc w:val="both"/>
      </w:pPr>
      <w:r>
        <w:t xml:space="preserve">The set of specifications composing the MPAI-CUI standard is available </w:t>
      </w:r>
      <w:hyperlink r:id="rId25">
        <w:r>
          <w:rPr>
            <w:rStyle w:val="Hyperlink"/>
          </w:rPr>
          <w:t>here</w:t>
        </w:r>
      </w:hyperlink>
      <w:r>
        <w:t>.</w:t>
      </w:r>
    </w:p>
    <w:p w14:paraId="1146367E" w14:textId="77777777" w:rsidR="003F4AB3" w:rsidRDefault="003F4AB3" w:rsidP="003F4AB3">
      <w:pPr>
        <w:pStyle w:val="Heading1"/>
      </w:pPr>
      <w:bookmarkStart w:id="23" w:name="_Toc164332966"/>
      <w:r>
        <w:t>MPAI-EEV</w:t>
      </w:r>
      <w:bookmarkEnd w:id="23"/>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77479477" w:rsidR="003F4AB3" w:rsidRDefault="003F4AB3" w:rsidP="003F4AB3">
      <w:pPr>
        <w:jc w:val="both"/>
      </w:pPr>
      <w:r>
        <w:t xml:space="preserve">MPAI </w:t>
      </w:r>
      <w:r w:rsidR="005F6538">
        <w:t xml:space="preserve">has </w:t>
      </w:r>
      <w:r>
        <w:t>extend</w:t>
      </w:r>
      <w:r w:rsidR="005F6538">
        <w:t>ed</w:t>
      </w:r>
      <w:r>
        <w:t xml:space="preserve"> the OpenDVC model</w:t>
      </w:r>
      <w:r w:rsidR="009A6F80">
        <w:t xml:space="preserve"> producing four versions of the EEV Reference Model</w:t>
      </w:r>
      <w:r w:rsidR="00ED7325">
        <w:t xml:space="preserve"> (</w:t>
      </w:r>
      <w:r w:rsidR="00ED7325" w:rsidRPr="002D2D72">
        <w:fldChar w:fldCharType="begin"/>
      </w:r>
      <w:r w:rsidR="00ED7325" w:rsidRPr="002D2D72">
        <w:instrText xml:space="preserve"> REF _Ref106535893 \h  \* MERGEFORMAT </w:instrText>
      </w:r>
      <w:r w:rsidR="00ED7325" w:rsidRPr="002D2D72">
        <w:fldChar w:fldCharType="separate"/>
      </w:r>
      <w:r w:rsidR="00230BFC" w:rsidRPr="00230BFC">
        <w:rPr>
          <w:i/>
          <w:iCs/>
        </w:rPr>
        <w:t xml:space="preserve">Figure </w:t>
      </w:r>
      <w:r w:rsidR="00230BFC" w:rsidRPr="00230BFC">
        <w:rPr>
          <w:i/>
          <w:iCs/>
          <w:noProof/>
        </w:rPr>
        <w:t>9</w:t>
      </w:r>
      <w:r w:rsidR="00ED7325" w:rsidRPr="002D2D72">
        <w:fldChar w:fldCharType="end"/>
      </w:r>
      <w:r w:rsidR="00ED7325">
        <w:t>)</w:t>
      </w:r>
      <w:r w:rsidR="00D05ED1">
        <w:t xml:space="preserve">. The latest – EEV0.4 – exceeds the performance of </w:t>
      </w:r>
      <w:r w:rsidR="00ED7325">
        <w:t xml:space="preserve">the MPEG-EVC standard. </w:t>
      </w:r>
    </w:p>
    <w:p w14:paraId="1CACDDE8" w14:textId="77777777" w:rsidR="003F4AB3" w:rsidRDefault="003F4AB3" w:rsidP="003F4AB3">
      <w:pPr>
        <w:jc w:val="both"/>
      </w:pPr>
    </w:p>
    <w:p w14:paraId="2EC9DC42" w14:textId="01D50ECF" w:rsidR="003F4AB3" w:rsidRDefault="00BD4FCE" w:rsidP="003F4AB3">
      <w:pPr>
        <w:keepNext/>
        <w:jc w:val="center"/>
      </w:pPr>
      <w:r>
        <w:rPr>
          <w:noProof/>
        </w:rPr>
        <w:drawing>
          <wp:inline distT="0" distB="0" distL="0" distR="0" wp14:anchorId="32F043FF" wp14:editId="65A5C3F5">
            <wp:extent cx="5925820" cy="1597025"/>
            <wp:effectExtent l="0" t="0" r="0" b="3175"/>
            <wp:docPr id="11903942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25820" cy="1597025"/>
                    </a:xfrm>
                    <a:prstGeom prst="rect">
                      <a:avLst/>
                    </a:prstGeom>
                    <a:noFill/>
                    <a:ln>
                      <a:noFill/>
                    </a:ln>
                  </pic:spPr>
                </pic:pic>
              </a:graphicData>
            </a:graphic>
          </wp:inline>
        </w:drawing>
      </w:r>
    </w:p>
    <w:p w14:paraId="111394B0" w14:textId="37761A36" w:rsidR="003F4AB3" w:rsidRPr="00B67A59" w:rsidRDefault="003F4AB3" w:rsidP="003F4AB3">
      <w:pPr>
        <w:pStyle w:val="Caption"/>
        <w:rPr>
          <w:b w:val="0"/>
          <w:bCs/>
          <w:i/>
          <w:iCs/>
          <w:sz w:val="24"/>
          <w:szCs w:val="24"/>
          <w:lang w:val="en-US"/>
        </w:rPr>
      </w:pPr>
      <w:bookmarkStart w:id="24"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230BFC">
        <w:rPr>
          <w:b w:val="0"/>
          <w:bCs/>
          <w:i/>
          <w:iCs/>
          <w:noProof/>
          <w:sz w:val="24"/>
          <w:szCs w:val="24"/>
          <w:lang w:val="en-US"/>
        </w:rPr>
        <w:t>9</w:t>
      </w:r>
      <w:r w:rsidRPr="00B67A59">
        <w:rPr>
          <w:b w:val="0"/>
          <w:bCs/>
          <w:i/>
          <w:iCs/>
          <w:sz w:val="24"/>
          <w:szCs w:val="24"/>
        </w:rPr>
        <w:fldChar w:fldCharType="end"/>
      </w:r>
      <w:bookmarkEnd w:id="24"/>
      <w:r w:rsidRPr="007F789E">
        <w:rPr>
          <w:b w:val="0"/>
          <w:bCs/>
          <w:i/>
          <w:iCs/>
          <w:sz w:val="24"/>
          <w:szCs w:val="24"/>
          <w:lang w:val="en-US"/>
        </w:rPr>
        <w:t xml:space="preserve"> - MPAI-EEV Reference Model</w:t>
      </w:r>
    </w:p>
    <w:p w14:paraId="20278E88" w14:textId="77777777" w:rsidR="00BB4D36" w:rsidRDefault="00BB4D36" w:rsidP="00BB4D36">
      <w:pPr>
        <w:jc w:val="both"/>
      </w:pPr>
      <w:r>
        <w:t>MPAI is currently developing EEV0.5introducing Bi-directional Predicted Frames.</w:t>
      </w:r>
    </w:p>
    <w:p w14:paraId="1A9D508A" w14:textId="77777777" w:rsidR="00BB4D36" w:rsidRDefault="00BB4D36" w:rsidP="003F4AB3">
      <w:pPr>
        <w:jc w:val="both"/>
      </w:pPr>
    </w:p>
    <w:p w14:paraId="373BED12" w14:textId="70DD51B4" w:rsidR="003F4AB3" w:rsidRDefault="003F4AB3" w:rsidP="003F4AB3">
      <w:pPr>
        <w:jc w:val="both"/>
      </w:pPr>
      <w:r>
        <w:t xml:space="preserve">The collection of public documents is available </w:t>
      </w:r>
      <w:hyperlink r:id="rId27">
        <w:r>
          <w:rPr>
            <w:rStyle w:val="Hyperlink"/>
          </w:rPr>
          <w:t>here</w:t>
        </w:r>
      </w:hyperlink>
      <w:r>
        <w:t xml:space="preserve">. </w:t>
      </w:r>
    </w:p>
    <w:p w14:paraId="720C8794" w14:textId="77777777" w:rsidR="00C70F2E" w:rsidRDefault="00C70F2E" w:rsidP="003F4AB3">
      <w:pPr>
        <w:jc w:val="both"/>
      </w:pPr>
    </w:p>
    <w:p w14:paraId="110289CF" w14:textId="77777777" w:rsidR="003F4AB3" w:rsidRDefault="003F4AB3" w:rsidP="003F4AB3">
      <w:pPr>
        <w:pStyle w:val="Heading1"/>
      </w:pPr>
      <w:bookmarkStart w:id="25" w:name="_Toc164332967"/>
      <w:r>
        <w:t>MPAI-EVC</w:t>
      </w:r>
      <w:bookmarkEnd w:id="25"/>
    </w:p>
    <w:p w14:paraId="296D7B81" w14:textId="194A7DCE" w:rsidR="003F4AB3" w:rsidRDefault="003F4AB3" w:rsidP="00576FE5">
      <w:pPr>
        <w:jc w:val="both"/>
      </w:pPr>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envi</w:t>
      </w:r>
      <w:r w:rsidR="00576FE5">
        <w:rPr>
          <w:lang w:val="en-CA"/>
        </w:rPr>
        <w:t>sa</w:t>
      </w:r>
      <w:r>
        <w:rPr>
          <w:lang w:val="en-CA"/>
        </w:rPr>
        <w:t xml:space="preserve">ges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230BFC" w:rsidRPr="00230BFC">
        <w:rPr>
          <w:i/>
          <w:iCs/>
        </w:rPr>
        <w:t xml:space="preserve">Figure </w:t>
      </w:r>
      <w:r w:rsidR="00230BFC" w:rsidRPr="00230BFC">
        <w:rPr>
          <w:i/>
          <w:iCs/>
          <w:noProof/>
        </w:rPr>
        <w:t>10</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8"/>
                    <a:stretch>
                      <a:fillRect/>
                    </a:stretch>
                  </pic:blipFill>
                  <pic:spPr bwMode="auto">
                    <a:xfrm>
                      <a:off x="0" y="0"/>
                      <a:ext cx="5567045" cy="1696720"/>
                    </a:xfrm>
                    <a:prstGeom prst="rect">
                      <a:avLst/>
                    </a:prstGeom>
                  </pic:spPr>
                </pic:pic>
              </a:graphicData>
            </a:graphic>
          </wp:inline>
        </w:drawing>
      </w:r>
    </w:p>
    <w:p w14:paraId="0171C21A" w14:textId="4DEF4296" w:rsidR="003F4AB3" w:rsidRPr="00B67A59" w:rsidRDefault="003F4AB3" w:rsidP="003F4AB3">
      <w:pPr>
        <w:pStyle w:val="Caption"/>
        <w:rPr>
          <w:b w:val="0"/>
          <w:bCs/>
          <w:i/>
          <w:iCs/>
          <w:sz w:val="24"/>
          <w:szCs w:val="24"/>
          <w:lang w:val="en-US"/>
        </w:rPr>
      </w:pPr>
      <w:bookmarkStart w:id="26"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230BFC">
        <w:rPr>
          <w:b w:val="0"/>
          <w:bCs/>
          <w:i/>
          <w:iCs/>
          <w:noProof/>
          <w:sz w:val="24"/>
          <w:szCs w:val="24"/>
          <w:lang w:val="en-US"/>
        </w:rPr>
        <w:t>10</w:t>
      </w:r>
      <w:r w:rsidRPr="00B67A59">
        <w:rPr>
          <w:b w:val="0"/>
          <w:bCs/>
          <w:i/>
          <w:iCs/>
          <w:sz w:val="24"/>
          <w:szCs w:val="24"/>
        </w:rPr>
        <w:fldChar w:fldCharType="end"/>
      </w:r>
      <w:bookmarkEnd w:id="26"/>
      <w:r w:rsidRPr="007F789E">
        <w:rPr>
          <w:b w:val="0"/>
          <w:bCs/>
          <w:i/>
          <w:iCs/>
          <w:sz w:val="24"/>
          <w:szCs w:val="24"/>
          <w:lang w:val="en-US"/>
        </w:rPr>
        <w:t xml:space="preserve"> - A reference diagram for the Vertical Hybrid approach</w:t>
      </w:r>
    </w:p>
    <w:p w14:paraId="4504C5E1" w14:textId="67A07C0F"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27" w:name="_Hlk55036364"/>
      <w:r>
        <w:t xml:space="preserve">described by </w:t>
      </w:r>
      <w:r w:rsidRPr="00F25811">
        <w:fldChar w:fldCharType="begin"/>
      </w:r>
      <w:r w:rsidRPr="00F25811">
        <w:instrText xml:space="preserve"> REF _Ref106535195 \h  \* MERGEFORMAT </w:instrText>
      </w:r>
      <w:r w:rsidRPr="00F25811">
        <w:fldChar w:fldCharType="separate"/>
      </w:r>
      <w:r w:rsidR="00230BFC" w:rsidRPr="00230BFC">
        <w:rPr>
          <w:i/>
          <w:iCs/>
        </w:rPr>
        <w:t xml:space="preserve">Figure </w:t>
      </w:r>
      <w:r w:rsidR="00230BFC" w:rsidRPr="00230BFC">
        <w:rPr>
          <w:i/>
          <w:iCs/>
          <w:noProof/>
        </w:rPr>
        <w:t>11</w:t>
      </w:r>
      <w:r w:rsidRPr="00F25811">
        <w:fldChar w:fldCharType="end"/>
      </w:r>
      <w:r>
        <w:t xml:space="preserve"> where green circles represent tools that can be replaced or enhanced with their AI-based equivalent</w:t>
      </w:r>
      <w:bookmarkEnd w:id="27"/>
      <w:r>
        <w:t>.</w:t>
      </w:r>
    </w:p>
    <w:p w14:paraId="63282528" w14:textId="216372C8" w:rsidR="003F4AB3" w:rsidRDefault="00773706" w:rsidP="003F4AB3">
      <w:pPr>
        <w:jc w:val="center"/>
        <w:rPr>
          <w:i/>
          <w:lang w:val="en-US"/>
        </w:rPr>
      </w:pPr>
      <w:r>
        <w:rPr>
          <w:i/>
          <w:noProof/>
          <w:lang w:val="en-US"/>
        </w:rPr>
        <w:drawing>
          <wp:inline distT="0" distB="0" distL="0" distR="0" wp14:anchorId="66F9CC34" wp14:editId="0E2B51AF">
            <wp:extent cx="5937885" cy="2695575"/>
            <wp:effectExtent l="0" t="0" r="5715" b="9525"/>
            <wp:docPr id="172615399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885" cy="2695575"/>
                    </a:xfrm>
                    <a:prstGeom prst="rect">
                      <a:avLst/>
                    </a:prstGeom>
                    <a:noFill/>
                    <a:ln>
                      <a:noFill/>
                    </a:ln>
                  </pic:spPr>
                </pic:pic>
              </a:graphicData>
            </a:graphic>
          </wp:inline>
        </w:drawing>
      </w:r>
    </w:p>
    <w:p w14:paraId="16265703" w14:textId="52B520F4" w:rsidR="003F4AB3" w:rsidRPr="007F789E" w:rsidRDefault="003F4AB3" w:rsidP="003F4AB3">
      <w:pPr>
        <w:pStyle w:val="Caption"/>
        <w:rPr>
          <w:b w:val="0"/>
          <w:bCs/>
          <w:i/>
          <w:iCs/>
          <w:sz w:val="24"/>
          <w:szCs w:val="24"/>
          <w:lang w:val="en-US"/>
        </w:rPr>
      </w:pPr>
      <w:bookmarkStart w:id="28"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230BFC">
        <w:rPr>
          <w:b w:val="0"/>
          <w:bCs/>
          <w:i/>
          <w:iCs/>
          <w:noProof/>
          <w:sz w:val="24"/>
          <w:szCs w:val="24"/>
          <w:lang w:val="en-US"/>
        </w:rPr>
        <w:t>11</w:t>
      </w:r>
      <w:r w:rsidRPr="003773CC">
        <w:rPr>
          <w:b w:val="0"/>
          <w:bCs/>
          <w:i/>
          <w:iCs/>
          <w:sz w:val="24"/>
          <w:szCs w:val="24"/>
        </w:rPr>
        <w:fldChar w:fldCharType="end"/>
      </w:r>
      <w:bookmarkEnd w:id="28"/>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0092CD2E" w:rsidR="003F4AB3" w:rsidRDefault="003F4AB3" w:rsidP="003F4AB3">
      <w:pPr>
        <w:jc w:val="both"/>
      </w:pPr>
      <w:r>
        <w:t xml:space="preserve">The collection of public documents is available </w:t>
      </w:r>
      <w:hyperlink r:id="rId30">
        <w:r>
          <w:rPr>
            <w:rStyle w:val="Hyperlink"/>
          </w:rPr>
          <w:t>here</w:t>
        </w:r>
      </w:hyperlink>
      <w:r>
        <w:t xml:space="preserve">. </w:t>
      </w:r>
    </w:p>
    <w:p w14:paraId="043B4FC5" w14:textId="77777777" w:rsidR="00773706" w:rsidRDefault="00773706" w:rsidP="003F4AB3">
      <w:pPr>
        <w:jc w:val="both"/>
      </w:pPr>
    </w:p>
    <w:p w14:paraId="3EE34B11" w14:textId="77777777" w:rsidR="003F4AB3" w:rsidRDefault="003F4AB3" w:rsidP="002A23C0">
      <w:pPr>
        <w:pStyle w:val="Heading1"/>
      </w:pPr>
      <w:bookmarkStart w:id="29" w:name="_Toc164332968"/>
      <w:r>
        <w:t>MPAI-GSA</w:t>
      </w:r>
      <w:bookmarkEnd w:id="29"/>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51978801"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230BFC" w:rsidRPr="00230BFC">
        <w:rPr>
          <w:i/>
          <w:iCs/>
        </w:rPr>
        <w:t xml:space="preserve">Figure </w:t>
      </w:r>
      <w:r w:rsidR="00230BFC" w:rsidRPr="00230BFC">
        <w:rPr>
          <w:i/>
          <w:iCs/>
          <w:noProof/>
        </w:rPr>
        <w:t>12</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1"/>
                    <a:stretch>
                      <a:fillRect/>
                    </a:stretch>
                  </pic:blipFill>
                  <pic:spPr bwMode="auto">
                    <a:xfrm>
                      <a:off x="0" y="0"/>
                      <a:ext cx="5158369" cy="2347310"/>
                    </a:xfrm>
                    <a:prstGeom prst="rect">
                      <a:avLst/>
                    </a:prstGeom>
                  </pic:spPr>
                </pic:pic>
              </a:graphicData>
            </a:graphic>
          </wp:inline>
        </w:drawing>
      </w:r>
    </w:p>
    <w:p w14:paraId="035C03F0" w14:textId="1D1D7D2A" w:rsidR="003F4AB3" w:rsidRPr="00B04FB0" w:rsidRDefault="003F4AB3" w:rsidP="003F4AB3">
      <w:pPr>
        <w:pStyle w:val="Caption"/>
        <w:rPr>
          <w:b w:val="0"/>
          <w:bCs/>
          <w:i/>
          <w:iCs/>
          <w:sz w:val="24"/>
          <w:szCs w:val="24"/>
          <w:lang w:val="en-US"/>
        </w:rPr>
      </w:pPr>
      <w:bookmarkStart w:id="30"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230BFC">
        <w:rPr>
          <w:b w:val="0"/>
          <w:bCs/>
          <w:i/>
          <w:iCs/>
          <w:noProof/>
          <w:sz w:val="24"/>
          <w:szCs w:val="24"/>
          <w:lang w:val="en-US"/>
        </w:rPr>
        <w:t>12</w:t>
      </w:r>
      <w:r w:rsidRPr="00B04FB0">
        <w:rPr>
          <w:b w:val="0"/>
          <w:bCs/>
          <w:i/>
          <w:iCs/>
          <w:sz w:val="24"/>
          <w:szCs w:val="24"/>
        </w:rPr>
        <w:fldChar w:fldCharType="end"/>
      </w:r>
      <w:bookmarkEnd w:id="30"/>
      <w:r w:rsidRPr="007F789E">
        <w:rPr>
          <w:b w:val="0"/>
          <w:bCs/>
          <w:i/>
          <w:iCs/>
          <w:sz w:val="24"/>
          <w:szCs w:val="24"/>
          <w:lang w:val="en-US"/>
        </w:rPr>
        <w:t xml:space="preserve"> - An MPAI-GSA Use Case: Smart Framing</w:t>
      </w:r>
    </w:p>
    <w:p w14:paraId="05A78FDD" w14:textId="71F99DB2" w:rsidR="003F4AB3" w:rsidRDefault="003F4AB3" w:rsidP="003F4AB3">
      <w:pPr>
        <w:jc w:val="both"/>
      </w:pPr>
      <w:r>
        <w:t xml:space="preserve">The collection of public documents is available </w:t>
      </w:r>
      <w:hyperlink r:id="rId32">
        <w:r>
          <w:rPr>
            <w:rStyle w:val="Hyperlink"/>
          </w:rPr>
          <w:t>here</w:t>
        </w:r>
      </w:hyperlink>
      <w:r>
        <w:t xml:space="preserve">. </w:t>
      </w:r>
    </w:p>
    <w:p w14:paraId="6F032DA5" w14:textId="77777777" w:rsidR="00502107" w:rsidRDefault="00502107" w:rsidP="003F4AB3">
      <w:pPr>
        <w:jc w:val="both"/>
      </w:pPr>
    </w:p>
    <w:p w14:paraId="23E3FDBE" w14:textId="20154527" w:rsidR="00502107" w:rsidRDefault="00994333" w:rsidP="00502107">
      <w:pPr>
        <w:pStyle w:val="Heading1"/>
      </w:pPr>
      <w:bookmarkStart w:id="31" w:name="_Toc164332969"/>
      <w:r>
        <w:t>MPAI-GME</w:t>
      </w:r>
      <w:bookmarkEnd w:id="31"/>
    </w:p>
    <w:p w14:paraId="3FEFED23" w14:textId="77777777" w:rsidR="00437504" w:rsidRPr="005F2DB8" w:rsidRDefault="00437504" w:rsidP="00437504">
      <w:pPr>
        <w:jc w:val="both"/>
      </w:pPr>
      <w:r w:rsidRPr="005F2DB8">
        <w:rPr>
          <w:i/>
          <w:iCs/>
        </w:rPr>
        <w:t>Technical Specification: Governance of the MPAI Ecosystem</w:t>
      </w:r>
      <w:r w:rsidRPr="005F2DB8">
        <w:t xml:space="preserve"> lays down the foundations of the MPAI Ecosystem. MPAI develops and maintains the following documents the following technical documents:</w:t>
      </w:r>
    </w:p>
    <w:p w14:paraId="7269257D" w14:textId="77777777" w:rsidR="00437504" w:rsidRPr="005F2DB8" w:rsidRDefault="00437504" w:rsidP="00437504">
      <w:pPr>
        <w:pStyle w:val="ListParagraph"/>
        <w:numPr>
          <w:ilvl w:val="0"/>
          <w:numId w:val="12"/>
        </w:numPr>
        <w:suppressAutoHyphens w:val="0"/>
        <w:autoSpaceDN w:val="0"/>
        <w:jc w:val="both"/>
        <w:textAlignment w:val="auto"/>
      </w:pPr>
      <w:r w:rsidRPr="005F2DB8">
        <w:t>Technical Specification.</w:t>
      </w:r>
    </w:p>
    <w:p w14:paraId="46D01B14" w14:textId="77777777" w:rsidR="00437504" w:rsidRPr="005F2DB8" w:rsidRDefault="00437504" w:rsidP="00437504">
      <w:pPr>
        <w:pStyle w:val="ListParagraph"/>
        <w:numPr>
          <w:ilvl w:val="0"/>
          <w:numId w:val="12"/>
        </w:numPr>
        <w:suppressAutoHyphens w:val="0"/>
        <w:autoSpaceDN w:val="0"/>
        <w:jc w:val="both"/>
        <w:textAlignment w:val="auto"/>
      </w:pPr>
      <w:r w:rsidRPr="005F2DB8">
        <w:t>Reference Software Specification.</w:t>
      </w:r>
    </w:p>
    <w:p w14:paraId="38ABB30C" w14:textId="77777777" w:rsidR="00437504" w:rsidRPr="005F2DB8" w:rsidRDefault="00437504" w:rsidP="00437504">
      <w:pPr>
        <w:pStyle w:val="ListParagraph"/>
        <w:numPr>
          <w:ilvl w:val="0"/>
          <w:numId w:val="12"/>
        </w:numPr>
        <w:suppressAutoHyphens w:val="0"/>
        <w:autoSpaceDN w:val="0"/>
        <w:jc w:val="both"/>
        <w:textAlignment w:val="auto"/>
      </w:pPr>
      <w:r w:rsidRPr="005F2DB8">
        <w:t>Conformance Testing.</w:t>
      </w:r>
    </w:p>
    <w:p w14:paraId="2E00929A" w14:textId="77777777" w:rsidR="00437504" w:rsidRPr="005F2DB8" w:rsidRDefault="00437504" w:rsidP="00437504">
      <w:pPr>
        <w:pStyle w:val="ListParagraph"/>
        <w:numPr>
          <w:ilvl w:val="0"/>
          <w:numId w:val="12"/>
        </w:numPr>
        <w:suppressAutoHyphens w:val="0"/>
        <w:autoSpaceDN w:val="0"/>
        <w:jc w:val="both"/>
        <w:textAlignment w:val="auto"/>
      </w:pPr>
      <w:r w:rsidRPr="005F2DB8">
        <w:t>Performance Assessment.</w:t>
      </w:r>
    </w:p>
    <w:p w14:paraId="6704DD1C" w14:textId="77777777" w:rsidR="00437504" w:rsidRPr="005F2DB8" w:rsidRDefault="00437504" w:rsidP="00437504">
      <w:pPr>
        <w:pStyle w:val="ListParagraph"/>
        <w:numPr>
          <w:ilvl w:val="0"/>
          <w:numId w:val="12"/>
        </w:numPr>
        <w:suppressAutoHyphens w:val="0"/>
        <w:autoSpaceDN w:val="0"/>
        <w:jc w:val="both"/>
        <w:textAlignment w:val="auto"/>
      </w:pPr>
      <w:r w:rsidRPr="005F2DB8">
        <w:t>Technical Report</w:t>
      </w:r>
    </w:p>
    <w:p w14:paraId="40A359BB" w14:textId="77777777" w:rsidR="00437504" w:rsidRPr="005F2DB8" w:rsidRDefault="00437504" w:rsidP="00437504">
      <w:pPr>
        <w:jc w:val="both"/>
      </w:pPr>
    </w:p>
    <w:p w14:paraId="55B63D9D" w14:textId="77777777" w:rsidR="00437504" w:rsidRPr="005F2DB8" w:rsidRDefault="00437504" w:rsidP="00437504">
      <w:pPr>
        <w:jc w:val="both"/>
      </w:pPr>
      <w:r w:rsidRPr="005F2DB8">
        <w:t xml:space="preserve">An MPAI Standard is a collection of a variable number of the 5 document types. </w:t>
      </w:r>
    </w:p>
    <w:p w14:paraId="4B669257" w14:textId="77777777" w:rsidR="00437504" w:rsidRPr="005F2DB8" w:rsidRDefault="00437504" w:rsidP="00437504">
      <w:pPr>
        <w:jc w:val="both"/>
      </w:pPr>
    </w:p>
    <w:p w14:paraId="3908F96F" w14:textId="466BCE3F" w:rsidR="00437504" w:rsidRPr="005F2DB8" w:rsidRDefault="00437504" w:rsidP="00437504">
      <w:pPr>
        <w:jc w:val="both"/>
      </w:pPr>
      <w:r w:rsidRPr="005F2DB8">
        <w:fldChar w:fldCharType="begin"/>
      </w:r>
      <w:r w:rsidRPr="005F2DB8">
        <w:instrText xml:space="preserve"> REF _Ref142250174 \h </w:instrText>
      </w:r>
      <w:r w:rsidRPr="005F2DB8">
        <w:fldChar w:fldCharType="separate"/>
      </w:r>
      <w:r w:rsidR="00230BFC" w:rsidRPr="005F2DB8">
        <w:rPr>
          <w:i/>
        </w:rPr>
        <w:t xml:space="preserve">Figure </w:t>
      </w:r>
      <w:r w:rsidR="00230BFC">
        <w:rPr>
          <w:i/>
          <w:noProof/>
        </w:rPr>
        <w:t>13</w:t>
      </w:r>
      <w:r w:rsidRPr="005F2DB8">
        <w:fldChar w:fldCharType="end"/>
      </w:r>
      <w:r w:rsidRPr="005F2DB8">
        <w:t xml:space="preserve"> depicts the operation of the MPAI ecosystem generated by MPAI Standards. </w:t>
      </w:r>
    </w:p>
    <w:p w14:paraId="2855EB65" w14:textId="77777777" w:rsidR="00437504" w:rsidRPr="005F2DB8" w:rsidRDefault="00437504" w:rsidP="00437504">
      <w:pPr>
        <w:jc w:val="both"/>
      </w:pPr>
    </w:p>
    <w:p w14:paraId="033453E4" w14:textId="77777777" w:rsidR="00437504" w:rsidRPr="005F2DB8" w:rsidRDefault="00437504" w:rsidP="00437504">
      <w:pPr>
        <w:jc w:val="center"/>
      </w:pPr>
      <w:r w:rsidRPr="005F2DB8">
        <w:rPr>
          <w:noProof/>
        </w:rPr>
        <w:drawing>
          <wp:inline distT="0" distB="0" distL="0" distR="0" wp14:anchorId="03EDA1D0" wp14:editId="4E656791">
            <wp:extent cx="5934710" cy="1552575"/>
            <wp:effectExtent l="0" t="0" r="8890" b="9525"/>
            <wp:docPr id="445851225" name="Picture 1" descr="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51225" name="Picture 1" descr="A diagram of a diagram&#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34710" cy="1552575"/>
                    </a:xfrm>
                    <a:prstGeom prst="rect">
                      <a:avLst/>
                    </a:prstGeom>
                    <a:noFill/>
                    <a:ln>
                      <a:noFill/>
                    </a:ln>
                  </pic:spPr>
                </pic:pic>
              </a:graphicData>
            </a:graphic>
          </wp:inline>
        </w:drawing>
      </w:r>
    </w:p>
    <w:p w14:paraId="09830F46" w14:textId="236395A2" w:rsidR="00437504" w:rsidRPr="005F2DB8" w:rsidRDefault="00437504" w:rsidP="00437504">
      <w:pPr>
        <w:jc w:val="center"/>
        <w:rPr>
          <w:i/>
        </w:rPr>
      </w:pPr>
      <w:bookmarkStart w:id="32" w:name="_Ref142250174"/>
      <w:r w:rsidRPr="005F2DB8">
        <w:rPr>
          <w:i/>
        </w:rPr>
        <w:t xml:space="preserve">Figure </w:t>
      </w:r>
      <w:r w:rsidRPr="005F2DB8">
        <w:fldChar w:fldCharType="begin"/>
      </w:r>
      <w:r w:rsidRPr="005F2DB8">
        <w:rPr>
          <w:i/>
        </w:rPr>
        <w:instrText xml:space="preserve"> SEQ Figure \* ARABIC </w:instrText>
      </w:r>
      <w:r w:rsidRPr="005F2DB8">
        <w:fldChar w:fldCharType="separate"/>
      </w:r>
      <w:r w:rsidR="00230BFC">
        <w:rPr>
          <w:i/>
          <w:noProof/>
        </w:rPr>
        <w:t>13</w:t>
      </w:r>
      <w:r w:rsidRPr="005F2DB8">
        <w:fldChar w:fldCharType="end"/>
      </w:r>
      <w:bookmarkEnd w:id="32"/>
      <w:r w:rsidRPr="005F2DB8">
        <w:rPr>
          <w:i/>
        </w:rPr>
        <w:t xml:space="preserve"> – The MPAI ecosystem operation</w:t>
      </w:r>
    </w:p>
    <w:p w14:paraId="4A412331" w14:textId="77777777" w:rsidR="00437504" w:rsidRDefault="00437504" w:rsidP="00437504"/>
    <w:p w14:paraId="6AD000E4" w14:textId="61697B76" w:rsidR="00682AEA" w:rsidRDefault="00682AEA" w:rsidP="00682AEA">
      <w:r>
        <w:t>The MPAI-GME Technical Specification V1.</w:t>
      </w:r>
      <w:r w:rsidR="0078157E">
        <w:t>1</w:t>
      </w:r>
      <w:r>
        <w:t xml:space="preserve"> has been approved and is available </w:t>
      </w:r>
      <w:hyperlink r:id="rId34">
        <w:r>
          <w:rPr>
            <w:rStyle w:val="Hyperlink"/>
          </w:rPr>
          <w:t>here</w:t>
        </w:r>
      </w:hyperlink>
      <w:r>
        <w:t>.</w:t>
      </w:r>
    </w:p>
    <w:p w14:paraId="2FF1D047" w14:textId="77777777" w:rsidR="00682AEA" w:rsidRPr="00437504" w:rsidRDefault="00682AEA" w:rsidP="00437504"/>
    <w:p w14:paraId="006170A9" w14:textId="447F8AE2" w:rsidR="000D0D6C" w:rsidRDefault="000D0D6C" w:rsidP="008B4CDC">
      <w:pPr>
        <w:pStyle w:val="Heading1"/>
      </w:pPr>
      <w:bookmarkStart w:id="33" w:name="_Toc164332970"/>
      <w:r>
        <w:t>MPAI-HMC</w:t>
      </w:r>
      <w:bookmarkEnd w:id="33"/>
    </w:p>
    <w:p w14:paraId="3E0D92E2" w14:textId="2A9C318F" w:rsidR="00BC562C" w:rsidRDefault="000D0D6C" w:rsidP="00A937FA">
      <w:r>
        <w:t xml:space="preserve">Human and Machine </w:t>
      </w:r>
      <w:r w:rsidR="009000A3">
        <w:t>Communication (MPAI-HMC)</w:t>
      </w:r>
      <w:r w:rsidR="00A937FA">
        <w:t xml:space="preserve"> </w:t>
      </w:r>
      <w:r w:rsidR="00027D1F" w:rsidRPr="008619A9">
        <w:t>leverages f</w:t>
      </w:r>
      <w:r w:rsidR="00027D1F">
        <w:t>ive</w:t>
      </w:r>
      <w:r w:rsidR="00027D1F" w:rsidRPr="008619A9">
        <w:t xml:space="preserve"> Technical Specifications: Multimodal Conversation, Context-based Audio Enhancement, Portable Avatar Format, and MPAI Metaverse Model. All of them deal with real and digital humans communicating in real or virtual environments, specifying </w:t>
      </w:r>
      <w:r w:rsidR="00027D1F">
        <w:t xml:space="preserve">the </w:t>
      </w:r>
      <w:r w:rsidR="00027D1F" w:rsidRPr="00297ADB">
        <w:t xml:space="preserve">Human and Machine Communication </w:t>
      </w:r>
      <w:r w:rsidR="00027D1F">
        <w:t xml:space="preserve">Use Case </w:t>
      </w:r>
      <w:r w:rsidR="00027D1F" w:rsidRPr="008619A9">
        <w:t xml:space="preserve">in a single document. </w:t>
      </w:r>
      <w:r w:rsidR="00027D1F" w:rsidRPr="008619A9">
        <w:rPr>
          <w:i/>
          <w:iCs/>
        </w:rPr>
        <w:t xml:space="preserve">MPAI-HMC is designed to </w:t>
      </w:r>
      <w:r w:rsidR="0003190D">
        <w:rPr>
          <w:i/>
          <w:iCs/>
        </w:rPr>
        <w:t>enable</w:t>
      </w:r>
      <w:r w:rsidR="00027D1F" w:rsidRPr="008619A9">
        <w:rPr>
          <w:i/>
          <w:iCs/>
        </w:rPr>
        <w:t xml:space="preserve"> multi-faceted or general-purpose applications as information kiosks, virtual assistants, chatbots, information services, </w:t>
      </w:r>
      <w:r w:rsidR="00027D1F">
        <w:rPr>
          <w:i/>
          <w:iCs/>
        </w:rPr>
        <w:t xml:space="preserve">metaverse applications </w:t>
      </w:r>
      <w:r w:rsidR="00027D1F" w:rsidRPr="008619A9">
        <w:rPr>
          <w:i/>
          <w:iCs/>
        </w:rPr>
        <w:t>etc</w:t>
      </w:r>
      <w:r w:rsidR="0003190D">
        <w:rPr>
          <w:i/>
          <w:iCs/>
        </w:rPr>
        <w:t xml:space="preserve"> </w:t>
      </w:r>
      <w:r w:rsidR="0003190D" w:rsidRPr="008619A9">
        <w:rPr>
          <w:i/>
          <w:iCs/>
        </w:rPr>
        <w:t>in multilingual contexts</w:t>
      </w:r>
      <w:r w:rsidR="00027D1F" w:rsidRPr="008619A9">
        <w:rPr>
          <w:i/>
          <w:iCs/>
        </w:rPr>
        <w:t xml:space="preserve"> </w:t>
      </w:r>
      <w:r w:rsidR="0003190D">
        <w:rPr>
          <w:i/>
          <w:iCs/>
        </w:rPr>
        <w:t xml:space="preserve">where </w:t>
      </w:r>
      <w:r w:rsidR="002249E5" w:rsidRPr="002249E5">
        <w:rPr>
          <w:i/>
          <w:iCs/>
        </w:rPr>
        <w:t>Entities – humans present in a real space or represented in a virtual space as speaking avatars or machines represented in a virtual space as speaking avatars all acting in contexts – us</w:t>
      </w:r>
      <w:r w:rsidR="0003190D">
        <w:rPr>
          <w:i/>
          <w:iCs/>
        </w:rPr>
        <w:t>e</w:t>
      </w:r>
      <w:r w:rsidR="002249E5" w:rsidRPr="002249E5">
        <w:rPr>
          <w:i/>
          <w:iCs/>
        </w:rPr>
        <w:t xml:space="preserve"> text, speech, face, gesture, and the audio-visual scene in which they are embedded</w:t>
      </w:r>
      <w:r w:rsidR="00D817FE">
        <w:rPr>
          <w:i/>
          <w:iCs/>
        </w:rPr>
        <w:t>.</w:t>
      </w:r>
    </w:p>
    <w:p w14:paraId="15F02A49" w14:textId="5B253048" w:rsidR="00BC562C" w:rsidRPr="008619A9" w:rsidRDefault="00585526" w:rsidP="00BC562C">
      <w:r w:rsidRPr="00230BFC">
        <w:fldChar w:fldCharType="begin"/>
      </w:r>
      <w:r w:rsidRPr="00230BFC">
        <w:instrText xml:space="preserve"> REF _Ref151641736 \h </w:instrText>
      </w:r>
      <w:r w:rsidR="00230BFC" w:rsidRPr="00230BFC">
        <w:instrText xml:space="preserve"> \* MERGEFORMAT </w:instrText>
      </w:r>
      <w:r w:rsidRPr="00230BFC">
        <w:fldChar w:fldCharType="separate"/>
      </w:r>
      <w:r w:rsidR="00230BFC" w:rsidRPr="00230BFC">
        <w:t xml:space="preserve">Figure </w:t>
      </w:r>
      <w:r w:rsidR="00230BFC" w:rsidRPr="00230BFC">
        <w:rPr>
          <w:noProof/>
        </w:rPr>
        <w:t>14</w:t>
      </w:r>
      <w:r w:rsidRPr="00230BFC">
        <w:fldChar w:fldCharType="end"/>
      </w:r>
      <w:r w:rsidRPr="00230BFC">
        <w:t xml:space="preserve"> </w:t>
      </w:r>
      <w:r>
        <w:t>illustrates the Human and Machine communication setting target of MPAI-HMC</w:t>
      </w:r>
      <w:r w:rsidR="00647344">
        <w:t>.</w:t>
      </w:r>
      <w:r w:rsidR="00D02464">
        <w:t xml:space="preserve"> The terms Machine followed by a number indicates an MPAI-HMC instance</w:t>
      </w:r>
      <w:r w:rsidR="00E17267">
        <w:t>.</w:t>
      </w:r>
    </w:p>
    <w:p w14:paraId="3992F475" w14:textId="70D1D8DF" w:rsidR="00BC562C" w:rsidRPr="001F4B13" w:rsidRDefault="00B6742A" w:rsidP="00BC562C">
      <w:pPr>
        <w:pStyle w:val="Caption"/>
        <w:rPr>
          <w:sz w:val="24"/>
          <w:szCs w:val="24"/>
          <w:lang w:val="en-GB"/>
        </w:rPr>
      </w:pPr>
      <w:bookmarkStart w:id="34" w:name="_Ref148905493"/>
      <w:r>
        <w:rPr>
          <w:noProof/>
          <w:sz w:val="24"/>
          <w:szCs w:val="24"/>
          <w:lang w:val="en-GB"/>
        </w:rPr>
        <w:drawing>
          <wp:inline distT="0" distB="0" distL="0" distR="0" wp14:anchorId="75E3E5D8" wp14:editId="44B95451">
            <wp:extent cx="3456628" cy="2273698"/>
            <wp:effectExtent l="0" t="0" r="0" b="0"/>
            <wp:docPr id="13328267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64260" cy="2278718"/>
                    </a:xfrm>
                    <a:prstGeom prst="rect">
                      <a:avLst/>
                    </a:prstGeom>
                    <a:noFill/>
                    <a:ln>
                      <a:noFill/>
                    </a:ln>
                  </pic:spPr>
                </pic:pic>
              </a:graphicData>
            </a:graphic>
          </wp:inline>
        </w:drawing>
      </w:r>
    </w:p>
    <w:p w14:paraId="55B90059" w14:textId="4BA728BE" w:rsidR="00BC562C" w:rsidRPr="001C31F0" w:rsidRDefault="00BC562C" w:rsidP="00BC562C">
      <w:pPr>
        <w:pStyle w:val="Caption"/>
        <w:rPr>
          <w:b w:val="0"/>
          <w:bCs/>
          <w:sz w:val="24"/>
          <w:szCs w:val="24"/>
          <w:lang w:val="en-GB"/>
        </w:rPr>
      </w:pPr>
      <w:bookmarkStart w:id="35" w:name="_Ref151641736"/>
      <w:r w:rsidRPr="001C31F0">
        <w:rPr>
          <w:b w:val="0"/>
          <w:bCs/>
          <w:sz w:val="24"/>
          <w:szCs w:val="24"/>
          <w:lang w:val="en-GB"/>
        </w:rPr>
        <w:t xml:space="preserve">Figure </w:t>
      </w:r>
      <w:r w:rsidRPr="001C31F0">
        <w:rPr>
          <w:b w:val="0"/>
          <w:bCs/>
          <w:sz w:val="24"/>
          <w:szCs w:val="24"/>
        </w:rPr>
        <w:fldChar w:fldCharType="begin"/>
      </w:r>
      <w:r w:rsidRPr="001C31F0">
        <w:rPr>
          <w:b w:val="0"/>
          <w:bCs/>
          <w:sz w:val="24"/>
          <w:szCs w:val="24"/>
          <w:lang w:val="en-GB"/>
        </w:rPr>
        <w:instrText xml:space="preserve"> SEQ Figure \* ARABIC </w:instrText>
      </w:r>
      <w:r w:rsidRPr="001C31F0">
        <w:rPr>
          <w:b w:val="0"/>
          <w:bCs/>
          <w:sz w:val="24"/>
          <w:szCs w:val="24"/>
        </w:rPr>
        <w:fldChar w:fldCharType="separate"/>
      </w:r>
      <w:r w:rsidR="00230BFC">
        <w:rPr>
          <w:b w:val="0"/>
          <w:bCs/>
          <w:noProof/>
          <w:sz w:val="24"/>
          <w:szCs w:val="24"/>
          <w:lang w:val="en-GB"/>
        </w:rPr>
        <w:t>14</w:t>
      </w:r>
      <w:r w:rsidRPr="001C31F0">
        <w:rPr>
          <w:b w:val="0"/>
          <w:bCs/>
          <w:sz w:val="24"/>
          <w:szCs w:val="24"/>
        </w:rPr>
        <w:fldChar w:fldCharType="end"/>
      </w:r>
      <w:bookmarkEnd w:id="34"/>
      <w:bookmarkEnd w:id="35"/>
      <w:r w:rsidRPr="001C31F0">
        <w:rPr>
          <w:b w:val="0"/>
          <w:bCs/>
          <w:sz w:val="24"/>
          <w:szCs w:val="24"/>
          <w:lang w:val="en-GB"/>
        </w:rPr>
        <w:t xml:space="preserve"> </w:t>
      </w:r>
      <w:r w:rsidR="00B6742A">
        <w:rPr>
          <w:b w:val="0"/>
          <w:bCs/>
          <w:sz w:val="24"/>
          <w:szCs w:val="24"/>
          <w:lang w:val="en-GB"/>
        </w:rPr>
        <w:t>–</w:t>
      </w:r>
      <w:r w:rsidRPr="001C31F0">
        <w:rPr>
          <w:b w:val="0"/>
          <w:bCs/>
          <w:sz w:val="24"/>
          <w:szCs w:val="24"/>
          <w:lang w:val="en-GB"/>
        </w:rPr>
        <w:t xml:space="preserve"> </w:t>
      </w:r>
      <w:r w:rsidR="00994333">
        <w:rPr>
          <w:b w:val="0"/>
          <w:bCs/>
          <w:sz w:val="24"/>
          <w:szCs w:val="24"/>
          <w:lang w:val="en-GB"/>
        </w:rPr>
        <w:t>E</w:t>
      </w:r>
      <w:r w:rsidR="00B6742A">
        <w:rPr>
          <w:b w:val="0"/>
          <w:bCs/>
          <w:sz w:val="24"/>
          <w:szCs w:val="24"/>
          <w:lang w:val="en-GB"/>
        </w:rPr>
        <w:t xml:space="preserve">xamples of </w:t>
      </w:r>
      <w:r w:rsidRPr="001C31F0">
        <w:rPr>
          <w:b w:val="0"/>
          <w:bCs/>
          <w:sz w:val="24"/>
          <w:szCs w:val="24"/>
          <w:lang w:val="en-GB"/>
        </w:rPr>
        <w:t>MPAI-HMC communication</w:t>
      </w:r>
    </w:p>
    <w:p w14:paraId="6F2A697C" w14:textId="77777777" w:rsidR="008C1BD5" w:rsidRDefault="008C1BD5" w:rsidP="008C1BD5"/>
    <w:p w14:paraId="611898CB" w14:textId="23C04D2B" w:rsidR="008C1BD5" w:rsidRDefault="008C1BD5" w:rsidP="008C1BD5">
      <w:r>
        <w:t xml:space="preserve">The MPAI-HMC Technical Specification V1.0 has been approved and is available </w:t>
      </w:r>
      <w:hyperlink r:id="rId36">
        <w:r>
          <w:rPr>
            <w:rStyle w:val="Hyperlink"/>
          </w:rPr>
          <w:t>here</w:t>
        </w:r>
      </w:hyperlink>
      <w:r>
        <w:t>.</w:t>
      </w:r>
    </w:p>
    <w:p w14:paraId="5BE5931C" w14:textId="5C94C1BB" w:rsidR="00027D1F" w:rsidRPr="00A937FA" w:rsidRDefault="00027D1F" w:rsidP="00A937FA"/>
    <w:p w14:paraId="57D16806" w14:textId="3AF40F57" w:rsidR="00BA676C" w:rsidRDefault="00027D1F" w:rsidP="008B4CDC">
      <w:pPr>
        <w:pStyle w:val="Heading1"/>
      </w:pPr>
      <w:bookmarkStart w:id="36" w:name="_Toc164332971"/>
      <w:r>
        <w:t>MPAI-MMC</w:t>
      </w:r>
      <w:bookmarkEnd w:id="36"/>
    </w:p>
    <w:p w14:paraId="179089F8" w14:textId="4B46ECA3" w:rsidR="00BA676C" w:rsidRDefault="00222F8A">
      <w:pPr>
        <w:jc w:val="both"/>
      </w:pPr>
      <w:r>
        <w:rPr>
          <w:u w:val="single"/>
        </w:rPr>
        <w:t>Multi-modal conversation</w:t>
      </w:r>
      <w:r>
        <w:t xml:space="preserve"> (</w:t>
      </w:r>
      <w:bookmarkStart w:id="37" w:name="_Hlk53306664"/>
      <w:r>
        <w:t>MPAI-MMC</w:t>
      </w:r>
      <w:bookmarkEnd w:id="37"/>
      <w:r>
        <w:t xml:space="preserve">) </w:t>
      </w:r>
      <w:bookmarkStart w:id="38" w:name="_Hlk54172007"/>
      <w:r>
        <w:t>aims to enable human-machine conversation that emul</w:t>
      </w:r>
      <w:r>
        <w:softHyphen/>
        <w:t>ates human-human conversation in completeness and intensity by using AI</w:t>
      </w:r>
      <w:bookmarkEnd w:id="38"/>
      <w:r>
        <w:t>.</w:t>
      </w:r>
    </w:p>
    <w:p w14:paraId="7298FFB9" w14:textId="5BD1D27E" w:rsidR="002A23C0" w:rsidRDefault="002A23C0" w:rsidP="002A23C0">
      <w:pPr>
        <w:pStyle w:val="Heading2"/>
      </w:pPr>
      <w:bookmarkStart w:id="39" w:name="_Toc164332972"/>
      <w:r>
        <w:t>Version 1</w:t>
      </w:r>
      <w:bookmarkEnd w:id="39"/>
    </w:p>
    <w:p w14:paraId="692B937F" w14:textId="77777777" w:rsidR="00864950" w:rsidRPr="00856C55" w:rsidRDefault="00864950" w:rsidP="00864950">
      <w:pPr>
        <w:jc w:val="both"/>
      </w:pPr>
      <w:r w:rsidRPr="00856C55">
        <w:t xml:space="preserve">The MPAI mission is to develop </w:t>
      </w:r>
      <w:r w:rsidRPr="00856C55">
        <w:rPr>
          <w:i/>
          <w:iCs/>
        </w:rPr>
        <w:t>AI-enabled data coding standards</w:t>
      </w:r>
      <w:r w:rsidRPr="00856C55">
        <w:t xml:space="preserve">. MPAI believes that its standards should enable humans to select machines whose internal operation they understand to some degree, rather than machines that are “black boxes” resulting from unknown training with unknown data. Thus, an implemented MPAI standard breaks up monolithic AI applications, yielding a set of interacting components with identified data whose semantics is known, as far as possible. </w:t>
      </w:r>
    </w:p>
    <w:p w14:paraId="1F09B621" w14:textId="4E7E1244" w:rsidR="00BA676C" w:rsidRDefault="00864950">
      <w:pPr>
        <w:jc w:val="both"/>
      </w:pPr>
      <w:r w:rsidRPr="00856C55">
        <w:t xml:space="preserve">Technical Specification: Multimodal Conversation (MPAI-MMC) is an implementation of this vision for human-machine conversation. </w:t>
      </w:r>
      <w:r w:rsidR="002A23C0">
        <w:t>Five</w:t>
      </w:r>
      <w:r w:rsidR="00222F8A">
        <w:t xml:space="preserve"> Use Cases have been </w:t>
      </w:r>
      <w:r w:rsidR="002A23C0">
        <w:t>developed</w:t>
      </w:r>
      <w:r w:rsidR="00222F8A">
        <w:t xml:space="preserve"> for MPAI-MMC</w:t>
      </w:r>
      <w:r w:rsidR="002A23C0">
        <w:t xml:space="preserve"> V1</w:t>
      </w:r>
      <w:r w:rsidR="00222F8A">
        <w:t>: Conversation with emotion, Multimodal Question Answering (QA) and 3 Automatic Speech Translation Use Cases.</w:t>
      </w:r>
    </w:p>
    <w:p w14:paraId="529CCAF5" w14:textId="58F16B0A" w:rsidR="00BA676C" w:rsidRDefault="00A252A5">
      <w:pPr>
        <w:jc w:val="both"/>
      </w:pPr>
      <w:r w:rsidRPr="00A252A5">
        <w:fldChar w:fldCharType="begin"/>
      </w:r>
      <w:r w:rsidRPr="00A252A5">
        <w:instrText xml:space="preserve"> REF _Ref106534717 \h  \* MERGEFORMAT </w:instrText>
      </w:r>
      <w:r w:rsidRPr="00A252A5">
        <w:fldChar w:fldCharType="separate"/>
      </w:r>
      <w:r w:rsidR="00230BFC" w:rsidRPr="00230BFC">
        <w:rPr>
          <w:i/>
          <w:iCs/>
        </w:rPr>
        <w:t xml:space="preserve">Figure </w:t>
      </w:r>
      <w:r w:rsidR="00230BFC" w:rsidRPr="00230BFC">
        <w:rPr>
          <w:i/>
          <w:iCs/>
          <w:noProof/>
        </w:rPr>
        <w:t>15</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40" w:name="_Hlk55037977"/>
      <w:bookmarkEnd w:id="40"/>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7"/>
                    <a:stretch>
                      <a:fillRect/>
                    </a:stretch>
                  </pic:blipFill>
                  <pic:spPr bwMode="auto">
                    <a:xfrm>
                      <a:off x="0" y="0"/>
                      <a:ext cx="5867442" cy="2150109"/>
                    </a:xfrm>
                    <a:prstGeom prst="rect">
                      <a:avLst/>
                    </a:prstGeom>
                  </pic:spPr>
                </pic:pic>
              </a:graphicData>
            </a:graphic>
          </wp:inline>
        </w:drawing>
      </w:r>
    </w:p>
    <w:p w14:paraId="64D65933" w14:textId="449345D0" w:rsidR="00BA676C" w:rsidRPr="00A252A5" w:rsidRDefault="00A252A5" w:rsidP="00A252A5">
      <w:pPr>
        <w:pStyle w:val="Caption"/>
        <w:rPr>
          <w:b w:val="0"/>
          <w:bCs/>
          <w:i/>
          <w:iCs/>
          <w:sz w:val="24"/>
          <w:szCs w:val="24"/>
          <w:lang w:val="en-US"/>
        </w:rPr>
      </w:pPr>
      <w:bookmarkStart w:id="41" w:name="_Ref53307201"/>
      <w:bookmarkStart w:id="42" w:name="_Ref106534717"/>
      <w:bookmarkEnd w:id="41"/>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230BFC">
        <w:rPr>
          <w:b w:val="0"/>
          <w:bCs/>
          <w:i/>
          <w:iCs/>
          <w:noProof/>
          <w:sz w:val="24"/>
          <w:szCs w:val="24"/>
          <w:lang w:val="en-US"/>
        </w:rPr>
        <w:t>15</w:t>
      </w:r>
      <w:r w:rsidRPr="00A252A5">
        <w:rPr>
          <w:b w:val="0"/>
          <w:bCs/>
          <w:i/>
          <w:iCs/>
          <w:sz w:val="24"/>
          <w:szCs w:val="24"/>
        </w:rPr>
        <w:fldChar w:fldCharType="end"/>
      </w:r>
      <w:bookmarkEnd w:id="42"/>
      <w:r w:rsidRPr="007F789E">
        <w:rPr>
          <w:b w:val="0"/>
          <w:bCs/>
          <w:i/>
          <w:iCs/>
          <w:sz w:val="24"/>
          <w:szCs w:val="24"/>
          <w:lang w:val="en-US"/>
        </w:rPr>
        <w:t xml:space="preserve"> - An MPAI-MMC V1 Use Case: Conversation with Emotion</w:t>
      </w:r>
    </w:p>
    <w:p w14:paraId="51DC70D1" w14:textId="02FD3EF0" w:rsidR="00BA676C" w:rsidRDefault="00222F8A">
      <w:r>
        <w:t>The MPAI-MMC Technical Specification V1.</w:t>
      </w:r>
      <w:r w:rsidR="002A23C0">
        <w:t>2</w:t>
      </w:r>
      <w:r>
        <w:t xml:space="preserve"> has been approved and is available </w:t>
      </w:r>
      <w:hyperlink r:id="rId38">
        <w:r>
          <w:rPr>
            <w:rStyle w:val="Hyperlink"/>
          </w:rPr>
          <w:t>here</w:t>
        </w:r>
      </w:hyperlink>
      <w:r>
        <w:t>.</w:t>
      </w:r>
    </w:p>
    <w:p w14:paraId="18689BE1" w14:textId="4C114AD4" w:rsidR="002A23C0" w:rsidRDefault="002A23C0" w:rsidP="002A23C0">
      <w:pPr>
        <w:pStyle w:val="Heading2"/>
      </w:pPr>
      <w:bookmarkStart w:id="43" w:name="_Toc164332973"/>
      <w:r>
        <w:t>Version 2</w:t>
      </w:r>
      <w:bookmarkEnd w:id="43"/>
    </w:p>
    <w:p w14:paraId="558F9A63" w14:textId="77777777" w:rsidR="00264C55" w:rsidRPr="00856C55" w:rsidRDefault="00264C55" w:rsidP="00264C55">
      <w:pPr>
        <w:jc w:val="both"/>
      </w:pPr>
      <w:r w:rsidRPr="00856C55">
        <w:t xml:space="preserve">Extending the role of emotion as introduced in Version 1 of the standard, MPAI-MMC V2 introduces Personal Status, an internal status of humans that a machine needs to estimate and that it artificially creates for itself with the goal of improving its conversation with the human or, even with another machine. Personal Status is applied to MPAI-MMC specific Use Cases, such as Conversation about a Scene, Virtual Secretary for Videoconference, and Human-Connected Autonomous Vehicle Interaction.  </w:t>
      </w:r>
    </w:p>
    <w:p w14:paraId="16C6BFE9" w14:textId="58D263FE" w:rsidR="001E0899" w:rsidRDefault="00BD4C53" w:rsidP="001E0899">
      <w:pPr>
        <w:jc w:val="both"/>
      </w:pPr>
      <w:r>
        <w:t>Several</w:t>
      </w:r>
      <w:r w:rsidR="001E0899">
        <w:t xml:space="preserve"> new Use Cases have been </w:t>
      </w:r>
      <w:r>
        <w:t xml:space="preserve">specified </w:t>
      </w:r>
      <w:r w:rsidR="001E0899">
        <w:t>for</w:t>
      </w:r>
      <w:r w:rsidR="00585261">
        <w:t xml:space="preserve"> Technical Specification:</w:t>
      </w:r>
      <w:r w:rsidR="001E0899">
        <w:t xml:space="preserve"> </w:t>
      </w:r>
      <w:r w:rsidR="001E0899">
        <w:rPr>
          <w:u w:val="single"/>
        </w:rPr>
        <w:t>Multi-modal conversation V2</w:t>
      </w:r>
      <w:r w:rsidR="001E0899">
        <w:t xml:space="preserve"> (MPAI-MMC</w:t>
      </w:r>
      <w:r w:rsidR="00213B94">
        <w:t>)</w:t>
      </w:r>
      <w:r w:rsidR="001E0899">
        <w:t xml:space="preserve"> V2</w:t>
      </w:r>
      <w:r w:rsidR="00213B94">
        <w:t>.1</w:t>
      </w:r>
      <w:r w:rsidR="001E0899">
        <w:t>.</w:t>
      </w:r>
      <w:r w:rsidR="0085459A">
        <w:t xml:space="preserve"> One of them is </w:t>
      </w:r>
      <w:r w:rsidR="001E0899">
        <w:t>Conversation About a Scene (CAS)</w:t>
      </w:r>
      <w:r w:rsidR="00213B94">
        <w:t xml:space="preserve"> of which</w:t>
      </w:r>
      <w:r w:rsidR="0085459A">
        <w:t xml:space="preserve"> </w:t>
      </w:r>
      <w:r w:rsidR="001E0899" w:rsidRPr="00461CE5">
        <w:fldChar w:fldCharType="begin"/>
      </w:r>
      <w:r w:rsidR="001E0899" w:rsidRPr="00461CE5">
        <w:instrText xml:space="preserve"> REF _Ref106535427 \h  \* MERGEFORMAT </w:instrText>
      </w:r>
      <w:r w:rsidR="001E0899" w:rsidRPr="00461CE5">
        <w:fldChar w:fldCharType="separate"/>
      </w:r>
      <w:r w:rsidR="00230BFC" w:rsidRPr="00230BFC">
        <w:rPr>
          <w:i/>
          <w:iCs/>
        </w:rPr>
        <w:t xml:space="preserve">Figure </w:t>
      </w:r>
      <w:r w:rsidR="00230BFC" w:rsidRPr="00230BFC">
        <w:rPr>
          <w:i/>
          <w:iCs/>
          <w:noProof/>
        </w:rPr>
        <w:t>16</w:t>
      </w:r>
      <w:r w:rsidR="001E0899" w:rsidRPr="00461CE5">
        <w:fldChar w:fldCharType="end"/>
      </w:r>
      <w:r w:rsidR="001E0899">
        <w:t xml:space="preserve"> is the reference model.</w:t>
      </w:r>
    </w:p>
    <w:p w14:paraId="61BD1606" w14:textId="77777777" w:rsidR="001E0899" w:rsidRDefault="001E0899" w:rsidP="001E0899">
      <w:pPr>
        <w:jc w:val="both"/>
      </w:pPr>
    </w:p>
    <w:p w14:paraId="2E02CFDA" w14:textId="24C230D7" w:rsidR="001E0899" w:rsidRDefault="00576FE5" w:rsidP="001E0899">
      <w:pPr>
        <w:jc w:val="center"/>
        <w:rPr>
          <w:i/>
          <w:lang w:val="en-US"/>
        </w:rPr>
      </w:pPr>
      <w:r>
        <w:rPr>
          <w:i/>
          <w:noProof/>
          <w:lang w:val="en-US"/>
        </w:rPr>
        <w:drawing>
          <wp:inline distT="0" distB="0" distL="0" distR="0" wp14:anchorId="03B93519" wp14:editId="12B78050">
            <wp:extent cx="5939155" cy="3495675"/>
            <wp:effectExtent l="0" t="0" r="4445" b="9525"/>
            <wp:docPr id="639522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9155" cy="3495675"/>
                    </a:xfrm>
                    <a:prstGeom prst="rect">
                      <a:avLst/>
                    </a:prstGeom>
                    <a:noFill/>
                    <a:ln>
                      <a:noFill/>
                    </a:ln>
                  </pic:spPr>
                </pic:pic>
              </a:graphicData>
            </a:graphic>
          </wp:inline>
        </w:drawing>
      </w:r>
    </w:p>
    <w:p w14:paraId="3CECB8B6" w14:textId="684BA221" w:rsidR="001E0899" w:rsidRPr="00356BF9" w:rsidRDefault="001E0899" w:rsidP="001E0899">
      <w:pPr>
        <w:pStyle w:val="Caption"/>
        <w:rPr>
          <w:b w:val="0"/>
          <w:bCs/>
          <w:i/>
          <w:iCs/>
          <w:sz w:val="24"/>
          <w:szCs w:val="24"/>
          <w:lang w:val="en-US"/>
        </w:rPr>
      </w:pPr>
      <w:bookmarkStart w:id="44"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230BFC">
        <w:rPr>
          <w:b w:val="0"/>
          <w:bCs/>
          <w:i/>
          <w:iCs/>
          <w:noProof/>
          <w:sz w:val="24"/>
          <w:szCs w:val="24"/>
          <w:lang w:val="en-US"/>
        </w:rPr>
        <w:t>16</w:t>
      </w:r>
      <w:r w:rsidRPr="00356BF9">
        <w:rPr>
          <w:b w:val="0"/>
          <w:bCs/>
          <w:i/>
          <w:iCs/>
          <w:sz w:val="24"/>
          <w:szCs w:val="24"/>
        </w:rPr>
        <w:fldChar w:fldCharType="end"/>
      </w:r>
      <w:bookmarkEnd w:id="44"/>
      <w:r w:rsidRPr="007F789E">
        <w:rPr>
          <w:b w:val="0"/>
          <w:bCs/>
          <w:i/>
          <w:iCs/>
          <w:sz w:val="24"/>
          <w:szCs w:val="24"/>
          <w:lang w:val="en-US"/>
        </w:rPr>
        <w:t xml:space="preserve"> - An MPAI-MMC V2 Use Case: Conversation </w:t>
      </w:r>
      <w:r w:rsidR="00576FE5">
        <w:rPr>
          <w:b w:val="0"/>
          <w:bCs/>
          <w:i/>
          <w:iCs/>
          <w:sz w:val="24"/>
          <w:szCs w:val="24"/>
          <w:lang w:val="en-US"/>
        </w:rPr>
        <w:t>with Personal Status</w:t>
      </w:r>
    </w:p>
    <w:p w14:paraId="4BC069F5" w14:textId="71AB608E" w:rsidR="001E0899"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230BFC" w:rsidRPr="007F789E">
        <w:rPr>
          <w:bCs/>
          <w:i/>
          <w:iCs/>
          <w:lang w:val="en-US"/>
        </w:rPr>
        <w:t xml:space="preserve">Figure </w:t>
      </w:r>
      <w:r w:rsidR="00230BFC" w:rsidRPr="00230BFC">
        <w:rPr>
          <w:i/>
          <w:iCs/>
          <w:noProof/>
          <w:lang w:val="en-US"/>
        </w:rPr>
        <w:t>17</w:t>
      </w:r>
      <w:r>
        <w:rPr>
          <w:iCs/>
          <w:lang w:val="en-US"/>
        </w:rPr>
        <w:fldChar w:fldCharType="end"/>
      </w:r>
      <w:r>
        <w:rPr>
          <w:iCs/>
          <w:lang w:val="en-US"/>
        </w:rPr>
        <w:t xml:space="preserve"> gives the Reference Model of </w:t>
      </w:r>
      <w:r w:rsidR="0085459A">
        <w:rPr>
          <w:iCs/>
          <w:lang w:val="en-US"/>
        </w:rPr>
        <w:t>a</w:t>
      </w:r>
      <w:r w:rsidR="00F572B7">
        <w:rPr>
          <w:iCs/>
          <w:lang w:val="en-US"/>
        </w:rPr>
        <w:t xml:space="preserve"> </w:t>
      </w:r>
      <w:r w:rsidR="0085459A">
        <w:rPr>
          <w:iCs/>
          <w:lang w:val="en-US"/>
        </w:rPr>
        <w:t xml:space="preserve">second </w:t>
      </w:r>
      <w:r w:rsidR="00F572B7">
        <w:rPr>
          <w:iCs/>
          <w:lang w:val="en-US"/>
        </w:rPr>
        <w:t>use case</w:t>
      </w:r>
      <w:r w:rsidR="00BD4C53">
        <w:rPr>
          <w:iCs/>
          <w:lang w:val="en-US"/>
        </w:rPr>
        <w:t>:</w:t>
      </w:r>
      <w:r w:rsidR="001E0899">
        <w:rPr>
          <w:iCs/>
          <w:lang w:val="en-US"/>
        </w:rPr>
        <w:t xml:space="preserve"> Virtual Secretary</w:t>
      </w:r>
      <w:r w:rsidR="00F572B7">
        <w:rPr>
          <w:iCs/>
          <w:lang w:val="en-US"/>
        </w:rPr>
        <w:t xml:space="preserve"> (</w:t>
      </w:r>
      <w:r w:rsidR="00576FE5">
        <w:rPr>
          <w:iCs/>
          <w:lang w:val="en-US"/>
        </w:rPr>
        <w:t>used by</w:t>
      </w:r>
      <w:r w:rsidR="00F572B7">
        <w:rPr>
          <w:iCs/>
          <w:lang w:val="en-US"/>
        </w:rPr>
        <w:t xml:space="preserve"> the Avatar</w:t>
      </w:r>
      <w:r w:rsidR="007F09D6">
        <w:rPr>
          <w:iCs/>
          <w:lang w:val="en-US"/>
        </w:rPr>
        <w:t>-</w:t>
      </w:r>
      <w:r w:rsidR="00F572B7">
        <w:rPr>
          <w:iCs/>
          <w:lang w:val="en-US"/>
        </w:rPr>
        <w:t>Based Videoconference use case</w:t>
      </w:r>
      <w:r w:rsidR="007F09D6">
        <w:rPr>
          <w:iCs/>
          <w:lang w:val="en-US"/>
        </w:rPr>
        <w:t>)</w:t>
      </w:r>
      <w:r>
        <w:rPr>
          <w:iCs/>
          <w:lang w:val="en-US"/>
        </w:rPr>
        <w:t>.</w:t>
      </w:r>
    </w:p>
    <w:p w14:paraId="2C909BB4" w14:textId="77777777" w:rsidR="00576FE5" w:rsidRPr="00866A72" w:rsidRDefault="00576FE5" w:rsidP="001E0899">
      <w:pPr>
        <w:jc w:val="both"/>
        <w:rPr>
          <w:iCs/>
          <w:lang w:val="en-US"/>
        </w:rPr>
      </w:pPr>
    </w:p>
    <w:p w14:paraId="34E9BF5E" w14:textId="22338FD3" w:rsidR="001E0899" w:rsidRDefault="00576FE5" w:rsidP="001E0899">
      <w:pPr>
        <w:keepNext/>
        <w:jc w:val="center"/>
      </w:pPr>
      <w:r>
        <w:rPr>
          <w:noProof/>
        </w:rPr>
        <w:drawing>
          <wp:inline distT="0" distB="0" distL="0" distR="0" wp14:anchorId="25F20F53" wp14:editId="65EF238C">
            <wp:extent cx="5939790" cy="2652395"/>
            <wp:effectExtent l="0" t="0" r="3810" b="0"/>
            <wp:docPr id="1720246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9790" cy="2652395"/>
                    </a:xfrm>
                    <a:prstGeom prst="rect">
                      <a:avLst/>
                    </a:prstGeom>
                    <a:noFill/>
                    <a:ln>
                      <a:noFill/>
                    </a:ln>
                  </pic:spPr>
                </pic:pic>
              </a:graphicData>
            </a:graphic>
          </wp:inline>
        </w:drawing>
      </w:r>
    </w:p>
    <w:p w14:paraId="065F4B80" w14:textId="26E49BDC" w:rsidR="001E0899" w:rsidRPr="0036194D" w:rsidRDefault="001E0899" w:rsidP="001E0899">
      <w:pPr>
        <w:pStyle w:val="Caption"/>
        <w:rPr>
          <w:b w:val="0"/>
          <w:bCs/>
          <w:i/>
          <w:iCs/>
          <w:sz w:val="24"/>
          <w:szCs w:val="24"/>
          <w:lang w:val="en-US"/>
        </w:rPr>
      </w:pPr>
      <w:bookmarkStart w:id="45"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230BFC">
        <w:rPr>
          <w:b w:val="0"/>
          <w:bCs/>
          <w:i/>
          <w:iCs/>
          <w:noProof/>
          <w:sz w:val="24"/>
          <w:szCs w:val="24"/>
          <w:lang w:val="en-US"/>
        </w:rPr>
        <w:t>17</w:t>
      </w:r>
      <w:r w:rsidRPr="0036194D">
        <w:rPr>
          <w:b w:val="0"/>
          <w:bCs/>
          <w:i/>
          <w:iCs/>
          <w:sz w:val="24"/>
          <w:szCs w:val="24"/>
        </w:rPr>
        <w:fldChar w:fldCharType="end"/>
      </w:r>
      <w:bookmarkEnd w:id="45"/>
      <w:r w:rsidRPr="007F789E">
        <w:rPr>
          <w:b w:val="0"/>
          <w:bCs/>
          <w:i/>
          <w:iCs/>
          <w:sz w:val="24"/>
          <w:szCs w:val="24"/>
          <w:lang w:val="en-US"/>
        </w:rPr>
        <w:t xml:space="preserve"> - Reference Model of Avatar-Based Videoconference</w:t>
      </w:r>
    </w:p>
    <w:p w14:paraId="681CF061" w14:textId="68EDA24A" w:rsidR="007720DF" w:rsidRDefault="007720DF">
      <w:r>
        <w:t>MPAI-MMC V2</w:t>
      </w:r>
      <w:r w:rsidR="001A5CB4">
        <w:t xml:space="preserve">.1 </w:t>
      </w:r>
      <w:r>
        <w:t>is</w:t>
      </w:r>
      <w:r w:rsidR="000F2B1E">
        <w:t xml:space="preserve"> at the </w:t>
      </w:r>
      <w:r w:rsidR="00576FE5">
        <w:t xml:space="preserve">Technical Specification </w:t>
      </w:r>
      <w:r w:rsidR="00A9644C">
        <w:t>stage</w:t>
      </w:r>
      <w:r w:rsidR="000E62EC">
        <w:t xml:space="preserve"> and </w:t>
      </w:r>
      <w:r w:rsidR="000E0D4C">
        <w:t xml:space="preserve">available from </w:t>
      </w:r>
      <w:hyperlink r:id="rId41" w:history="1">
        <w:r w:rsidR="000E0D4C" w:rsidRPr="000E0D4C">
          <w:rPr>
            <w:rStyle w:val="Hyperlink"/>
          </w:rPr>
          <w:t>here</w:t>
        </w:r>
      </w:hyperlink>
      <w:r w:rsidR="000E0D4C">
        <w:t>.</w:t>
      </w:r>
    </w:p>
    <w:p w14:paraId="1DBD7B7B" w14:textId="6E3CD243" w:rsidR="00BA676C" w:rsidRDefault="00BA676C"/>
    <w:p w14:paraId="7DE3BF26" w14:textId="7DAFC8D1" w:rsidR="00F3375A" w:rsidRDefault="00F3375A" w:rsidP="003F4AB3">
      <w:pPr>
        <w:pStyle w:val="Heading1"/>
        <w:rPr>
          <w:lang w:val="en-US"/>
        </w:rPr>
      </w:pPr>
      <w:bookmarkStart w:id="46" w:name="_Toc164332974"/>
      <w:r>
        <w:rPr>
          <w:lang w:val="en-US"/>
        </w:rPr>
        <w:t>MPAI-MMM</w:t>
      </w:r>
      <w:bookmarkEnd w:id="46"/>
    </w:p>
    <w:p w14:paraId="3D9CA233" w14:textId="32AFA0A3" w:rsidR="00B35D12" w:rsidRPr="00856C55" w:rsidRDefault="008D1E58" w:rsidP="00B35D12">
      <w:pPr>
        <w:jc w:val="both"/>
      </w:pPr>
      <w:r>
        <w:t xml:space="preserve">The MPAI Metaverse Model represents </w:t>
      </w:r>
      <w:r w:rsidR="00B35D12" w:rsidRPr="00856C55">
        <w:t>a system that captures data from the real world, processes it, and combines it with internally generated data to create virtual environments that users can interact with.</w:t>
      </w:r>
    </w:p>
    <w:p w14:paraId="5D0F88BE" w14:textId="474D9037" w:rsidR="00B35D12" w:rsidRPr="00856C55" w:rsidRDefault="004E578B" w:rsidP="00B35D12">
      <w:pPr>
        <w:jc w:val="both"/>
      </w:pPr>
      <w:r>
        <w:t xml:space="preserve">The </w:t>
      </w:r>
      <w:r w:rsidR="00B35D12">
        <w:t>MPAI Metaverse Model</w:t>
      </w:r>
      <w:r w:rsidR="00B35D12" w:rsidRPr="002F09AE">
        <w:t xml:space="preserve"> (MMM) </w:t>
      </w:r>
      <w:r w:rsidR="00B35D12">
        <w:t xml:space="preserve">is an MPAI project targeting a series of </w:t>
      </w:r>
      <w:r w:rsidR="00D326BC">
        <w:t xml:space="preserve">deliverables for </w:t>
      </w:r>
      <w:r w:rsidR="00B35D12">
        <w:t>Metaverse Interoperability</w:t>
      </w:r>
      <w:r w:rsidR="00B35D12" w:rsidRPr="002F09AE">
        <w:t xml:space="preserve">. </w:t>
      </w:r>
      <w:r w:rsidR="00B35D12" w:rsidRPr="00856C55">
        <w:t xml:space="preserve">Two MPAI Technical Reports </w:t>
      </w:r>
      <w:r w:rsidR="007F2462">
        <w:t>–</w:t>
      </w:r>
      <w:r w:rsidR="00D51C0D">
        <w:t xml:space="preserve"> </w:t>
      </w:r>
      <w:r w:rsidR="00B35D12" w:rsidRPr="00856C55">
        <w:t>Functionalities and Functionality Profiles have laid down the groundwork. Technical Specification – MPAI Metaverse Model</w:t>
      </w:r>
      <w:r w:rsidR="008064BC">
        <w:t xml:space="preserve"> (MPAI-MMM)</w:t>
      </w:r>
      <w:r w:rsidR="00B35D12" w:rsidRPr="00856C55">
        <w:t xml:space="preserve"> – Architecture</w:t>
      </w:r>
      <w:r w:rsidR="008064BC">
        <w:t xml:space="preserve"> V1.1</w:t>
      </w:r>
      <w:r w:rsidR="00B35D12" w:rsidRPr="00856C55">
        <w:t>, provides initial tools by specifying the Functional Requirements of Processes, Items, Actions, and Data Types that allow two or more metaverse instances to Interoperate via a Conversion Service if they implement the Operation Model and produce Data whose Format complies with the Specification’s Functional Requirements.</w:t>
      </w:r>
    </w:p>
    <w:p w14:paraId="37FDCA39" w14:textId="35240565" w:rsidR="00B35D12" w:rsidRPr="00856C55" w:rsidRDefault="00B35D12" w:rsidP="00B35D12">
      <w:pPr>
        <w:jc w:val="both"/>
      </w:pPr>
      <w:r w:rsidRPr="00856C55">
        <w:fldChar w:fldCharType="begin"/>
      </w:r>
      <w:r w:rsidRPr="00856C55">
        <w:instrText xml:space="preserve"> REF _Ref142642479 \h </w:instrText>
      </w:r>
      <w:r w:rsidRPr="00856C55">
        <w:fldChar w:fldCharType="separate"/>
      </w:r>
      <w:r w:rsidR="00230BFC" w:rsidRPr="00A906D7">
        <w:rPr>
          <w:bCs/>
          <w:i/>
          <w:iCs/>
          <w:lang w:val="en-US"/>
        </w:rPr>
        <w:t xml:space="preserve">Figure </w:t>
      </w:r>
      <w:r w:rsidR="00230BFC">
        <w:rPr>
          <w:b/>
          <w:bCs/>
          <w:i/>
          <w:iCs/>
          <w:noProof/>
          <w:lang w:val="en-US"/>
        </w:rPr>
        <w:t>18</w:t>
      </w:r>
      <w:r w:rsidRPr="00856C55">
        <w:fldChar w:fldCharType="end"/>
      </w:r>
      <w:r w:rsidRPr="00856C55">
        <w:t xml:space="preserve"> depicts one aspect of the Specification where a Process in a</w:t>
      </w:r>
      <w:r w:rsidR="006958BF">
        <w:t>n</w:t>
      </w:r>
      <w:r w:rsidRPr="00856C55">
        <w:t xml:space="preserve"> </w:t>
      </w:r>
      <w:r w:rsidR="006958BF">
        <w:t>M-I</w:t>
      </w:r>
      <w:r w:rsidRPr="00856C55">
        <w:t xml:space="preserve">nstance requests a Process in another </w:t>
      </w:r>
      <w:r w:rsidR="006958BF">
        <w:t>M-I</w:t>
      </w:r>
      <w:r w:rsidRPr="00856C55">
        <w:t>nstance to perform an Action by relying on the</w:t>
      </w:r>
      <w:r w:rsidR="009D5460">
        <w:t>ir</w:t>
      </w:r>
      <w:r w:rsidRPr="00856C55">
        <w:t xml:space="preserve"> Resolution Service</w:t>
      </w:r>
      <w:r w:rsidR="009D5460">
        <w:t>s</w:t>
      </w:r>
      <w:r w:rsidRPr="00856C55">
        <w:t>.</w:t>
      </w:r>
    </w:p>
    <w:p w14:paraId="1E43C773" w14:textId="77777777" w:rsidR="00B35D12" w:rsidRPr="00856C55" w:rsidRDefault="00B35D12" w:rsidP="00B35D12">
      <w:pPr>
        <w:jc w:val="both"/>
      </w:pPr>
    </w:p>
    <w:p w14:paraId="294738FB" w14:textId="77777777" w:rsidR="00B35D12" w:rsidRPr="00856C55" w:rsidRDefault="00B35D12" w:rsidP="00B35D12">
      <w:pPr>
        <w:keepNext/>
        <w:jc w:val="center"/>
      </w:pPr>
      <w:r w:rsidRPr="00856C55">
        <w:rPr>
          <w:noProof/>
        </w:rPr>
        <w:drawing>
          <wp:inline distT="0" distB="0" distL="0" distR="0" wp14:anchorId="2C61C37C" wp14:editId="2817E72A">
            <wp:extent cx="4710661" cy="2098363"/>
            <wp:effectExtent l="0" t="0" r="0" b="0"/>
            <wp:docPr id="444216667" name="Picture 3" descr="A picture containing text, diagram,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216667" name="Picture 3" descr="A picture containing text, diagram, screenshot, fon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29525" cy="2151311"/>
                    </a:xfrm>
                    <a:prstGeom prst="rect">
                      <a:avLst/>
                    </a:prstGeom>
                    <a:noFill/>
                    <a:ln>
                      <a:noFill/>
                    </a:ln>
                  </pic:spPr>
                </pic:pic>
              </a:graphicData>
            </a:graphic>
          </wp:inline>
        </w:drawing>
      </w:r>
    </w:p>
    <w:p w14:paraId="5F03A582" w14:textId="74541F31" w:rsidR="0063344B" w:rsidRPr="00A906D7" w:rsidRDefault="0063344B" w:rsidP="0063344B">
      <w:pPr>
        <w:pStyle w:val="Caption"/>
        <w:rPr>
          <w:b w:val="0"/>
          <w:bCs/>
          <w:i/>
          <w:iCs/>
          <w:sz w:val="24"/>
          <w:szCs w:val="24"/>
          <w:lang w:val="en-US"/>
        </w:rPr>
      </w:pPr>
      <w:bookmarkStart w:id="47" w:name="_Ref142642479"/>
      <w:r w:rsidRPr="00A906D7">
        <w:rPr>
          <w:b w:val="0"/>
          <w:bCs/>
          <w:i/>
          <w:iCs/>
          <w:sz w:val="24"/>
          <w:szCs w:val="24"/>
          <w:lang w:val="en-US"/>
        </w:rPr>
        <w:t xml:space="preserve">Figure </w:t>
      </w:r>
      <w:r w:rsidRPr="0063344B">
        <w:rPr>
          <w:b w:val="0"/>
          <w:bCs/>
          <w:i/>
          <w:iCs/>
          <w:sz w:val="24"/>
          <w:szCs w:val="24"/>
        </w:rPr>
        <w:fldChar w:fldCharType="begin"/>
      </w:r>
      <w:r w:rsidRPr="00A906D7">
        <w:rPr>
          <w:b w:val="0"/>
          <w:bCs/>
          <w:i/>
          <w:iCs/>
          <w:sz w:val="24"/>
          <w:szCs w:val="24"/>
          <w:lang w:val="en-US"/>
        </w:rPr>
        <w:instrText xml:space="preserve"> SEQ Figure \* ARABIC </w:instrText>
      </w:r>
      <w:r w:rsidRPr="0063344B">
        <w:rPr>
          <w:b w:val="0"/>
          <w:bCs/>
          <w:i/>
          <w:iCs/>
          <w:sz w:val="24"/>
          <w:szCs w:val="24"/>
        </w:rPr>
        <w:fldChar w:fldCharType="separate"/>
      </w:r>
      <w:r w:rsidR="00230BFC">
        <w:rPr>
          <w:b w:val="0"/>
          <w:bCs/>
          <w:i/>
          <w:iCs/>
          <w:noProof/>
          <w:sz w:val="24"/>
          <w:szCs w:val="24"/>
          <w:lang w:val="en-US"/>
        </w:rPr>
        <w:t>18</w:t>
      </w:r>
      <w:r w:rsidRPr="0063344B">
        <w:rPr>
          <w:b w:val="0"/>
          <w:bCs/>
          <w:i/>
          <w:iCs/>
          <w:sz w:val="24"/>
          <w:szCs w:val="24"/>
        </w:rPr>
        <w:fldChar w:fldCharType="end"/>
      </w:r>
      <w:bookmarkEnd w:id="47"/>
      <w:r w:rsidRPr="00A906D7">
        <w:rPr>
          <w:b w:val="0"/>
          <w:bCs/>
          <w:i/>
          <w:iCs/>
          <w:sz w:val="24"/>
          <w:szCs w:val="24"/>
          <w:lang w:val="en-US"/>
        </w:rPr>
        <w:t xml:space="preserve"> - Resolution and Conversion Services</w:t>
      </w:r>
    </w:p>
    <w:p w14:paraId="012E0F0A" w14:textId="77777777" w:rsidR="0063344B" w:rsidRDefault="0063344B" w:rsidP="00F71954">
      <w:pPr>
        <w:jc w:val="both"/>
      </w:pPr>
    </w:p>
    <w:p w14:paraId="1EFBD164" w14:textId="69DCDD13" w:rsidR="00B35D12" w:rsidRDefault="00B35D12" w:rsidP="00F71954">
      <w:pPr>
        <w:jc w:val="both"/>
      </w:pPr>
      <w:r>
        <w:t xml:space="preserve">MPAI-MMM – Architecture </w:t>
      </w:r>
      <w:r w:rsidR="00191AE3">
        <w:t xml:space="preserve">is at the </w:t>
      </w:r>
      <w:r w:rsidR="00576FE5">
        <w:t xml:space="preserve">Technical Specification </w:t>
      </w:r>
      <w:r w:rsidR="00191AE3">
        <w:t>level</w:t>
      </w:r>
      <w:r w:rsidR="004F0DF9">
        <w:t xml:space="preserve"> and available from </w:t>
      </w:r>
      <w:hyperlink r:id="rId43" w:history="1">
        <w:r w:rsidR="004F0DF9" w:rsidRPr="004F0DF9">
          <w:rPr>
            <w:rStyle w:val="Hyperlink"/>
          </w:rPr>
          <w:t>here</w:t>
        </w:r>
      </w:hyperlink>
      <w:r w:rsidR="004F0DF9">
        <w:t>.</w:t>
      </w:r>
    </w:p>
    <w:p w14:paraId="1E3BDABF" w14:textId="77777777" w:rsidR="00576FE5" w:rsidRDefault="00576FE5" w:rsidP="0063344B">
      <w:pPr>
        <w:jc w:val="both"/>
      </w:pPr>
    </w:p>
    <w:p w14:paraId="37623197" w14:textId="30566815" w:rsidR="00BA676C" w:rsidRDefault="00222F8A" w:rsidP="003F4AB3">
      <w:pPr>
        <w:pStyle w:val="Heading1"/>
        <w:rPr>
          <w:lang w:val="en-US"/>
        </w:rPr>
      </w:pPr>
      <w:bookmarkStart w:id="48" w:name="_Toc164332975"/>
      <w:r>
        <w:rPr>
          <w:lang w:val="en-US"/>
        </w:rPr>
        <w:t>MPAI-NNW</w:t>
      </w:r>
      <w:bookmarkEnd w:id="48"/>
    </w:p>
    <w:p w14:paraId="5A355134" w14:textId="0785213A" w:rsidR="00B15158" w:rsidRPr="00B15158" w:rsidRDefault="00222F8A" w:rsidP="00B15158">
      <w:pPr>
        <w:jc w:val="both"/>
      </w:pPr>
      <w:r>
        <w:t xml:space="preserve">Neural Network Watermarking </w:t>
      </w:r>
      <w:r w:rsidR="00891B51">
        <w:t xml:space="preserve">is </w:t>
      </w:r>
      <w:r w:rsidR="002F784C">
        <w:t xml:space="preserve">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t>The watermark inserter to inject a payload at a measures computational cost on a given processing environment.</w:t>
      </w:r>
    </w:p>
    <w:p w14:paraId="307D6ABD" w14:textId="26B4DA4A" w:rsidR="00576FE5" w:rsidRDefault="00B15158" w:rsidP="00357280">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52CBCA07" w14:textId="77777777" w:rsidR="00576FE5" w:rsidRDefault="00576FE5" w:rsidP="00357280">
      <w:pPr>
        <w:jc w:val="both"/>
      </w:pPr>
    </w:p>
    <w:p w14:paraId="13FFE107" w14:textId="619CB685" w:rsidR="00576FE5" w:rsidRDefault="00213653" w:rsidP="00213653">
      <w:pPr>
        <w:keepNext/>
        <w:jc w:val="center"/>
      </w:pPr>
      <w:r>
        <w:rPr>
          <w:noProof/>
        </w:rPr>
        <w:drawing>
          <wp:inline distT="0" distB="0" distL="0" distR="0" wp14:anchorId="4D2A8891" wp14:editId="3DA0EC79">
            <wp:extent cx="5935980" cy="2606040"/>
            <wp:effectExtent l="0" t="0" r="7620" b="3810"/>
            <wp:docPr id="1550663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35980" cy="2606040"/>
                    </a:xfrm>
                    <a:prstGeom prst="rect">
                      <a:avLst/>
                    </a:prstGeom>
                    <a:noFill/>
                    <a:ln>
                      <a:noFill/>
                    </a:ln>
                  </pic:spPr>
                </pic:pic>
              </a:graphicData>
            </a:graphic>
          </wp:inline>
        </w:drawing>
      </w:r>
    </w:p>
    <w:p w14:paraId="2DE80CD3" w14:textId="1019AC9B" w:rsidR="00576FE5" w:rsidRPr="00576FE5" w:rsidRDefault="00576FE5" w:rsidP="00576FE5">
      <w:pPr>
        <w:pStyle w:val="Caption"/>
        <w:rPr>
          <w:b w:val="0"/>
          <w:bCs/>
          <w:sz w:val="24"/>
          <w:szCs w:val="24"/>
          <w:lang w:val="en-US"/>
        </w:rPr>
      </w:pPr>
      <w:r w:rsidRPr="00576FE5">
        <w:rPr>
          <w:b w:val="0"/>
          <w:bCs/>
          <w:sz w:val="24"/>
          <w:szCs w:val="24"/>
          <w:lang w:val="en-US"/>
        </w:rPr>
        <w:t xml:space="preserve">Figure </w:t>
      </w:r>
      <w:r w:rsidRPr="00576FE5">
        <w:rPr>
          <w:b w:val="0"/>
          <w:bCs/>
          <w:sz w:val="24"/>
          <w:szCs w:val="24"/>
        </w:rPr>
        <w:fldChar w:fldCharType="begin"/>
      </w:r>
      <w:r w:rsidRPr="00576FE5">
        <w:rPr>
          <w:b w:val="0"/>
          <w:bCs/>
          <w:sz w:val="24"/>
          <w:szCs w:val="24"/>
          <w:lang w:val="en-US"/>
        </w:rPr>
        <w:instrText xml:space="preserve"> SEQ Figure \* ARABIC </w:instrText>
      </w:r>
      <w:r w:rsidRPr="00576FE5">
        <w:rPr>
          <w:b w:val="0"/>
          <w:bCs/>
          <w:sz w:val="24"/>
          <w:szCs w:val="24"/>
        </w:rPr>
        <w:fldChar w:fldCharType="separate"/>
      </w:r>
      <w:r w:rsidR="00230BFC">
        <w:rPr>
          <w:b w:val="0"/>
          <w:bCs/>
          <w:noProof/>
          <w:sz w:val="24"/>
          <w:szCs w:val="24"/>
          <w:lang w:val="en-US"/>
        </w:rPr>
        <w:t>19</w:t>
      </w:r>
      <w:r w:rsidRPr="00576FE5">
        <w:rPr>
          <w:b w:val="0"/>
          <w:bCs/>
          <w:sz w:val="24"/>
          <w:szCs w:val="24"/>
        </w:rPr>
        <w:fldChar w:fldCharType="end"/>
      </w:r>
      <w:r w:rsidRPr="00576FE5">
        <w:rPr>
          <w:b w:val="0"/>
          <w:bCs/>
          <w:sz w:val="24"/>
          <w:szCs w:val="24"/>
          <w:lang w:val="en-US"/>
        </w:rPr>
        <w:t xml:space="preserve"> - MPAI-NNW implemented in MPAI-AIF</w:t>
      </w:r>
    </w:p>
    <w:p w14:paraId="3C4C5B54" w14:textId="77777777" w:rsidR="00213653" w:rsidRDefault="00213653" w:rsidP="00213653">
      <w:pPr>
        <w:jc w:val="both"/>
      </w:pPr>
      <w:r>
        <w:t xml:space="preserve">The Neural Network Watermarking Technical Specification is at the Technical Specification level and the Reference Software Specification is published. Both are available </w:t>
      </w:r>
      <w:hyperlink r:id="rId45" w:history="1">
        <w:r w:rsidRPr="003B2B5E">
          <w:rPr>
            <w:rStyle w:val="Hyperlink"/>
          </w:rPr>
          <w:t>here</w:t>
        </w:r>
      </w:hyperlink>
      <w:r>
        <w:t>.</w:t>
      </w:r>
    </w:p>
    <w:p w14:paraId="2F9E1A4A" w14:textId="77777777" w:rsidR="00576FE5" w:rsidRDefault="00576FE5" w:rsidP="00357280">
      <w:pPr>
        <w:jc w:val="both"/>
      </w:pPr>
    </w:p>
    <w:p w14:paraId="689B8828" w14:textId="77777777" w:rsidR="003F4AB3" w:rsidRDefault="003F4AB3" w:rsidP="003F4AB3">
      <w:pPr>
        <w:pStyle w:val="Heading1"/>
      </w:pPr>
      <w:bookmarkStart w:id="49" w:name="_Toc164332976"/>
      <w:r>
        <w:t>MPAI-OSD</w:t>
      </w:r>
      <w:bookmarkEnd w:id="49"/>
    </w:p>
    <w:p w14:paraId="099C8550" w14:textId="7871014A" w:rsidR="00592888" w:rsidRDefault="003F4AB3" w:rsidP="00592888">
      <w:pPr>
        <w:jc w:val="both"/>
      </w:pPr>
      <w:r>
        <w:rPr>
          <w:u w:val="single"/>
        </w:rPr>
        <w:t>Visual object and scene description</w:t>
      </w:r>
      <w:r>
        <w:t xml:space="preserve"> is </w:t>
      </w:r>
      <w:r w:rsidR="00592888" w:rsidRPr="00856C55">
        <w:t>a</w:t>
      </w:r>
      <w:r w:rsidR="00592888">
        <w:t>n MPAI</w:t>
      </w:r>
      <w:r w:rsidR="00592888" w:rsidRPr="00856C55">
        <w:t xml:space="preserve"> project seeking to define a set of technologies for coordinated use in many use cases target of MPAI projects and standards. Examples are: Spatial Attitude</w:t>
      </w:r>
      <w:r w:rsidR="0094787F">
        <w:t xml:space="preserve"> and</w:t>
      </w:r>
      <w:r w:rsidR="00592888" w:rsidRPr="00856C55">
        <w:t xml:space="preserve"> Point of View</w:t>
      </w:r>
      <w:r w:rsidR="0094787F">
        <w:t>;</w:t>
      </w:r>
      <w:r w:rsidR="00592888" w:rsidRPr="00856C55">
        <w:t xml:space="preserve"> </w:t>
      </w:r>
      <w:r w:rsidR="00F221EE">
        <w:t>Objects</w:t>
      </w:r>
      <w:r w:rsidR="0094787F">
        <w:t xml:space="preserve">; </w:t>
      </w:r>
      <w:r w:rsidR="00592888" w:rsidRPr="00856C55">
        <w:t>Scene Descript</w:t>
      </w:r>
      <w:r w:rsidR="00505706">
        <w:t>ors, and Event Descriptors</w:t>
      </w:r>
      <w:r w:rsidR="00592888">
        <w:t>.</w:t>
      </w:r>
    </w:p>
    <w:p w14:paraId="389ACCEB" w14:textId="400AC694" w:rsidR="00592888" w:rsidRPr="00856C55" w:rsidRDefault="00592888" w:rsidP="00592888">
      <w:pPr>
        <w:jc w:val="both"/>
      </w:pPr>
      <w:r>
        <w:t xml:space="preserve">MPAI-OSD is at the </w:t>
      </w:r>
      <w:r w:rsidR="00845001">
        <w:t xml:space="preserve">at the Technical Specification </w:t>
      </w:r>
      <w:r w:rsidR="00845001">
        <w:t>stage</w:t>
      </w:r>
      <w:r>
        <w:t>.</w:t>
      </w:r>
    </w:p>
    <w:p w14:paraId="267FFBD1" w14:textId="4B5F74F1" w:rsidR="003F4AB3" w:rsidRDefault="002A23C0" w:rsidP="003F4AB3">
      <w:pPr>
        <w:jc w:val="both"/>
      </w:pPr>
      <w:r>
        <w:t xml:space="preserve">The collection of public documents </w:t>
      </w:r>
      <w:r w:rsidR="003F4AB3">
        <w:t xml:space="preserve">is available </w:t>
      </w:r>
      <w:hyperlink r:id="rId46">
        <w:r w:rsidR="003F4AB3">
          <w:rPr>
            <w:rStyle w:val="Hyperlink"/>
          </w:rPr>
          <w:t>here</w:t>
        </w:r>
      </w:hyperlink>
      <w:r w:rsidR="003F4AB3">
        <w:t xml:space="preserve">. </w:t>
      </w:r>
    </w:p>
    <w:p w14:paraId="258ABF01" w14:textId="06B41281" w:rsidR="00845001" w:rsidRDefault="00845001" w:rsidP="00845001">
      <w:pPr>
        <w:jc w:val="both"/>
      </w:pPr>
      <w:r>
        <w:t>Technical Specification: Object</w:t>
      </w:r>
      <w:r w:rsidR="00585261">
        <w:t xml:space="preserve"> and Scene Descriptors (</w:t>
      </w:r>
      <w:r>
        <w:t>MPAI-</w:t>
      </w:r>
      <w:r w:rsidR="00585261">
        <w:t>OSD)</w:t>
      </w:r>
      <w:r>
        <w:t xml:space="preserve"> is at the Technical Specification level and available from </w:t>
      </w:r>
      <w:hyperlink r:id="rId47" w:history="1">
        <w:r w:rsidRPr="004F0DF9">
          <w:rPr>
            <w:rStyle w:val="Hyperlink"/>
          </w:rPr>
          <w:t>here</w:t>
        </w:r>
      </w:hyperlink>
      <w:r>
        <w:t>.</w:t>
      </w:r>
    </w:p>
    <w:p w14:paraId="25486EE1" w14:textId="77777777" w:rsidR="00B879D4" w:rsidRDefault="00B879D4" w:rsidP="003F4AB3">
      <w:pPr>
        <w:jc w:val="both"/>
      </w:pPr>
    </w:p>
    <w:p w14:paraId="573A663B" w14:textId="77777777" w:rsidR="00EB0D8F" w:rsidRDefault="00EB0D8F" w:rsidP="00EB0D8F">
      <w:pPr>
        <w:pStyle w:val="Heading1"/>
      </w:pPr>
      <w:bookmarkStart w:id="50" w:name="_Toc164332977"/>
      <w:r>
        <w:t>MPAI-PAF</w:t>
      </w:r>
      <w:bookmarkEnd w:id="50"/>
    </w:p>
    <w:p w14:paraId="7670BB60" w14:textId="77777777" w:rsidR="00EB0D8F" w:rsidRPr="00856C55" w:rsidRDefault="00EB0D8F" w:rsidP="00EB0D8F">
      <w:pPr>
        <w:jc w:val="both"/>
      </w:pPr>
      <w:r w:rsidRPr="00856C55">
        <w:t>There is a long history of computer-created objects called “digital humans”, i.e., digital objects that can be rendered to show a human appearance. In most cases the underlying assumption of these objects has been that creation, animation, and rendering is done in a closed environment. Such digital humans had little or no need for standards. However, in a communication and even more in a metaverse context, there are many cases where a digital human is not constrained within a closed environment. For instance, a client sends may data to a remote client that should be able to unambiguously interpret and use the data to reproduce a digital human as intended by the transmitting client.</w:t>
      </w:r>
    </w:p>
    <w:p w14:paraId="5DD138D3" w14:textId="3290A390" w:rsidR="00EB0D8F" w:rsidRPr="00856C55" w:rsidRDefault="00EB0D8F" w:rsidP="00EB0D8F">
      <w:pPr>
        <w:jc w:val="both"/>
      </w:pPr>
      <w:r w:rsidRPr="00856C55">
        <w:t xml:space="preserve">These new usage scenarios require forms of standardisation. Technical Specification: </w:t>
      </w:r>
      <w:r w:rsidR="00576FE5">
        <w:t xml:space="preserve">Portable </w:t>
      </w:r>
      <w:r w:rsidRPr="00856C55">
        <w:t>Avatar</w:t>
      </w:r>
      <w:r w:rsidR="00576FE5">
        <w:t xml:space="preserve"> Format</w:t>
      </w:r>
      <w:r w:rsidRPr="00856C55">
        <w:t xml:space="preserve"> </w:t>
      </w:r>
      <w:r>
        <w:t>(MPAI-</w:t>
      </w:r>
      <w:r w:rsidR="00576FE5">
        <w:t>PAF</w:t>
      </w:r>
      <w:r>
        <w:t xml:space="preserve">) </w:t>
      </w:r>
      <w:r w:rsidRPr="00856C55">
        <w:t>is a first response to the need of a user wishing to enable their transmitting client to send data that a remote client can interpret to render a digital human, having the body movement and the facial expression representing their own movements and expression.</w:t>
      </w:r>
    </w:p>
    <w:p w14:paraId="3E7DE6AC" w14:textId="465F46D6" w:rsidR="00EB0D8F" w:rsidRPr="00DB457D" w:rsidRDefault="00EB0D8F" w:rsidP="00EB0D8F">
      <w:pPr>
        <w:jc w:val="both"/>
      </w:pPr>
      <w:r w:rsidRPr="001C4E0F">
        <w:fldChar w:fldCharType="begin"/>
      </w:r>
      <w:r w:rsidRPr="001C4E0F">
        <w:instrText xml:space="preserve"> REF _Ref106535312 \h  \* MERGEFORMAT </w:instrText>
      </w:r>
      <w:r w:rsidRPr="001C4E0F">
        <w:fldChar w:fldCharType="separate"/>
      </w:r>
      <w:r w:rsidR="00230BFC" w:rsidRPr="00230BFC">
        <w:rPr>
          <w:i/>
          <w:iCs/>
        </w:rPr>
        <w:t xml:space="preserve">Figure </w:t>
      </w:r>
      <w:r w:rsidR="00230BFC" w:rsidRPr="00230BFC">
        <w:rPr>
          <w:i/>
          <w:iCs/>
          <w:noProof/>
        </w:rPr>
        <w:t>20</w:t>
      </w:r>
      <w:r w:rsidRPr="001C4E0F">
        <w:fldChar w:fldCharType="end"/>
      </w:r>
      <w:r>
        <w:t xml:space="preserve"> is the system diagram of the Avatar-Based Videoconference Use Case enabled by MPAI-</w:t>
      </w:r>
      <w:r w:rsidR="00576FE5">
        <w:t>PAF</w:t>
      </w:r>
      <w:r w:rsidRPr="00DB457D">
        <w:t>.</w:t>
      </w:r>
    </w:p>
    <w:p w14:paraId="7F071D29" w14:textId="30FBEED9" w:rsidR="00EB0D8F" w:rsidRDefault="003F762C" w:rsidP="00EB0D8F">
      <w:pPr>
        <w:keepNext/>
        <w:jc w:val="center"/>
      </w:pPr>
      <w:r>
        <w:rPr>
          <w:noProof/>
        </w:rPr>
        <w:drawing>
          <wp:inline distT="0" distB="0" distL="0" distR="0" wp14:anchorId="24F1F0B0" wp14:editId="05949A9B">
            <wp:extent cx="5934075" cy="2500630"/>
            <wp:effectExtent l="0" t="0" r="9525" b="0"/>
            <wp:docPr id="20085776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4075" cy="2500630"/>
                    </a:xfrm>
                    <a:prstGeom prst="rect">
                      <a:avLst/>
                    </a:prstGeom>
                    <a:noFill/>
                    <a:ln>
                      <a:noFill/>
                    </a:ln>
                  </pic:spPr>
                </pic:pic>
              </a:graphicData>
            </a:graphic>
          </wp:inline>
        </w:drawing>
      </w:r>
    </w:p>
    <w:p w14:paraId="4EF6B570" w14:textId="5566DCA3" w:rsidR="00EB0D8F" w:rsidRPr="0033027D" w:rsidRDefault="00EB0D8F" w:rsidP="00EB0D8F">
      <w:pPr>
        <w:pStyle w:val="Caption"/>
        <w:rPr>
          <w:b w:val="0"/>
          <w:bCs/>
          <w:i/>
          <w:iCs/>
          <w:sz w:val="24"/>
          <w:szCs w:val="24"/>
          <w:lang w:val="en-US"/>
        </w:rPr>
      </w:pPr>
      <w:bookmarkStart w:id="51"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230BFC">
        <w:rPr>
          <w:b w:val="0"/>
          <w:bCs/>
          <w:i/>
          <w:iCs/>
          <w:noProof/>
          <w:sz w:val="24"/>
          <w:szCs w:val="24"/>
          <w:lang w:val="en-US"/>
        </w:rPr>
        <w:t>20</w:t>
      </w:r>
      <w:r w:rsidRPr="001C4E0F">
        <w:rPr>
          <w:b w:val="0"/>
          <w:bCs/>
          <w:i/>
          <w:iCs/>
          <w:sz w:val="24"/>
          <w:szCs w:val="24"/>
        </w:rPr>
        <w:fldChar w:fldCharType="end"/>
      </w:r>
      <w:bookmarkEnd w:id="51"/>
      <w:r w:rsidRPr="007F789E">
        <w:rPr>
          <w:b w:val="0"/>
          <w:bCs/>
          <w:i/>
          <w:iCs/>
          <w:sz w:val="24"/>
          <w:szCs w:val="24"/>
          <w:lang w:val="en-US"/>
        </w:rPr>
        <w:t xml:space="preserve"> - End-to-End block diagram of Avatar-Based Videoconference</w:t>
      </w:r>
    </w:p>
    <w:p w14:paraId="699B7A27" w14:textId="47E00405" w:rsidR="00EB0D8F" w:rsidRPr="007F789E" w:rsidRDefault="00EB0D8F" w:rsidP="00EB0D8F">
      <w:pPr>
        <w:jc w:val="both"/>
        <w:rPr>
          <w:lang w:val="en-US"/>
        </w:rPr>
      </w:pPr>
      <w:r>
        <w:rPr>
          <w:lang w:val="en-US"/>
        </w:rPr>
        <w:t>MPAI-</w:t>
      </w:r>
      <w:r w:rsidR="003F762C">
        <w:rPr>
          <w:lang w:val="en-US"/>
        </w:rPr>
        <w:t>PAF</w:t>
      </w:r>
      <w:r>
        <w:rPr>
          <w:lang w:val="en-US"/>
        </w:rPr>
        <w:t xml:space="preserve"> is at </w:t>
      </w:r>
      <w:r w:rsidR="003F762C">
        <w:rPr>
          <w:lang w:val="en-US"/>
        </w:rPr>
        <w:t>Technical Specification</w:t>
      </w:r>
      <w:r w:rsidRPr="00B5082F">
        <w:rPr>
          <w:lang w:val="en-US"/>
        </w:rPr>
        <w:t xml:space="preserve"> </w:t>
      </w:r>
      <w:r>
        <w:rPr>
          <w:lang w:val="en-US"/>
        </w:rPr>
        <w:t>stage</w:t>
      </w:r>
      <w:r w:rsidR="00B879D4">
        <w:rPr>
          <w:lang w:val="en-US"/>
        </w:rPr>
        <w:t xml:space="preserve"> and available from </w:t>
      </w:r>
      <w:hyperlink r:id="rId49" w:history="1">
        <w:r w:rsidR="00B879D4" w:rsidRPr="00B879D4">
          <w:rPr>
            <w:rStyle w:val="Hyperlink"/>
            <w:lang w:val="en-US"/>
          </w:rPr>
          <w:t>here</w:t>
        </w:r>
      </w:hyperlink>
      <w:r w:rsidR="00B879D4">
        <w:rPr>
          <w:lang w:val="en-US"/>
        </w:rPr>
        <w:t>.</w:t>
      </w:r>
    </w:p>
    <w:p w14:paraId="0CAA1CA9" w14:textId="00309520" w:rsidR="00EB0D8F" w:rsidRDefault="00EB0D8F" w:rsidP="00EB0D8F">
      <w:pPr>
        <w:jc w:val="both"/>
      </w:pPr>
      <w:r>
        <w:t xml:space="preserve">The collection of public documents is available </w:t>
      </w:r>
      <w:hyperlink r:id="rId50">
        <w:r>
          <w:rPr>
            <w:rStyle w:val="Hyperlink"/>
          </w:rPr>
          <w:t>here</w:t>
        </w:r>
      </w:hyperlink>
      <w:r>
        <w:t xml:space="preserve">. </w:t>
      </w:r>
    </w:p>
    <w:p w14:paraId="48EAFF86" w14:textId="77777777" w:rsidR="003F762C" w:rsidRPr="008C3B75" w:rsidRDefault="003F762C" w:rsidP="00EB0D8F">
      <w:pPr>
        <w:jc w:val="both"/>
      </w:pPr>
    </w:p>
    <w:p w14:paraId="16476598" w14:textId="365506BF" w:rsidR="00F54AC2" w:rsidRDefault="00F54AC2" w:rsidP="003F4AB3">
      <w:pPr>
        <w:pStyle w:val="Heading1"/>
      </w:pPr>
      <w:bookmarkStart w:id="52" w:name="_Toc164332978"/>
      <w:r>
        <w:t>MPAI-PRF</w:t>
      </w:r>
      <w:bookmarkEnd w:id="52"/>
    </w:p>
    <w:p w14:paraId="0BE7FE2B" w14:textId="61FE593D" w:rsidR="00E12165" w:rsidRDefault="00E12165" w:rsidP="00E12165">
      <w:pPr>
        <w:jc w:val="both"/>
      </w:pPr>
      <w:r>
        <w:t xml:space="preserve">Some AIMs receive more/less input and produce more/less output data than an AIM with the same name that is used in other AIWs even though they nominally perform the same functions. Since it is not realistic to require that all AIMs be equipped with the additional logic required to exploit </w:t>
      </w:r>
      <w:r w:rsidR="00205342">
        <w:t>features that are not required</w:t>
      </w:r>
      <w:r>
        <w:t xml:space="preserve">, </w:t>
      </w:r>
      <w:r w:rsidRPr="00500067">
        <w:rPr>
          <w:i/>
          <w:iCs/>
        </w:rPr>
        <w:t xml:space="preserve">Technical Specification: AI Module </w:t>
      </w:r>
      <w:r>
        <w:rPr>
          <w:i/>
          <w:iCs/>
        </w:rPr>
        <w:t xml:space="preserve">Profiles </w:t>
      </w:r>
      <w:r w:rsidRPr="00500067">
        <w:rPr>
          <w:i/>
          <w:iCs/>
        </w:rPr>
        <w:t>(MPAI</w:t>
      </w:r>
      <w:r>
        <w:rPr>
          <w:i/>
          <w:iCs/>
        </w:rPr>
        <w:t>-PRF</w:t>
      </w:r>
      <w:r w:rsidRPr="00500067">
        <w:rPr>
          <w:i/>
          <w:iCs/>
        </w:rPr>
        <w:t>)</w:t>
      </w:r>
      <w:r>
        <w:t xml:space="preserve"> provides a mechanism that unambiguously signals which characteristics of an AIM – called Attributes in the following – are supported by the AIM. </w:t>
      </w:r>
    </w:p>
    <w:p w14:paraId="75B273AA" w14:textId="3D85FEE5" w:rsidR="00EA4828" w:rsidRDefault="00EA4828" w:rsidP="00EA4828">
      <w:pPr>
        <w:jc w:val="both"/>
      </w:pPr>
      <w:r>
        <w:t>For instance, the Profile of a Natural Language Understanding (HMC-NLU) AIM that does not handle spatial information is labelled in two ways, allows more compact signalling matched to the number of Attributes</w:t>
      </w:r>
      <w:r w:rsidRPr="001351EB">
        <w:t xml:space="preserve"> </w:t>
      </w:r>
      <w:r>
        <w:t>supported by an AIM:</w:t>
      </w:r>
    </w:p>
    <w:p w14:paraId="5A0C4049" w14:textId="77777777" w:rsidR="00EA4828" w:rsidRDefault="00EA4828" w:rsidP="00EA4828">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3827"/>
      </w:tblGrid>
      <w:tr w:rsidR="00EA4828" w14:paraId="7CCAB25C" w14:textId="77777777" w:rsidTr="008A041B">
        <w:tc>
          <w:tcPr>
            <w:tcW w:w="0" w:type="auto"/>
          </w:tcPr>
          <w:p w14:paraId="230B105B" w14:textId="77777777" w:rsidR="00EA4828" w:rsidRPr="00A74C89" w:rsidRDefault="00EA4828" w:rsidP="008A041B">
            <w:r>
              <w:t>Removing unsupported Attributes</w:t>
            </w:r>
          </w:p>
        </w:tc>
        <w:tc>
          <w:tcPr>
            <w:tcW w:w="0" w:type="auto"/>
          </w:tcPr>
          <w:p w14:paraId="7A7F32BF" w14:textId="77777777" w:rsidR="00EA4828" w:rsidRDefault="00EA4828" w:rsidP="008A041B">
            <w:r w:rsidRPr="00A74C89">
              <w:t>MMC-NLU-V2.1</w:t>
            </w:r>
            <w:r>
              <w:t>(ALL-AVG</w:t>
            </w:r>
            <w:r w:rsidRPr="00A74C89">
              <w:t>-OII</w:t>
            </w:r>
            <w:r>
              <w:t>)</w:t>
            </w:r>
          </w:p>
        </w:tc>
      </w:tr>
      <w:tr w:rsidR="00EA4828" w:rsidRPr="009D7D95" w14:paraId="5EF64E74" w14:textId="77777777" w:rsidTr="008A041B">
        <w:tc>
          <w:tcPr>
            <w:tcW w:w="0" w:type="auto"/>
          </w:tcPr>
          <w:p w14:paraId="07295FB2" w14:textId="77777777" w:rsidR="00EA4828" w:rsidRPr="00A74C89" w:rsidRDefault="00EA4828" w:rsidP="008A041B">
            <w:r>
              <w:t>Adding supported Attributes</w:t>
            </w:r>
          </w:p>
        </w:tc>
        <w:tc>
          <w:tcPr>
            <w:tcW w:w="0" w:type="auto"/>
          </w:tcPr>
          <w:p w14:paraId="5948F545" w14:textId="77777777" w:rsidR="00EA4828" w:rsidRPr="00CD44AA" w:rsidRDefault="00EA4828" w:rsidP="008A041B">
            <w:pPr>
              <w:rPr>
                <w:lang w:val="it-IT"/>
              </w:rPr>
            </w:pPr>
            <w:r w:rsidRPr="00CD44AA">
              <w:rPr>
                <w:lang w:val="it-IT"/>
              </w:rPr>
              <w:t>MMC-NLU-V2.1(NUL+TXO+TXR)</w:t>
            </w:r>
          </w:p>
        </w:tc>
      </w:tr>
    </w:tbl>
    <w:p w14:paraId="2A2C91AE" w14:textId="77777777" w:rsidR="00EA4828" w:rsidRPr="00CD44AA" w:rsidRDefault="00EA4828" w:rsidP="00EA4828">
      <w:pPr>
        <w:jc w:val="both"/>
        <w:rPr>
          <w:lang w:val="it-IT"/>
        </w:rPr>
      </w:pPr>
    </w:p>
    <w:p w14:paraId="0ADD9C60" w14:textId="77777777" w:rsidR="00EA4828" w:rsidRDefault="00EA4828" w:rsidP="00EA4828">
      <w:pPr>
        <w:jc w:val="both"/>
      </w:pPr>
      <w:r>
        <w:t>Attributes, however, are not always sufficient to identify the capabilities of an AIM instance. For instance, an AIM instance of Personal Status Display (PAF-PSD) may support</w:t>
      </w:r>
      <w:r w:rsidRPr="008652CE">
        <w:t xml:space="preserve"> </w:t>
      </w:r>
      <w:r>
        <w:t>Personal Status, but only the Speech (PS-Speech) and Face (PS-Face) Personal Status Factors. This is illustrated by the following two examples:</w:t>
      </w:r>
    </w:p>
    <w:p w14:paraId="72C4D262" w14:textId="77777777" w:rsidR="00EA4828" w:rsidRDefault="00EA4828" w:rsidP="00EA4828">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3"/>
        <w:gridCol w:w="5302"/>
      </w:tblGrid>
      <w:tr w:rsidR="00EA4828" w14:paraId="75D462BF" w14:textId="77777777" w:rsidTr="008A041B">
        <w:tc>
          <w:tcPr>
            <w:tcW w:w="0" w:type="auto"/>
          </w:tcPr>
          <w:p w14:paraId="03C7ECB2" w14:textId="77777777" w:rsidR="00EA4828" w:rsidRDefault="00EA4828" w:rsidP="008A041B">
            <w:pPr>
              <w:jc w:val="center"/>
            </w:pPr>
            <w:r>
              <w:t>Removing unsupported Attributes</w:t>
            </w:r>
          </w:p>
        </w:tc>
        <w:tc>
          <w:tcPr>
            <w:tcW w:w="0" w:type="auto"/>
          </w:tcPr>
          <w:p w14:paraId="27D01C24" w14:textId="77777777" w:rsidR="00EA4828" w:rsidRDefault="00EA4828" w:rsidP="008A041B">
            <w:r>
              <w:t>PAF</w:t>
            </w:r>
            <w:r w:rsidRPr="00A74C89">
              <w:t>-</w:t>
            </w:r>
            <w:r>
              <w:t>PSD</w:t>
            </w:r>
            <w:r w:rsidRPr="00A74C89">
              <w:t>-V</w:t>
            </w:r>
            <w:r>
              <w:t>1</w:t>
            </w:r>
            <w:r w:rsidRPr="00A74C89">
              <w:t>.1</w:t>
            </w:r>
            <w:r>
              <w:t>(ALL@IPS#SPE#FCE)</w:t>
            </w:r>
          </w:p>
        </w:tc>
      </w:tr>
      <w:tr w:rsidR="00EA4828" w14:paraId="5310A409" w14:textId="77777777" w:rsidTr="008A041B">
        <w:tc>
          <w:tcPr>
            <w:tcW w:w="0" w:type="auto"/>
          </w:tcPr>
          <w:p w14:paraId="6FDD3923" w14:textId="77777777" w:rsidR="00EA4828" w:rsidRDefault="00EA4828" w:rsidP="008A041B">
            <w:r>
              <w:t>Adding supported Attributes</w:t>
            </w:r>
          </w:p>
        </w:tc>
        <w:tc>
          <w:tcPr>
            <w:tcW w:w="0" w:type="auto"/>
          </w:tcPr>
          <w:p w14:paraId="14E5E862" w14:textId="77777777" w:rsidR="00EA4828" w:rsidRDefault="00EA4828" w:rsidP="008A041B">
            <w:r>
              <w:t>PAF</w:t>
            </w:r>
            <w:r w:rsidRPr="00A74C89">
              <w:t>-</w:t>
            </w:r>
            <w:r>
              <w:t>PSD</w:t>
            </w:r>
            <w:r w:rsidRPr="00A74C89">
              <w:t>-V</w:t>
            </w:r>
            <w:r>
              <w:t>1</w:t>
            </w:r>
            <w:r w:rsidRPr="00A74C89">
              <w:t>.1</w:t>
            </w:r>
            <w:r>
              <w:t>(NUL+TXT+AVM@IPS#FCE#GST</w:t>
            </w:r>
          </w:p>
        </w:tc>
      </w:tr>
    </w:tbl>
    <w:p w14:paraId="4071BC18" w14:textId="77777777" w:rsidR="00EA4828" w:rsidRDefault="00EA4828" w:rsidP="00EA4828"/>
    <w:p w14:paraId="6649C1DA" w14:textId="04749915" w:rsidR="00EA4828" w:rsidRDefault="00EA4828" w:rsidP="00EA4828">
      <w:pPr>
        <w:jc w:val="both"/>
      </w:pPr>
      <w:r>
        <w:t xml:space="preserve">Here @ prefixed to IPS signals that the AIM supports Personal Status, but only of Speech and Face and of Face and Gesture represented by PSS, PSF, and GST, the codes of the PS-Speech, PS-Face, and PS-Gesture Sub-Attributes, respectively (the full list of Personal Status Sub-Attributes is provided by </w:t>
      </w:r>
      <w:r>
        <w:fldChar w:fldCharType="begin"/>
      </w:r>
      <w:r>
        <w:instrText xml:space="preserve"> REF _Ref162949703 \h </w:instrText>
      </w:r>
      <w:r>
        <w:fldChar w:fldCharType="separate"/>
      </w:r>
      <w:r w:rsidR="00230BFC">
        <w:rPr>
          <w:b/>
          <w:bCs/>
          <w:lang w:val="en-US"/>
        </w:rPr>
        <w:t>Error! Reference source not found.</w:t>
      </w:r>
      <w:r>
        <w:fldChar w:fldCharType="end"/>
      </w:r>
      <w:r>
        <w:t>). The second case may apply for a sign-language capable AIM.</w:t>
      </w:r>
    </w:p>
    <w:p w14:paraId="08B0F4BB" w14:textId="77777777" w:rsidR="00F54AC2" w:rsidRDefault="00F54AC2" w:rsidP="00F54AC2"/>
    <w:p w14:paraId="5DB6602F" w14:textId="06056DEC" w:rsidR="004C06A4" w:rsidRDefault="004C06A4" w:rsidP="00DC6EFA">
      <w:pPr>
        <w:jc w:val="both"/>
      </w:pPr>
      <w:r w:rsidRPr="00500067">
        <w:rPr>
          <w:i/>
          <w:iCs/>
        </w:rPr>
        <w:t xml:space="preserve">Technical Specification: AI Module </w:t>
      </w:r>
      <w:r>
        <w:rPr>
          <w:i/>
          <w:iCs/>
        </w:rPr>
        <w:t xml:space="preserve">Profiles </w:t>
      </w:r>
      <w:r w:rsidRPr="00500067">
        <w:rPr>
          <w:i/>
          <w:iCs/>
        </w:rPr>
        <w:t>(MPAI</w:t>
      </w:r>
      <w:r>
        <w:rPr>
          <w:i/>
          <w:iCs/>
        </w:rPr>
        <w:t>-PRF</w:t>
      </w:r>
      <w:r w:rsidRPr="00500067">
        <w:rPr>
          <w:i/>
          <w:iCs/>
        </w:rPr>
        <w:t>)</w:t>
      </w:r>
      <w:r w:rsidRPr="004C06A4">
        <w:t xml:space="preserve"> is</w:t>
      </w:r>
      <w:r>
        <w:t xml:space="preserve"> open to Community Comments</w:t>
      </w:r>
      <w:r w:rsidR="00DC6EFA">
        <w:t xml:space="preserve">. </w:t>
      </w:r>
      <w:r w:rsidR="00DC6EFA">
        <w:t xml:space="preserve">Anybody can submit comments to the draft by sending an email to the </w:t>
      </w:r>
      <w:hyperlink r:id="rId51" w:history="1">
        <w:r w:rsidR="00DC6EFA">
          <w:rPr>
            <w:rStyle w:val="Hyperlink"/>
          </w:rPr>
          <w:t>MPAI secretariat</w:t>
        </w:r>
      </w:hyperlink>
      <w:r w:rsidR="00DC6EFA">
        <w:t xml:space="preserve"> by 2024/05/08T23:59.</w:t>
      </w:r>
      <w:r w:rsidR="00E36E9B">
        <w:t xml:space="preserve"> </w:t>
      </w:r>
    </w:p>
    <w:p w14:paraId="393480A1" w14:textId="77777777" w:rsidR="00DC6EFA" w:rsidRPr="00F54AC2" w:rsidRDefault="00DC6EFA" w:rsidP="00DC6EFA">
      <w:pPr>
        <w:jc w:val="both"/>
      </w:pPr>
    </w:p>
    <w:p w14:paraId="23D88BF8" w14:textId="47189CE2" w:rsidR="00BA676C" w:rsidRDefault="00222F8A" w:rsidP="003F4AB3">
      <w:pPr>
        <w:pStyle w:val="Heading1"/>
      </w:pPr>
      <w:bookmarkStart w:id="53" w:name="_Toc164332979"/>
      <w:r>
        <w:t>MPAI-SPG</w:t>
      </w:r>
      <w:bookmarkEnd w:id="53"/>
    </w:p>
    <w:p w14:paraId="457E6509" w14:textId="77777777" w:rsidR="00BA676C" w:rsidRDefault="00222F8A">
      <w:pPr>
        <w:jc w:val="both"/>
      </w:pPr>
      <w:bookmarkStart w:id="54" w:name="_Hlk52656891"/>
      <w:r>
        <w:rPr>
          <w:u w:val="single"/>
        </w:rPr>
        <w:t>Server-based Predictive Multiplayer Gaming</w:t>
      </w:r>
      <w:bookmarkEnd w:id="54"/>
      <w:r>
        <w:t xml:space="preserve"> (MPAI-SPG) </w:t>
      </w:r>
      <w:bookmarkStart w:id="55" w:name="_Hlk54171639"/>
      <w:r>
        <w:t xml:space="preserve">aims to minimise the audio-visual and gameplay discontinuities caused by high latency or packet losses during an online real-time game. </w:t>
      </w:r>
      <w:bookmarkEnd w:id="55"/>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7A9776E4" w:rsidR="00BA676C" w:rsidRDefault="007C27D3">
      <w:pPr>
        <w:jc w:val="both"/>
      </w:pPr>
      <w:r w:rsidRPr="007C27D3">
        <w:fldChar w:fldCharType="begin"/>
      </w:r>
      <w:r w:rsidRPr="007C27D3">
        <w:instrText xml:space="preserve"> REF _Ref106535747 \h  \* MERGEFORMAT </w:instrText>
      </w:r>
      <w:r w:rsidRPr="007C27D3">
        <w:fldChar w:fldCharType="separate"/>
      </w:r>
      <w:r w:rsidR="00230BFC" w:rsidRPr="00230BFC">
        <w:rPr>
          <w:i/>
          <w:iCs/>
        </w:rPr>
        <w:t xml:space="preserve">Figure </w:t>
      </w:r>
      <w:r w:rsidR="00230BFC" w:rsidRPr="00230BFC">
        <w:rPr>
          <w:i/>
          <w:iCs/>
          <w:noProof/>
        </w:rPr>
        <w:t>21</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6" w:name="_Hlk55036549"/>
      <w:bookmarkEnd w:id="56"/>
    </w:p>
    <w:p w14:paraId="02FC815E" w14:textId="1F11A127" w:rsidR="00BA676C" w:rsidRDefault="00E15DE7">
      <w:pPr>
        <w:jc w:val="center"/>
      </w:pPr>
      <w:r>
        <w:rPr>
          <w:noProof/>
        </w:rPr>
        <w:drawing>
          <wp:inline distT="0" distB="0" distL="0" distR="0" wp14:anchorId="6D16059A" wp14:editId="68EE7529">
            <wp:extent cx="5935980" cy="2452370"/>
            <wp:effectExtent l="0" t="0" r="7620" b="5080"/>
            <wp:docPr id="7970466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980" cy="2452370"/>
                    </a:xfrm>
                    <a:prstGeom prst="rect">
                      <a:avLst/>
                    </a:prstGeom>
                    <a:noFill/>
                    <a:ln>
                      <a:noFill/>
                    </a:ln>
                  </pic:spPr>
                </pic:pic>
              </a:graphicData>
            </a:graphic>
          </wp:inline>
        </w:drawing>
      </w:r>
    </w:p>
    <w:p w14:paraId="2BFBB097" w14:textId="4BB1F4FA" w:rsidR="00BA676C" w:rsidRPr="007C27D3" w:rsidRDefault="007C27D3" w:rsidP="007C27D3">
      <w:pPr>
        <w:pStyle w:val="Caption"/>
        <w:rPr>
          <w:b w:val="0"/>
          <w:bCs/>
          <w:i/>
          <w:iCs/>
          <w:sz w:val="24"/>
          <w:szCs w:val="24"/>
          <w:lang w:val="en-US"/>
        </w:rPr>
      </w:pPr>
      <w:bookmarkStart w:id="57"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230BFC">
        <w:rPr>
          <w:b w:val="0"/>
          <w:bCs/>
          <w:i/>
          <w:iCs/>
          <w:noProof/>
          <w:sz w:val="24"/>
          <w:szCs w:val="24"/>
          <w:lang w:val="en-US"/>
        </w:rPr>
        <w:t>21</w:t>
      </w:r>
      <w:r w:rsidRPr="007C27D3">
        <w:rPr>
          <w:b w:val="0"/>
          <w:bCs/>
          <w:i/>
          <w:iCs/>
          <w:sz w:val="24"/>
          <w:szCs w:val="24"/>
        </w:rPr>
        <w:fldChar w:fldCharType="end"/>
      </w:r>
      <w:bookmarkEnd w:id="57"/>
      <w:r w:rsidRPr="007F789E">
        <w:rPr>
          <w:b w:val="0"/>
          <w:bCs/>
          <w:i/>
          <w:iCs/>
          <w:sz w:val="24"/>
          <w:szCs w:val="24"/>
          <w:lang w:val="en-US"/>
        </w:rPr>
        <w:t xml:space="preserve"> - The MPAI-SPG Use Case</w:t>
      </w:r>
    </w:p>
    <w:p w14:paraId="64639AF5" w14:textId="63BCD819" w:rsidR="00BA676C" w:rsidRDefault="00222F8A">
      <w:pPr>
        <w:jc w:val="both"/>
      </w:pPr>
      <w:bookmarkStart w:id="58" w:name="_Hlk53392752"/>
      <w:bookmarkEnd w:id="58"/>
      <w:r>
        <w:t xml:space="preserve">The collection of public documents is available </w:t>
      </w:r>
      <w:hyperlink r:id="rId53">
        <w:r>
          <w:rPr>
            <w:rStyle w:val="Hyperlink"/>
          </w:rPr>
          <w:t>here</w:t>
        </w:r>
      </w:hyperlink>
      <w:r>
        <w:t xml:space="preserve">. </w:t>
      </w:r>
    </w:p>
    <w:p w14:paraId="10292C69" w14:textId="77777777" w:rsidR="00543F25" w:rsidRDefault="00543F25">
      <w:pPr>
        <w:jc w:val="both"/>
      </w:pPr>
    </w:p>
    <w:p w14:paraId="3B5C7578" w14:textId="2F914E5F" w:rsidR="000F068D" w:rsidRDefault="000F068D" w:rsidP="000F068D">
      <w:pPr>
        <w:pStyle w:val="Heading1"/>
      </w:pPr>
      <w:bookmarkStart w:id="59" w:name="_Toc164332980"/>
      <w:r>
        <w:t>MPAI-XRV</w:t>
      </w:r>
      <w:bookmarkEnd w:id="59"/>
    </w:p>
    <w:p w14:paraId="4A648F6F" w14:textId="1170AEBF" w:rsidR="004E7CE0" w:rsidRDefault="000C4E41" w:rsidP="004E7CE0">
      <w:pPr>
        <w:jc w:val="both"/>
      </w:pPr>
      <w:r w:rsidRPr="000C4E41">
        <w:rPr>
          <w:u w:val="single"/>
        </w:rPr>
        <w:t>XR Venues (MPAI-XRV)</w:t>
      </w:r>
      <w:r w:rsidRPr="000C4E41">
        <w:t xml:space="preserve"> </w:t>
      </w:r>
      <w:r w:rsidR="00F70CF4">
        <w:t xml:space="preserve">– Live </w:t>
      </w:r>
      <w:r w:rsidR="004E7CE0" w:rsidRPr="00856C55">
        <w:t xml:space="preserve">Theatrical </w:t>
      </w:r>
      <w:r w:rsidR="00F70CF4">
        <w:t>P</w:t>
      </w:r>
      <w:r w:rsidR="004E7CE0" w:rsidRPr="00856C55">
        <w:t>erformance</w:t>
      </w:r>
      <w:r w:rsidR="00F70CF4">
        <w:t xml:space="preserve"> addresses </w:t>
      </w:r>
      <w:r w:rsidR="004E7CE0" w:rsidRPr="00856C55">
        <w:t xml:space="preserve">Broadway theatres, musicals, dramas, operas, and other performing arts increasingly use video scrims, backdrops, and projection mapping to create digital sets rather than constructing physical stage sets. This allows animated backdrops and reduces the cost of mounting shows. The use of immersion domes – especially LED volumes – promises to surround audiences with virtual environments that the live performers can inhabit and interact with. </w:t>
      </w:r>
    </w:p>
    <w:p w14:paraId="20DAAD8F" w14:textId="2B029697" w:rsidR="000F068D" w:rsidRDefault="000F068D" w:rsidP="000F068D">
      <w:pPr>
        <w:jc w:val="both"/>
      </w:pPr>
      <w:r>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230BFC" w:rsidRPr="00230BFC">
        <w:rPr>
          <w:i/>
          <w:iCs/>
        </w:rPr>
        <w:t xml:space="preserve">Figure </w:t>
      </w:r>
      <w:r w:rsidR="00230BFC" w:rsidRPr="00230BFC">
        <w:rPr>
          <w:i/>
          <w:iCs/>
          <w:noProof/>
        </w:rPr>
        <w:t>22</w:t>
      </w:r>
      <w:r w:rsidRPr="000230B3">
        <w:fldChar w:fldCharType="end"/>
      </w:r>
      <w:r>
        <w:rPr>
          <w:i/>
          <w:iCs/>
        </w:rPr>
        <w:t>.</w:t>
      </w:r>
    </w:p>
    <w:p w14:paraId="0040FF26" w14:textId="6FE88035" w:rsidR="000F068D" w:rsidRDefault="00C9182D" w:rsidP="000F068D">
      <w:pPr>
        <w:jc w:val="center"/>
      </w:pPr>
      <w:r>
        <w:rPr>
          <w:noProof/>
        </w:rPr>
        <w:drawing>
          <wp:inline distT="0" distB="0" distL="0" distR="0" wp14:anchorId="764C28DE" wp14:editId="179FFE39">
            <wp:extent cx="5935980" cy="3086735"/>
            <wp:effectExtent l="0" t="0" r="7620" b="0"/>
            <wp:docPr id="852125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35980" cy="3086735"/>
                    </a:xfrm>
                    <a:prstGeom prst="rect">
                      <a:avLst/>
                    </a:prstGeom>
                    <a:noFill/>
                    <a:ln>
                      <a:noFill/>
                    </a:ln>
                  </pic:spPr>
                </pic:pic>
              </a:graphicData>
            </a:graphic>
          </wp:inline>
        </w:drawing>
      </w:r>
    </w:p>
    <w:p w14:paraId="5889111F" w14:textId="13CF1D5C" w:rsidR="000F068D" w:rsidRPr="000230B3" w:rsidRDefault="000F068D" w:rsidP="000F068D">
      <w:pPr>
        <w:pStyle w:val="Caption"/>
        <w:rPr>
          <w:b w:val="0"/>
          <w:bCs/>
          <w:i/>
          <w:iCs/>
          <w:sz w:val="24"/>
          <w:szCs w:val="24"/>
          <w:lang w:val="en-US"/>
        </w:rPr>
      </w:pPr>
      <w:bookmarkStart w:id="60"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230BFC">
        <w:rPr>
          <w:b w:val="0"/>
          <w:bCs/>
          <w:i/>
          <w:iCs/>
          <w:noProof/>
          <w:sz w:val="24"/>
          <w:szCs w:val="24"/>
          <w:lang w:val="en-US"/>
        </w:rPr>
        <w:t>22</w:t>
      </w:r>
      <w:r w:rsidRPr="000230B3">
        <w:rPr>
          <w:b w:val="0"/>
          <w:bCs/>
          <w:i/>
          <w:iCs/>
          <w:sz w:val="24"/>
          <w:szCs w:val="24"/>
        </w:rPr>
        <w:fldChar w:fldCharType="end"/>
      </w:r>
      <w:bookmarkEnd w:id="60"/>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2FAD8B3D" w14:textId="77777777" w:rsidR="00FA4C13" w:rsidRDefault="00FA4C13" w:rsidP="00FA4C13">
      <w:pPr>
        <w:jc w:val="both"/>
      </w:pPr>
      <w:r w:rsidRPr="00856C55">
        <w:t>The MPAI XR Venues (XRV) – Live Theatrical Stage Performance project</w:t>
      </w:r>
      <w:r>
        <w:t>, a use case of MPAI-XRV</w:t>
      </w:r>
      <w:r w:rsidRPr="00856C55">
        <w:t xml:space="preserve"> intends to define AI Modules that facilitate setting up live multisensory immersive stage performances which ordinarily require extensive on-site show control staff to operate. With XRV it will be possible to have more direct, precise yet spontaneous show implementation and control that achieve the show director’s vision but free staff from repetitive and technical tasks letting them amplify their artistic and creative skills.</w:t>
      </w:r>
    </w:p>
    <w:p w14:paraId="2F71883C" w14:textId="77777777" w:rsidR="00FA4C13" w:rsidRPr="00856C55" w:rsidRDefault="00FA4C13" w:rsidP="00FA4C13">
      <w:pPr>
        <w:jc w:val="both"/>
      </w:pPr>
      <w:r w:rsidRPr="00856C55">
        <w:t>An XRV Live Theatrical Stage Performance can extend into the metaverse as a digital twin. In this case, elements of the Virtual Environment experience can be projected in the Real Environment and elements of the Real Environment experience can be rendered in the Virtual Environment (metaverse).</w:t>
      </w:r>
    </w:p>
    <w:p w14:paraId="318436DF" w14:textId="77777777" w:rsidR="00FA4C13" w:rsidRPr="00856C55" w:rsidRDefault="00FA4C13" w:rsidP="00FA4C13">
      <w:pPr>
        <w:jc w:val="both"/>
      </w:pPr>
      <w:r w:rsidRPr="00856C55">
        <w:t>The figure shows how the XRV system captures the Real (stage and audience) and Virtual (metaverse) Environment, AI-processes the captured data, injects new components into the Real and Virtual Environments.</w:t>
      </w:r>
    </w:p>
    <w:p w14:paraId="3839D105" w14:textId="77777777" w:rsidR="00FA4C13" w:rsidRPr="00856C55" w:rsidRDefault="00FA4C13" w:rsidP="00FA4C13">
      <w:pPr>
        <w:jc w:val="both"/>
      </w:pPr>
    </w:p>
    <w:p w14:paraId="1D1475A6" w14:textId="1976EBBC" w:rsidR="00FA4C13" w:rsidRPr="00856C55" w:rsidRDefault="00AC0BCA" w:rsidP="003F762C">
      <w:pPr>
        <w:keepNext/>
        <w:jc w:val="center"/>
      </w:pPr>
      <w:r>
        <w:rPr>
          <w:noProof/>
        </w:rPr>
        <w:drawing>
          <wp:inline distT="0" distB="0" distL="0" distR="0" wp14:anchorId="7B2676B6" wp14:editId="60B84D36">
            <wp:extent cx="5935980" cy="3652520"/>
            <wp:effectExtent l="0" t="0" r="7620" b="5080"/>
            <wp:docPr id="3065153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35980" cy="3652520"/>
                    </a:xfrm>
                    <a:prstGeom prst="rect">
                      <a:avLst/>
                    </a:prstGeom>
                    <a:noFill/>
                    <a:ln>
                      <a:noFill/>
                    </a:ln>
                  </pic:spPr>
                </pic:pic>
              </a:graphicData>
            </a:graphic>
          </wp:inline>
        </w:drawing>
      </w:r>
    </w:p>
    <w:p w14:paraId="34F22A10" w14:textId="292FD019" w:rsidR="00FA4C13" w:rsidRPr="00FA4C13" w:rsidRDefault="00FA4C13" w:rsidP="00FA4C13">
      <w:pPr>
        <w:pStyle w:val="Caption"/>
        <w:rPr>
          <w:b w:val="0"/>
          <w:bCs/>
          <w:i/>
          <w:iCs/>
          <w:sz w:val="24"/>
          <w:szCs w:val="24"/>
          <w:lang w:val="en-US"/>
        </w:rPr>
      </w:pPr>
      <w:r w:rsidRPr="00FA4C13">
        <w:rPr>
          <w:b w:val="0"/>
          <w:bCs/>
          <w:i/>
          <w:iCs/>
          <w:sz w:val="24"/>
          <w:szCs w:val="24"/>
          <w:lang w:val="en-US"/>
        </w:rPr>
        <w:t xml:space="preserve">Figure </w:t>
      </w:r>
      <w:r w:rsidRPr="00FA4C13">
        <w:rPr>
          <w:b w:val="0"/>
          <w:bCs/>
          <w:i/>
          <w:iCs/>
          <w:sz w:val="24"/>
          <w:szCs w:val="24"/>
        </w:rPr>
        <w:fldChar w:fldCharType="begin"/>
      </w:r>
      <w:r w:rsidRPr="00FA4C13">
        <w:rPr>
          <w:b w:val="0"/>
          <w:bCs/>
          <w:i/>
          <w:iCs/>
          <w:sz w:val="24"/>
          <w:szCs w:val="24"/>
          <w:lang w:val="en-US"/>
        </w:rPr>
        <w:instrText xml:space="preserve"> SEQ Figure \* ARABIC </w:instrText>
      </w:r>
      <w:r w:rsidRPr="00FA4C13">
        <w:rPr>
          <w:b w:val="0"/>
          <w:bCs/>
          <w:i/>
          <w:iCs/>
          <w:sz w:val="24"/>
          <w:szCs w:val="24"/>
        </w:rPr>
        <w:fldChar w:fldCharType="separate"/>
      </w:r>
      <w:r w:rsidR="00230BFC">
        <w:rPr>
          <w:b w:val="0"/>
          <w:bCs/>
          <w:i/>
          <w:iCs/>
          <w:noProof/>
          <w:sz w:val="24"/>
          <w:szCs w:val="24"/>
          <w:lang w:val="en-US"/>
        </w:rPr>
        <w:t>23</w:t>
      </w:r>
      <w:r w:rsidRPr="00FA4C13">
        <w:rPr>
          <w:b w:val="0"/>
          <w:bCs/>
          <w:i/>
          <w:iCs/>
          <w:sz w:val="24"/>
          <w:szCs w:val="24"/>
        </w:rPr>
        <w:fldChar w:fldCharType="end"/>
      </w:r>
      <w:r w:rsidRPr="00FA4C13">
        <w:rPr>
          <w:b w:val="0"/>
          <w:bCs/>
          <w:i/>
          <w:iCs/>
          <w:sz w:val="24"/>
          <w:szCs w:val="24"/>
          <w:lang w:val="en-US"/>
        </w:rPr>
        <w:t xml:space="preserve"> - Reference Model of MPAI-XRV – Live Theatrical Stage Performance</w:t>
      </w:r>
    </w:p>
    <w:p w14:paraId="2E4D5757" w14:textId="77777777" w:rsidR="00FA4C13" w:rsidRDefault="00FA4C13" w:rsidP="000C4E41">
      <w:pPr>
        <w:jc w:val="both"/>
      </w:pPr>
    </w:p>
    <w:p w14:paraId="07D77E77" w14:textId="2AEA9119" w:rsidR="00FA4C13" w:rsidRDefault="00FA4C13" w:rsidP="000C4E41">
      <w:pPr>
        <w:jc w:val="both"/>
      </w:pPr>
      <w:r w:rsidRPr="00FA4C13">
        <w:t>MPAI-XRV – Live Theatrical Stage Performance</w:t>
      </w:r>
      <w:r>
        <w:t xml:space="preserve"> is at the </w:t>
      </w:r>
      <w:r w:rsidR="003B551A">
        <w:t xml:space="preserve">Standard Development </w:t>
      </w:r>
      <w:r>
        <w:t>stage.</w:t>
      </w:r>
    </w:p>
    <w:p w14:paraId="4ADC6481" w14:textId="4B3FB9A9" w:rsidR="000C4E41" w:rsidRDefault="000C4E41" w:rsidP="000C4E41">
      <w:pPr>
        <w:jc w:val="both"/>
      </w:pPr>
      <w:r>
        <w:t xml:space="preserve">The collection of public documents is available </w:t>
      </w:r>
      <w:hyperlink r:id="rId56">
        <w:r>
          <w:rPr>
            <w:rStyle w:val="Hyperlink"/>
          </w:rPr>
          <w:t>here</w:t>
        </w:r>
      </w:hyperlink>
      <w:r>
        <w:t xml:space="preserve">. </w:t>
      </w:r>
    </w:p>
    <w:p w14:paraId="236A94D5" w14:textId="77777777" w:rsidR="000C4E41" w:rsidRPr="000C4E41" w:rsidRDefault="000C4E41">
      <w:pPr>
        <w:jc w:val="both"/>
      </w:pPr>
    </w:p>
    <w:p w14:paraId="4030188A" w14:textId="77777777" w:rsidR="00C85AD8" w:rsidRPr="000C4E41" w:rsidRDefault="00C85AD8">
      <w:pPr>
        <w:jc w:val="both"/>
      </w:pPr>
    </w:p>
    <w:sectPr w:rsidR="00C85AD8" w:rsidRPr="000C4E41">
      <w:pgSz w:w="11906" w:h="16838"/>
      <w:pgMar w:top="1418" w:right="1134" w:bottom="1418" w:left="1418" w:header="0"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6E7E7F" w14:textId="77777777" w:rsidR="00D60258" w:rsidRDefault="00D60258" w:rsidP="00A906D7">
      <w:r>
        <w:separator/>
      </w:r>
    </w:p>
  </w:endnote>
  <w:endnote w:type="continuationSeparator" w:id="0">
    <w:p w14:paraId="4BAEF698" w14:textId="77777777" w:rsidR="00D60258" w:rsidRDefault="00D60258" w:rsidP="00A9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altName w:val="微软雅黑"/>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0C4E7E" w14:textId="77777777" w:rsidR="00D60258" w:rsidRDefault="00D60258" w:rsidP="00A906D7">
      <w:r>
        <w:separator/>
      </w:r>
    </w:p>
  </w:footnote>
  <w:footnote w:type="continuationSeparator" w:id="0">
    <w:p w14:paraId="2A992BA8" w14:textId="77777777" w:rsidR="00D60258" w:rsidRDefault="00D60258" w:rsidP="00A906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1946707"/>
    <w:multiLevelType w:val="hybridMultilevel"/>
    <w:tmpl w:val="92DA19FE"/>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3" w15:restartNumberingAfterBreak="0">
    <w:nsid w:val="2FA873E8"/>
    <w:multiLevelType w:val="hybridMultilevel"/>
    <w:tmpl w:val="E0DAB80C"/>
    <w:lvl w:ilvl="0" w:tplc="663A589C">
      <w:start w:val="1"/>
      <w:numFmt w:val="bullet"/>
      <w:lvlText w:val="-"/>
      <w:lvlJc w:val="left"/>
      <w:pPr>
        <w:ind w:left="360" w:hanging="360"/>
      </w:pPr>
      <w:rPr>
        <w:rFonts w:ascii="Times New Roman" w:eastAsia="SimSu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7" w15:restartNumberingAfterBreak="0">
    <w:nsid w:val="50B74E8C"/>
    <w:multiLevelType w:val="hybridMultilevel"/>
    <w:tmpl w:val="22C8DF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9"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0"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15:restartNumberingAfterBreak="0">
    <w:nsid w:val="75E94DB5"/>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num w:numId="1" w16cid:durableId="1274048053">
    <w:abstractNumId w:val="10"/>
  </w:num>
  <w:num w:numId="2" w16cid:durableId="302783709">
    <w:abstractNumId w:val="8"/>
  </w:num>
  <w:num w:numId="3" w16cid:durableId="1620716619">
    <w:abstractNumId w:val="9"/>
  </w:num>
  <w:num w:numId="4" w16cid:durableId="60835776">
    <w:abstractNumId w:val="6"/>
  </w:num>
  <w:num w:numId="5" w16cid:durableId="1561945432">
    <w:abstractNumId w:val="4"/>
  </w:num>
  <w:num w:numId="6" w16cid:durableId="1250428436">
    <w:abstractNumId w:val="0"/>
  </w:num>
  <w:num w:numId="7" w16cid:durableId="195778955">
    <w:abstractNumId w:val="1"/>
  </w:num>
  <w:num w:numId="8" w16cid:durableId="868226897">
    <w:abstractNumId w:val="5"/>
  </w:num>
  <w:num w:numId="9" w16cid:durableId="417597810">
    <w:abstractNumId w:val="7"/>
  </w:num>
  <w:num w:numId="10" w16cid:durableId="1386372322">
    <w:abstractNumId w:val="11"/>
  </w:num>
  <w:num w:numId="11" w16cid:durableId="376202077">
    <w:abstractNumId w:val="3"/>
  </w:num>
  <w:num w:numId="12" w16cid:durableId="168162069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efaultTabStop w:val="720"/>
  <w:autoHyphenation/>
  <w:hyphenationZone w:val="283"/>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01EC5"/>
    <w:rsid w:val="00012D88"/>
    <w:rsid w:val="00020E3B"/>
    <w:rsid w:val="00022314"/>
    <w:rsid w:val="000230B3"/>
    <w:rsid w:val="000251E8"/>
    <w:rsid w:val="00027D1F"/>
    <w:rsid w:val="0003190D"/>
    <w:rsid w:val="0004155C"/>
    <w:rsid w:val="00045EBA"/>
    <w:rsid w:val="000679F5"/>
    <w:rsid w:val="0007544C"/>
    <w:rsid w:val="00084379"/>
    <w:rsid w:val="00086086"/>
    <w:rsid w:val="00091A90"/>
    <w:rsid w:val="000A1624"/>
    <w:rsid w:val="000A7C68"/>
    <w:rsid w:val="000B5F6F"/>
    <w:rsid w:val="000C21FD"/>
    <w:rsid w:val="000C4E41"/>
    <w:rsid w:val="000D0D6C"/>
    <w:rsid w:val="000D6955"/>
    <w:rsid w:val="000E0D4C"/>
    <w:rsid w:val="000E5510"/>
    <w:rsid w:val="000E62EC"/>
    <w:rsid w:val="000F068D"/>
    <w:rsid w:val="000F1326"/>
    <w:rsid w:val="000F2B1E"/>
    <w:rsid w:val="000F3088"/>
    <w:rsid w:val="000F4B70"/>
    <w:rsid w:val="001070F5"/>
    <w:rsid w:val="001121B5"/>
    <w:rsid w:val="001316C5"/>
    <w:rsid w:val="00133906"/>
    <w:rsid w:val="00145B0B"/>
    <w:rsid w:val="00160DED"/>
    <w:rsid w:val="001668A2"/>
    <w:rsid w:val="00173150"/>
    <w:rsid w:val="0017386E"/>
    <w:rsid w:val="001856EB"/>
    <w:rsid w:val="00186A88"/>
    <w:rsid w:val="00191853"/>
    <w:rsid w:val="00191AE3"/>
    <w:rsid w:val="001A1BDF"/>
    <w:rsid w:val="001A5CB4"/>
    <w:rsid w:val="001C1042"/>
    <w:rsid w:val="001C2607"/>
    <w:rsid w:val="001C31F0"/>
    <w:rsid w:val="001C457B"/>
    <w:rsid w:val="001C4E0F"/>
    <w:rsid w:val="001E0855"/>
    <w:rsid w:val="001E0899"/>
    <w:rsid w:val="001E4DC4"/>
    <w:rsid w:val="001F4B13"/>
    <w:rsid w:val="00205342"/>
    <w:rsid w:val="00206AB9"/>
    <w:rsid w:val="00213653"/>
    <w:rsid w:val="00213B94"/>
    <w:rsid w:val="00215CFA"/>
    <w:rsid w:val="00222F8A"/>
    <w:rsid w:val="002249E5"/>
    <w:rsid w:val="00230BFC"/>
    <w:rsid w:val="0023413E"/>
    <w:rsid w:val="00262773"/>
    <w:rsid w:val="00264C55"/>
    <w:rsid w:val="00267BBD"/>
    <w:rsid w:val="0027429F"/>
    <w:rsid w:val="00281B7F"/>
    <w:rsid w:val="00285F31"/>
    <w:rsid w:val="00286A8A"/>
    <w:rsid w:val="002A23C0"/>
    <w:rsid w:val="002B016A"/>
    <w:rsid w:val="002B0D84"/>
    <w:rsid w:val="002D02B4"/>
    <w:rsid w:val="002D2D72"/>
    <w:rsid w:val="002E675C"/>
    <w:rsid w:val="002E7B40"/>
    <w:rsid w:val="002F0F57"/>
    <w:rsid w:val="002F784C"/>
    <w:rsid w:val="002F7908"/>
    <w:rsid w:val="003221DE"/>
    <w:rsid w:val="003258BB"/>
    <w:rsid w:val="00326A0F"/>
    <w:rsid w:val="0033027D"/>
    <w:rsid w:val="00333BC8"/>
    <w:rsid w:val="00336B35"/>
    <w:rsid w:val="00336F8D"/>
    <w:rsid w:val="00350FC7"/>
    <w:rsid w:val="003554B2"/>
    <w:rsid w:val="00356BF9"/>
    <w:rsid w:val="00357280"/>
    <w:rsid w:val="0036194D"/>
    <w:rsid w:val="00365FA5"/>
    <w:rsid w:val="00373607"/>
    <w:rsid w:val="003773CC"/>
    <w:rsid w:val="00381ECE"/>
    <w:rsid w:val="00383CF6"/>
    <w:rsid w:val="003B2B5E"/>
    <w:rsid w:val="003B551A"/>
    <w:rsid w:val="003B7D2D"/>
    <w:rsid w:val="003C05B1"/>
    <w:rsid w:val="003D4B4A"/>
    <w:rsid w:val="003E0325"/>
    <w:rsid w:val="003E18A9"/>
    <w:rsid w:val="003F257C"/>
    <w:rsid w:val="003F4AB3"/>
    <w:rsid w:val="003F4D39"/>
    <w:rsid w:val="003F762C"/>
    <w:rsid w:val="00414C1E"/>
    <w:rsid w:val="00425216"/>
    <w:rsid w:val="0043327D"/>
    <w:rsid w:val="004372F4"/>
    <w:rsid w:val="00437504"/>
    <w:rsid w:val="00461CE5"/>
    <w:rsid w:val="004668F6"/>
    <w:rsid w:val="004729E0"/>
    <w:rsid w:val="00482B38"/>
    <w:rsid w:val="0049135C"/>
    <w:rsid w:val="004941AD"/>
    <w:rsid w:val="00494E60"/>
    <w:rsid w:val="004A099F"/>
    <w:rsid w:val="004B39B5"/>
    <w:rsid w:val="004C06A4"/>
    <w:rsid w:val="004D0D67"/>
    <w:rsid w:val="004D34A3"/>
    <w:rsid w:val="004D55D0"/>
    <w:rsid w:val="004D7E26"/>
    <w:rsid w:val="004E22E6"/>
    <w:rsid w:val="004E578B"/>
    <w:rsid w:val="004E7CE0"/>
    <w:rsid w:val="004F0DF9"/>
    <w:rsid w:val="004F166B"/>
    <w:rsid w:val="004F16BC"/>
    <w:rsid w:val="004F5A56"/>
    <w:rsid w:val="004F77B9"/>
    <w:rsid w:val="00502107"/>
    <w:rsid w:val="00505706"/>
    <w:rsid w:val="00543F25"/>
    <w:rsid w:val="00562EAA"/>
    <w:rsid w:val="00575606"/>
    <w:rsid w:val="00576FE5"/>
    <w:rsid w:val="00585261"/>
    <w:rsid w:val="00585526"/>
    <w:rsid w:val="00591D60"/>
    <w:rsid w:val="00592888"/>
    <w:rsid w:val="0059329D"/>
    <w:rsid w:val="005A7417"/>
    <w:rsid w:val="005B06CA"/>
    <w:rsid w:val="005D1CE4"/>
    <w:rsid w:val="005D2CE5"/>
    <w:rsid w:val="005E75F2"/>
    <w:rsid w:val="005E7A40"/>
    <w:rsid w:val="005F158B"/>
    <w:rsid w:val="005F6538"/>
    <w:rsid w:val="00603472"/>
    <w:rsid w:val="00612806"/>
    <w:rsid w:val="00621D82"/>
    <w:rsid w:val="00626EFE"/>
    <w:rsid w:val="00627A47"/>
    <w:rsid w:val="0063344B"/>
    <w:rsid w:val="00645752"/>
    <w:rsid w:val="00647344"/>
    <w:rsid w:val="00647528"/>
    <w:rsid w:val="0065293E"/>
    <w:rsid w:val="00654065"/>
    <w:rsid w:val="00661E3C"/>
    <w:rsid w:val="00666725"/>
    <w:rsid w:val="006778D2"/>
    <w:rsid w:val="00682AEA"/>
    <w:rsid w:val="006878D2"/>
    <w:rsid w:val="00687C74"/>
    <w:rsid w:val="006958BF"/>
    <w:rsid w:val="006D19A1"/>
    <w:rsid w:val="006D765B"/>
    <w:rsid w:val="006E045B"/>
    <w:rsid w:val="007069A9"/>
    <w:rsid w:val="007203F0"/>
    <w:rsid w:val="0073584B"/>
    <w:rsid w:val="00741078"/>
    <w:rsid w:val="007562FF"/>
    <w:rsid w:val="007720DF"/>
    <w:rsid w:val="00773706"/>
    <w:rsid w:val="007768F3"/>
    <w:rsid w:val="0078157E"/>
    <w:rsid w:val="007816CE"/>
    <w:rsid w:val="007965AA"/>
    <w:rsid w:val="007A004C"/>
    <w:rsid w:val="007A29BE"/>
    <w:rsid w:val="007A5C24"/>
    <w:rsid w:val="007B1B41"/>
    <w:rsid w:val="007C27D3"/>
    <w:rsid w:val="007F069B"/>
    <w:rsid w:val="007F09D6"/>
    <w:rsid w:val="007F22EA"/>
    <w:rsid w:val="007F2462"/>
    <w:rsid w:val="007F789E"/>
    <w:rsid w:val="007F7D37"/>
    <w:rsid w:val="0080525A"/>
    <w:rsid w:val="008064BC"/>
    <w:rsid w:val="0081713B"/>
    <w:rsid w:val="0082214C"/>
    <w:rsid w:val="00827137"/>
    <w:rsid w:val="008303AA"/>
    <w:rsid w:val="0083432A"/>
    <w:rsid w:val="008373F6"/>
    <w:rsid w:val="00840746"/>
    <w:rsid w:val="008414BF"/>
    <w:rsid w:val="0084151A"/>
    <w:rsid w:val="008429BF"/>
    <w:rsid w:val="008441B8"/>
    <w:rsid w:val="00845001"/>
    <w:rsid w:val="0085459A"/>
    <w:rsid w:val="00856676"/>
    <w:rsid w:val="008642F9"/>
    <w:rsid w:val="00864950"/>
    <w:rsid w:val="00866A72"/>
    <w:rsid w:val="00870918"/>
    <w:rsid w:val="0089169B"/>
    <w:rsid w:val="008918F0"/>
    <w:rsid w:val="00891B51"/>
    <w:rsid w:val="008973D4"/>
    <w:rsid w:val="008A3664"/>
    <w:rsid w:val="008A734B"/>
    <w:rsid w:val="008B4CDC"/>
    <w:rsid w:val="008C1BD5"/>
    <w:rsid w:val="008C3B75"/>
    <w:rsid w:val="008D1E58"/>
    <w:rsid w:val="008D37CA"/>
    <w:rsid w:val="008D7DDA"/>
    <w:rsid w:val="008E0895"/>
    <w:rsid w:val="008E4C51"/>
    <w:rsid w:val="008E6E40"/>
    <w:rsid w:val="008F2933"/>
    <w:rsid w:val="008F4176"/>
    <w:rsid w:val="009000A3"/>
    <w:rsid w:val="00903D1F"/>
    <w:rsid w:val="00904DCA"/>
    <w:rsid w:val="0091042D"/>
    <w:rsid w:val="009130AA"/>
    <w:rsid w:val="009253D6"/>
    <w:rsid w:val="00940965"/>
    <w:rsid w:val="00940B3A"/>
    <w:rsid w:val="00946D31"/>
    <w:rsid w:val="0094787F"/>
    <w:rsid w:val="0095525B"/>
    <w:rsid w:val="00962813"/>
    <w:rsid w:val="009649B7"/>
    <w:rsid w:val="00970394"/>
    <w:rsid w:val="009762A6"/>
    <w:rsid w:val="00994333"/>
    <w:rsid w:val="00996566"/>
    <w:rsid w:val="009A0FCE"/>
    <w:rsid w:val="009A6F80"/>
    <w:rsid w:val="009C4AAC"/>
    <w:rsid w:val="009D5460"/>
    <w:rsid w:val="009E0C88"/>
    <w:rsid w:val="009E5BC0"/>
    <w:rsid w:val="009E74DB"/>
    <w:rsid w:val="009F32BF"/>
    <w:rsid w:val="00A111F8"/>
    <w:rsid w:val="00A11AC6"/>
    <w:rsid w:val="00A252A5"/>
    <w:rsid w:val="00A35B50"/>
    <w:rsid w:val="00A52AA9"/>
    <w:rsid w:val="00A52FDE"/>
    <w:rsid w:val="00A62680"/>
    <w:rsid w:val="00A65423"/>
    <w:rsid w:val="00A66427"/>
    <w:rsid w:val="00A73F66"/>
    <w:rsid w:val="00A75B06"/>
    <w:rsid w:val="00A77EB8"/>
    <w:rsid w:val="00A85123"/>
    <w:rsid w:val="00A861A6"/>
    <w:rsid w:val="00A906D7"/>
    <w:rsid w:val="00A937FA"/>
    <w:rsid w:val="00A9644C"/>
    <w:rsid w:val="00A96C48"/>
    <w:rsid w:val="00A97693"/>
    <w:rsid w:val="00AB3BB6"/>
    <w:rsid w:val="00AB43E3"/>
    <w:rsid w:val="00AC0BCA"/>
    <w:rsid w:val="00AE30E8"/>
    <w:rsid w:val="00AE5E34"/>
    <w:rsid w:val="00AF7929"/>
    <w:rsid w:val="00B01518"/>
    <w:rsid w:val="00B03BC6"/>
    <w:rsid w:val="00B04FA9"/>
    <w:rsid w:val="00B04FB0"/>
    <w:rsid w:val="00B13607"/>
    <w:rsid w:val="00B15158"/>
    <w:rsid w:val="00B27757"/>
    <w:rsid w:val="00B35D12"/>
    <w:rsid w:val="00B417D1"/>
    <w:rsid w:val="00B5082F"/>
    <w:rsid w:val="00B53932"/>
    <w:rsid w:val="00B62674"/>
    <w:rsid w:val="00B6742A"/>
    <w:rsid w:val="00B678D7"/>
    <w:rsid w:val="00B67A59"/>
    <w:rsid w:val="00B71F3B"/>
    <w:rsid w:val="00B77427"/>
    <w:rsid w:val="00B83B64"/>
    <w:rsid w:val="00B879D4"/>
    <w:rsid w:val="00B87B96"/>
    <w:rsid w:val="00B917A9"/>
    <w:rsid w:val="00B930A8"/>
    <w:rsid w:val="00BA676C"/>
    <w:rsid w:val="00BB4D36"/>
    <w:rsid w:val="00BC5015"/>
    <w:rsid w:val="00BC562C"/>
    <w:rsid w:val="00BC5B59"/>
    <w:rsid w:val="00BD4C53"/>
    <w:rsid w:val="00BD4FCE"/>
    <w:rsid w:val="00BF0EAC"/>
    <w:rsid w:val="00C01750"/>
    <w:rsid w:val="00C049C2"/>
    <w:rsid w:val="00C110DE"/>
    <w:rsid w:val="00C16594"/>
    <w:rsid w:val="00C20BAB"/>
    <w:rsid w:val="00C254F1"/>
    <w:rsid w:val="00C33645"/>
    <w:rsid w:val="00C34E82"/>
    <w:rsid w:val="00C54DE9"/>
    <w:rsid w:val="00C55CE1"/>
    <w:rsid w:val="00C70F2E"/>
    <w:rsid w:val="00C768E6"/>
    <w:rsid w:val="00C85AD8"/>
    <w:rsid w:val="00C9182D"/>
    <w:rsid w:val="00C97533"/>
    <w:rsid w:val="00CA04FC"/>
    <w:rsid w:val="00CA23E8"/>
    <w:rsid w:val="00CA2770"/>
    <w:rsid w:val="00CC7B8A"/>
    <w:rsid w:val="00CD1872"/>
    <w:rsid w:val="00CE307F"/>
    <w:rsid w:val="00CE5C01"/>
    <w:rsid w:val="00CF2DBC"/>
    <w:rsid w:val="00CF2F29"/>
    <w:rsid w:val="00CF3736"/>
    <w:rsid w:val="00D02464"/>
    <w:rsid w:val="00D05ED1"/>
    <w:rsid w:val="00D2567A"/>
    <w:rsid w:val="00D26575"/>
    <w:rsid w:val="00D30ADE"/>
    <w:rsid w:val="00D313CA"/>
    <w:rsid w:val="00D3183E"/>
    <w:rsid w:val="00D31B29"/>
    <w:rsid w:val="00D326BC"/>
    <w:rsid w:val="00D37F6E"/>
    <w:rsid w:val="00D44D2E"/>
    <w:rsid w:val="00D45F10"/>
    <w:rsid w:val="00D470EB"/>
    <w:rsid w:val="00D475F1"/>
    <w:rsid w:val="00D51C0D"/>
    <w:rsid w:val="00D5526D"/>
    <w:rsid w:val="00D60258"/>
    <w:rsid w:val="00D61A0A"/>
    <w:rsid w:val="00D71B63"/>
    <w:rsid w:val="00D817FE"/>
    <w:rsid w:val="00D90BE7"/>
    <w:rsid w:val="00D9137B"/>
    <w:rsid w:val="00DA0C1E"/>
    <w:rsid w:val="00DA278B"/>
    <w:rsid w:val="00DA2E67"/>
    <w:rsid w:val="00DA4BB1"/>
    <w:rsid w:val="00DA7A85"/>
    <w:rsid w:val="00DB3F8D"/>
    <w:rsid w:val="00DB55E1"/>
    <w:rsid w:val="00DC4FC4"/>
    <w:rsid w:val="00DC6EFA"/>
    <w:rsid w:val="00DE22B7"/>
    <w:rsid w:val="00DE4115"/>
    <w:rsid w:val="00DF193D"/>
    <w:rsid w:val="00DF1BC8"/>
    <w:rsid w:val="00DF6E5F"/>
    <w:rsid w:val="00DF7731"/>
    <w:rsid w:val="00E11A70"/>
    <w:rsid w:val="00E1201B"/>
    <w:rsid w:val="00E12165"/>
    <w:rsid w:val="00E15DE7"/>
    <w:rsid w:val="00E17267"/>
    <w:rsid w:val="00E24B49"/>
    <w:rsid w:val="00E36E9B"/>
    <w:rsid w:val="00E40F37"/>
    <w:rsid w:val="00E57374"/>
    <w:rsid w:val="00E761AD"/>
    <w:rsid w:val="00E7682F"/>
    <w:rsid w:val="00E91F99"/>
    <w:rsid w:val="00EA4828"/>
    <w:rsid w:val="00EB0D8F"/>
    <w:rsid w:val="00EB3078"/>
    <w:rsid w:val="00EC5125"/>
    <w:rsid w:val="00ED47A3"/>
    <w:rsid w:val="00ED7325"/>
    <w:rsid w:val="00F04439"/>
    <w:rsid w:val="00F12D7E"/>
    <w:rsid w:val="00F221EE"/>
    <w:rsid w:val="00F254EF"/>
    <w:rsid w:val="00F25811"/>
    <w:rsid w:val="00F3375A"/>
    <w:rsid w:val="00F41913"/>
    <w:rsid w:val="00F451AF"/>
    <w:rsid w:val="00F530DD"/>
    <w:rsid w:val="00F54AC2"/>
    <w:rsid w:val="00F572B7"/>
    <w:rsid w:val="00F643A1"/>
    <w:rsid w:val="00F6616A"/>
    <w:rsid w:val="00F70CF4"/>
    <w:rsid w:val="00F71954"/>
    <w:rsid w:val="00F755C7"/>
    <w:rsid w:val="00F84AA8"/>
    <w:rsid w:val="00F927E2"/>
    <w:rsid w:val="00FA4C13"/>
    <w:rsid w:val="00FB5E68"/>
    <w:rsid w:val="00FB7201"/>
    <w:rsid w:val="00FB7FB5"/>
    <w:rsid w:val="00FD3DAF"/>
    <w:rsid w:val="00FD4FC1"/>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aliases w:val="Didascalia tabella,cap,CAPTION4,Figure Caption4,Figure-caption5,c,#図表番号IPSJ,Labelling,TF,legend1,Caption Char Char Char1,Caption Char Char Char Char Char Char Char1,Caption Char Char Char Char Char Char Char Char Char Char Char Char1,Caption21"/>
    <w:basedOn w:val="Normal"/>
    <w:next w:val="Normal"/>
    <w:link w:val="CaptionChar"/>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aliases w:val="Didascalia tabella Char,cap Char,CAPTION4 Char,Figure Caption4 Char,Figure-caption5 Char,c Char,#図表番号IPSJ Char,Labelling Char,TF Char,legend1 Char,Caption Char Char Char1 Char,Caption Char Char Char Char Char Char Char1 Char,Caption21 Char"/>
    <w:link w:val="Caption"/>
    <w:rsid w:val="0063344B"/>
    <w:rPr>
      <w:rFonts w:eastAsia="Times New Roman"/>
      <w:b/>
      <w:lang w:val="it-IT" w:eastAsia="en-US"/>
    </w:rPr>
  </w:style>
  <w:style w:type="paragraph" w:styleId="Header">
    <w:name w:val="header"/>
    <w:basedOn w:val="Normal"/>
    <w:link w:val="HeaderChar"/>
    <w:rsid w:val="00A906D7"/>
    <w:pPr>
      <w:tabs>
        <w:tab w:val="center" w:pos="4819"/>
        <w:tab w:val="right" w:pos="9638"/>
      </w:tabs>
    </w:pPr>
  </w:style>
  <w:style w:type="character" w:customStyle="1" w:styleId="HeaderChar">
    <w:name w:val="Header Char"/>
    <w:basedOn w:val="DefaultParagraphFont"/>
    <w:link w:val="Header"/>
    <w:rsid w:val="00A906D7"/>
    <w:rPr>
      <w:rFonts w:eastAsia="SimSun"/>
      <w:sz w:val="24"/>
      <w:szCs w:val="24"/>
      <w:lang w:eastAsia="zh-CN"/>
    </w:rPr>
  </w:style>
  <w:style w:type="paragraph" w:styleId="Footer">
    <w:name w:val="footer"/>
    <w:basedOn w:val="Normal"/>
    <w:link w:val="FooterChar"/>
    <w:rsid w:val="00A906D7"/>
    <w:pPr>
      <w:tabs>
        <w:tab w:val="center" w:pos="4819"/>
        <w:tab w:val="right" w:pos="9638"/>
      </w:tabs>
    </w:pPr>
  </w:style>
  <w:style w:type="character" w:customStyle="1" w:styleId="FooterChar">
    <w:name w:val="Footer Char"/>
    <w:basedOn w:val="DefaultParagraphFont"/>
    <w:link w:val="Footer"/>
    <w:rsid w:val="00A906D7"/>
    <w:rPr>
      <w:rFonts w:eastAsia="SimSu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 w:id="299582110">
      <w:bodyDiv w:val="1"/>
      <w:marLeft w:val="0"/>
      <w:marRight w:val="0"/>
      <w:marTop w:val="0"/>
      <w:marBottom w:val="0"/>
      <w:divBdr>
        <w:top w:val="none" w:sz="0" w:space="0" w:color="auto"/>
        <w:left w:val="none" w:sz="0" w:space="0" w:color="auto"/>
        <w:bottom w:val="none" w:sz="0" w:space="0" w:color="auto"/>
        <w:right w:val="none" w:sz="0" w:space="0" w:color="auto"/>
      </w:divBdr>
    </w:div>
    <w:div w:id="1548882467">
      <w:bodyDiv w:val="1"/>
      <w:marLeft w:val="0"/>
      <w:marRight w:val="0"/>
      <w:marTop w:val="0"/>
      <w:marBottom w:val="0"/>
      <w:divBdr>
        <w:top w:val="none" w:sz="0" w:space="0" w:color="auto"/>
        <w:left w:val="none" w:sz="0" w:space="0" w:color="auto"/>
        <w:bottom w:val="none" w:sz="0" w:space="0" w:color="auto"/>
        <w:right w:val="none" w:sz="0" w:space="0" w:color="auto"/>
      </w:divBdr>
    </w:div>
    <w:div w:id="19247279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pai.community/standards/mpai-aif/"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s://mpai.community/standards/mpai-gme/mpai-gme-specification/" TargetMode="External"/><Relationship Id="rId42" Type="http://schemas.openxmlformats.org/officeDocument/2006/relationships/image" Target="media/image19.png"/><Relationship Id="rId47" Type="http://schemas.openxmlformats.org/officeDocument/2006/relationships/hyperlink" Target="https://mpai.community/standards/mpai-osd/mpai-osd-specification/" TargetMode="External"/><Relationship Id="rId50" Type="http://schemas.openxmlformats.org/officeDocument/2006/relationships/hyperlink" Target="https://mpai.community/standards/mpai-ara/" TargetMode="External"/><Relationship Id="rId55" Type="http://schemas.openxmlformats.org/officeDocument/2006/relationships/image" Target="media/image2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hyperlink" Target="https://mpai.community/standards/mpai-aif/" TargetMode="External"/><Relationship Id="rId24" Type="http://schemas.openxmlformats.org/officeDocument/2006/relationships/image" Target="media/image9.png"/><Relationship Id="rId32" Type="http://schemas.openxmlformats.org/officeDocument/2006/relationships/hyperlink" Target="https://mpai.community/standards/mpai-gsa/"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s://mpai.community/standards/mpai-mmc/" TargetMode="External"/><Relationship Id="rId53" Type="http://schemas.openxmlformats.org/officeDocument/2006/relationships/hyperlink" Target="https://mpai.community/standards/mpai-spg/"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mpai.community/standards/mpai-cae/"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hyperlink" Target="https://mpai.community/standards/mpai-cav/mpai-cav-architecture-specification/" TargetMode="External"/><Relationship Id="rId27" Type="http://schemas.openxmlformats.org/officeDocument/2006/relationships/hyperlink" Target="https://mpai.community/standards/mpai-eev/" TargetMode="External"/><Relationship Id="rId30" Type="http://schemas.openxmlformats.org/officeDocument/2006/relationships/hyperlink" Target="https://mpai.community/standards/mpai-evc/" TargetMode="External"/><Relationship Id="rId35" Type="http://schemas.openxmlformats.org/officeDocument/2006/relationships/image" Target="media/image15.png"/><Relationship Id="rId43" Type="http://schemas.openxmlformats.org/officeDocument/2006/relationships/hyperlink" Target="https://mpai.community/standards/mpai-mmm/mpai-mmm-architecture-specification/" TargetMode="External"/><Relationship Id="rId48" Type="http://schemas.openxmlformats.org/officeDocument/2006/relationships/image" Target="media/image21.png"/><Relationship Id="rId56" Type="http://schemas.openxmlformats.org/officeDocument/2006/relationships/hyperlink" Target="https://mpai.community/standards/mpai-xrv/" TargetMode="External"/><Relationship Id="rId8" Type="http://schemas.openxmlformats.org/officeDocument/2006/relationships/image" Target="media/image1.png"/><Relationship Id="rId51" Type="http://schemas.openxmlformats.org/officeDocument/2006/relationships/hyperlink" Target="mailto:secretariat@mpai.community"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mpai.community/resources/" TargetMode="External"/><Relationship Id="rId25" Type="http://schemas.openxmlformats.org/officeDocument/2006/relationships/hyperlink" Target="https://mpai.community/standards-mpai-cui/" TargetMode="External"/><Relationship Id="rId33" Type="http://schemas.openxmlformats.org/officeDocument/2006/relationships/image" Target="media/image14.png"/><Relationship Id="rId38" Type="http://schemas.openxmlformats.org/officeDocument/2006/relationships/hyperlink" Target="https://mpai.community/standards/mpai-mmc/" TargetMode="External"/><Relationship Id="rId46" Type="http://schemas.openxmlformats.org/officeDocument/2006/relationships/hyperlink" Target="https://mpai.community/standards/mpai-osd/mpai-osd-specification/" TargetMode="External"/><Relationship Id="rId20" Type="http://schemas.openxmlformats.org/officeDocument/2006/relationships/image" Target="media/image7.png"/><Relationship Id="rId41" Type="http://schemas.openxmlformats.org/officeDocument/2006/relationships/hyperlink" Target="https://mpai.community/standards/mpai-mmc/mpai-mmc-specification" TargetMode="External"/><Relationship Id="rId54"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mpai.community/standards/mpai-aih/" TargetMode="External"/><Relationship Id="rId23" Type="http://schemas.openxmlformats.org/officeDocument/2006/relationships/hyperlink" Target="https://mpai.community/standards/mpai-cav/" TargetMode="External"/><Relationship Id="rId28" Type="http://schemas.openxmlformats.org/officeDocument/2006/relationships/image" Target="media/image11.png"/><Relationship Id="rId36" Type="http://schemas.openxmlformats.org/officeDocument/2006/relationships/hyperlink" Target="https://mpai.community/standards/mpai-hmc/mpai-hmc-specification/" TargetMode="External"/><Relationship Id="rId49" Type="http://schemas.openxmlformats.org/officeDocument/2006/relationships/hyperlink" Target="https://mpai.community/standards/mpai-paf/mpai-paf-specification/"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18</Pages>
  <Words>4504</Words>
  <Characters>25673</Characters>
  <Application>Microsoft Office Word</Application>
  <DocSecurity>0</DocSecurity>
  <Lines>213</Lines>
  <Paragraphs>60</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30117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Leonardo Chiariglione</cp:lastModifiedBy>
  <cp:revision>154</cp:revision>
  <dcterms:created xsi:type="dcterms:W3CDTF">2023-10-23T13:43:00Z</dcterms:created>
  <dcterms:modified xsi:type="dcterms:W3CDTF">2024-04-18T09:42:00Z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