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1.2pt;height:60.6pt;visibility:visible;mso-wrap-distance-right:0" o:ole="">
                  <v:imagedata r:id="rId6" o:title=""/>
                </v:shape>
                <o:OLEObject Type="Embed" ProgID="PBrush" ShapeID="ole_rId2" DrawAspect="Content" ObjectID="_1821418525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804D23" w14:paraId="319DD067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7A0CAB08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E43DDC">
              <w:rPr>
                <w:b/>
                <w:bCs/>
              </w:rPr>
              <w:t>615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3D1E15E5" w:rsidR="00804D23" w:rsidRDefault="00F868AF">
            <w:pPr>
              <w:jc w:val="right"/>
            </w:pPr>
            <w:r>
              <w:t>202</w:t>
            </w:r>
            <w:r w:rsidR="00D132F3">
              <w:t>5/</w:t>
            </w:r>
            <w:r w:rsidR="00E43DDC">
              <w:t>10/29</w:t>
            </w:r>
          </w:p>
        </w:tc>
      </w:tr>
      <w:tr w:rsidR="00804D23" w14:paraId="319DD06A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3DB2A930" w:rsidR="00804D23" w:rsidRDefault="00F868AF">
            <w:r>
              <w:t>General Assembly #</w:t>
            </w:r>
            <w:r w:rsidR="00850741">
              <w:t>6</w:t>
            </w:r>
            <w:r w:rsidR="00E43DDC">
              <w:t xml:space="preserve">1 </w:t>
            </w:r>
            <w:r>
              <w:t>(MPAI-</w:t>
            </w:r>
            <w:r w:rsidR="00850741">
              <w:t>6</w:t>
            </w:r>
            <w:r w:rsidR="00E43DDC">
              <w:t>1</w:t>
            </w:r>
            <w:r>
              <w:t>)</w:t>
            </w:r>
          </w:p>
        </w:tc>
      </w:tr>
      <w:tr w:rsidR="00804D23" w14:paraId="319DD06D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6458B841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  <w:gridCol w:w="850"/>
        <w:gridCol w:w="851"/>
        <w:gridCol w:w="850"/>
        <w:gridCol w:w="851"/>
        <w:gridCol w:w="850"/>
        <w:gridCol w:w="993"/>
        <w:gridCol w:w="986"/>
      </w:tblGrid>
      <w:tr w:rsidR="00C42566" w:rsidRPr="008B47CF" w14:paraId="73B9E93B" w14:textId="77777777" w:rsidTr="00C80491">
        <w:tc>
          <w:tcPr>
            <w:tcW w:w="3119" w:type="dxa"/>
          </w:tcPr>
          <w:p w14:paraId="195194C5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Group name</w:t>
            </w:r>
          </w:p>
        </w:tc>
        <w:tc>
          <w:tcPr>
            <w:tcW w:w="850" w:type="dxa"/>
          </w:tcPr>
          <w:p w14:paraId="69C501FC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25-29 Aug</w:t>
            </w:r>
          </w:p>
        </w:tc>
        <w:tc>
          <w:tcPr>
            <w:tcW w:w="851" w:type="dxa"/>
          </w:tcPr>
          <w:p w14:paraId="45EA1822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01-05 Sep</w:t>
            </w:r>
          </w:p>
        </w:tc>
        <w:tc>
          <w:tcPr>
            <w:tcW w:w="850" w:type="dxa"/>
          </w:tcPr>
          <w:p w14:paraId="40ACA64B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08-12 Sep</w:t>
            </w:r>
          </w:p>
        </w:tc>
        <w:tc>
          <w:tcPr>
            <w:tcW w:w="851" w:type="dxa"/>
          </w:tcPr>
          <w:p w14:paraId="3A747233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15-19 Sep</w:t>
            </w:r>
          </w:p>
        </w:tc>
        <w:tc>
          <w:tcPr>
            <w:tcW w:w="850" w:type="dxa"/>
          </w:tcPr>
          <w:p w14:paraId="204DD809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22-26 Sep</w:t>
            </w:r>
          </w:p>
        </w:tc>
        <w:tc>
          <w:tcPr>
            <w:tcW w:w="993" w:type="dxa"/>
          </w:tcPr>
          <w:p w14:paraId="65658C03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29 Sep-03 Oct</w:t>
            </w:r>
          </w:p>
        </w:tc>
        <w:tc>
          <w:tcPr>
            <w:tcW w:w="986" w:type="dxa"/>
          </w:tcPr>
          <w:p w14:paraId="03B93885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Time (UTC)</w:t>
            </w:r>
          </w:p>
        </w:tc>
      </w:tr>
      <w:tr w:rsidR="00C42566" w:rsidRPr="008B47CF" w14:paraId="4027D406" w14:textId="77777777" w:rsidTr="00C80491">
        <w:tc>
          <w:tcPr>
            <w:tcW w:w="3119" w:type="dxa"/>
          </w:tcPr>
          <w:p w14:paraId="3E356F00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AI Framework</w:t>
            </w:r>
          </w:p>
        </w:tc>
        <w:tc>
          <w:tcPr>
            <w:tcW w:w="850" w:type="dxa"/>
          </w:tcPr>
          <w:p w14:paraId="22F0228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7168579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1</w:t>
            </w:r>
          </w:p>
        </w:tc>
        <w:tc>
          <w:tcPr>
            <w:tcW w:w="850" w:type="dxa"/>
          </w:tcPr>
          <w:p w14:paraId="4AF667C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14:paraId="69F7D7E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  <w:tc>
          <w:tcPr>
            <w:tcW w:w="850" w:type="dxa"/>
          </w:tcPr>
          <w:p w14:paraId="6422322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22</w:t>
            </w:r>
          </w:p>
        </w:tc>
        <w:tc>
          <w:tcPr>
            <w:tcW w:w="993" w:type="dxa"/>
          </w:tcPr>
          <w:p w14:paraId="0EEBB4D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986" w:type="dxa"/>
          </w:tcPr>
          <w:p w14:paraId="0385D42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6C6BD3B4" w14:textId="77777777" w:rsidTr="00C80491">
        <w:trPr>
          <w:trHeight w:val="140"/>
        </w:trPr>
        <w:tc>
          <w:tcPr>
            <w:tcW w:w="3119" w:type="dxa"/>
          </w:tcPr>
          <w:p w14:paraId="52FDC272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  <w:i/>
                <w:iCs/>
              </w:rPr>
              <w:t>AI-based End-to-End Video Coding</w:t>
            </w:r>
          </w:p>
        </w:tc>
        <w:tc>
          <w:tcPr>
            <w:tcW w:w="850" w:type="dxa"/>
          </w:tcPr>
          <w:p w14:paraId="6C19683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27</w:t>
            </w:r>
          </w:p>
        </w:tc>
        <w:tc>
          <w:tcPr>
            <w:tcW w:w="851" w:type="dxa"/>
            <w:vAlign w:val="bottom"/>
          </w:tcPr>
          <w:p w14:paraId="25BF761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3D22637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14:paraId="6B4DAF0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1E409C9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24</w:t>
            </w:r>
          </w:p>
        </w:tc>
        <w:tc>
          <w:tcPr>
            <w:tcW w:w="993" w:type="dxa"/>
          </w:tcPr>
          <w:p w14:paraId="2FC4799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1F787D4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14</w:t>
            </w:r>
          </w:p>
        </w:tc>
      </w:tr>
      <w:tr w:rsidR="00C42566" w:rsidRPr="008B47CF" w14:paraId="5AC01AB7" w14:textId="77777777" w:rsidTr="00C80491">
        <w:tc>
          <w:tcPr>
            <w:tcW w:w="3119" w:type="dxa"/>
          </w:tcPr>
          <w:p w14:paraId="7FA58D55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AI-Enhanced Video Coding</w:t>
            </w:r>
          </w:p>
        </w:tc>
        <w:tc>
          <w:tcPr>
            <w:tcW w:w="850" w:type="dxa"/>
          </w:tcPr>
          <w:p w14:paraId="0D2BFA4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14:paraId="6B2D4E2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3</w:t>
            </w:r>
          </w:p>
        </w:tc>
        <w:tc>
          <w:tcPr>
            <w:tcW w:w="850" w:type="dxa"/>
          </w:tcPr>
          <w:p w14:paraId="441B4E1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14:paraId="6690676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17</w:t>
            </w:r>
          </w:p>
        </w:tc>
        <w:tc>
          <w:tcPr>
            <w:tcW w:w="850" w:type="dxa"/>
          </w:tcPr>
          <w:p w14:paraId="4CDBD57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24</w:t>
            </w:r>
          </w:p>
        </w:tc>
        <w:tc>
          <w:tcPr>
            <w:tcW w:w="993" w:type="dxa"/>
          </w:tcPr>
          <w:p w14:paraId="2898805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</w:t>
            </w:r>
          </w:p>
        </w:tc>
        <w:tc>
          <w:tcPr>
            <w:tcW w:w="986" w:type="dxa"/>
          </w:tcPr>
          <w:p w14:paraId="7D810C4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13</w:t>
            </w:r>
          </w:p>
        </w:tc>
      </w:tr>
      <w:tr w:rsidR="00C42566" w:rsidRPr="008B47CF" w14:paraId="0C51302E" w14:textId="77777777" w:rsidTr="00C80491">
        <w:tc>
          <w:tcPr>
            <w:tcW w:w="3119" w:type="dxa"/>
          </w:tcPr>
          <w:p w14:paraId="16CDB720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Artificial Intelligence for Health</w:t>
            </w:r>
          </w:p>
        </w:tc>
        <w:tc>
          <w:tcPr>
            <w:tcW w:w="850" w:type="dxa"/>
          </w:tcPr>
          <w:p w14:paraId="6CF6F58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1" w:type="dxa"/>
          </w:tcPr>
          <w:p w14:paraId="5936310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0F02E20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14:paraId="7CA6319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0ECA0C4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7846F60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555A829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15</w:t>
            </w:r>
          </w:p>
        </w:tc>
      </w:tr>
      <w:tr w:rsidR="00C42566" w:rsidRPr="008B47CF" w14:paraId="65833AEF" w14:textId="77777777" w:rsidTr="00C80491">
        <w:tc>
          <w:tcPr>
            <w:tcW w:w="3119" w:type="dxa"/>
          </w:tcPr>
          <w:p w14:paraId="21B20D36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Communication</w:t>
            </w:r>
          </w:p>
        </w:tc>
        <w:tc>
          <w:tcPr>
            <w:tcW w:w="850" w:type="dxa"/>
          </w:tcPr>
          <w:p w14:paraId="46B182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14:paraId="22E6213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195E21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14:paraId="1E10AB9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00944C5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25</w:t>
            </w:r>
          </w:p>
        </w:tc>
        <w:tc>
          <w:tcPr>
            <w:tcW w:w="993" w:type="dxa"/>
          </w:tcPr>
          <w:p w14:paraId="5440DF0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57B8BEF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13:30</w:t>
            </w:r>
          </w:p>
        </w:tc>
      </w:tr>
      <w:tr w:rsidR="00C42566" w:rsidRPr="008B47CF" w14:paraId="2FA263B3" w14:textId="77777777" w:rsidTr="00C80491">
        <w:trPr>
          <w:trHeight w:val="261"/>
        </w:trPr>
        <w:tc>
          <w:tcPr>
            <w:tcW w:w="3119" w:type="dxa"/>
            <w:vMerge w:val="restart"/>
          </w:tcPr>
          <w:p w14:paraId="7678D2E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Compression &amp; Understanding of Industrial Data</w:t>
            </w:r>
          </w:p>
        </w:tc>
        <w:tc>
          <w:tcPr>
            <w:tcW w:w="850" w:type="dxa"/>
          </w:tcPr>
          <w:p w14:paraId="1440510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highlight w:val="yellow"/>
              </w:rPr>
              <w:t>28</w:t>
            </w:r>
          </w:p>
        </w:tc>
        <w:tc>
          <w:tcPr>
            <w:tcW w:w="851" w:type="dxa"/>
          </w:tcPr>
          <w:p w14:paraId="027109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4597A70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5EF01F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1D2B7CC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285FD26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7F16FAD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highlight w:val="yellow"/>
              </w:rPr>
              <w:t>8:30</w:t>
            </w:r>
          </w:p>
        </w:tc>
      </w:tr>
      <w:tr w:rsidR="00C42566" w:rsidRPr="008B47CF" w14:paraId="45E6FCC9" w14:textId="77777777" w:rsidTr="00C80491">
        <w:trPr>
          <w:trHeight w:val="261"/>
        </w:trPr>
        <w:tc>
          <w:tcPr>
            <w:tcW w:w="3119" w:type="dxa"/>
            <w:vMerge/>
          </w:tcPr>
          <w:p w14:paraId="03D79017" w14:textId="77777777" w:rsidR="00C42566" w:rsidRPr="008B47CF" w:rsidRDefault="00C42566" w:rsidP="00C8049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FBF6F7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E23E90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2B0297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B342F7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  <w:tc>
          <w:tcPr>
            <w:tcW w:w="850" w:type="dxa"/>
          </w:tcPr>
          <w:p w14:paraId="4C0DFC1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4F8BDA3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433E3E4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145EC0EE" w14:textId="77777777" w:rsidTr="00C80491">
        <w:tc>
          <w:tcPr>
            <w:tcW w:w="3119" w:type="dxa"/>
          </w:tcPr>
          <w:p w14:paraId="497C7533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lastRenderedPageBreak/>
              <w:t>Connected Autonomous Vehicle</w:t>
            </w:r>
          </w:p>
        </w:tc>
        <w:tc>
          <w:tcPr>
            <w:tcW w:w="850" w:type="dxa"/>
          </w:tcPr>
          <w:p w14:paraId="46A8F89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14:paraId="5B56D67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4</w:t>
            </w:r>
          </w:p>
        </w:tc>
        <w:tc>
          <w:tcPr>
            <w:tcW w:w="850" w:type="dxa"/>
          </w:tcPr>
          <w:p w14:paraId="2D6E398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14:paraId="78A1762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18</w:t>
            </w:r>
          </w:p>
        </w:tc>
        <w:tc>
          <w:tcPr>
            <w:tcW w:w="850" w:type="dxa"/>
          </w:tcPr>
          <w:p w14:paraId="653FE53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25</w:t>
            </w:r>
          </w:p>
        </w:tc>
        <w:tc>
          <w:tcPr>
            <w:tcW w:w="993" w:type="dxa"/>
          </w:tcPr>
          <w:p w14:paraId="5F49E18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986" w:type="dxa"/>
          </w:tcPr>
          <w:p w14:paraId="305DAA6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3AD3AC4C" w14:textId="77777777" w:rsidTr="00C80491">
        <w:tc>
          <w:tcPr>
            <w:tcW w:w="3119" w:type="dxa"/>
          </w:tcPr>
          <w:p w14:paraId="121C34F1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Context-based Audio enhancement</w:t>
            </w:r>
          </w:p>
        </w:tc>
        <w:tc>
          <w:tcPr>
            <w:tcW w:w="850" w:type="dxa"/>
          </w:tcPr>
          <w:p w14:paraId="5F27CA2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14833AB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09717F8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623695E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6322287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3077641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6F48117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11C2F23B" w14:textId="77777777" w:rsidTr="00C80491">
        <w:tc>
          <w:tcPr>
            <w:tcW w:w="3119" w:type="dxa"/>
          </w:tcPr>
          <w:p w14:paraId="6585A8F6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</w:rPr>
              <w:t>Industry and Standards</w:t>
            </w:r>
          </w:p>
        </w:tc>
        <w:tc>
          <w:tcPr>
            <w:tcW w:w="850" w:type="dxa"/>
          </w:tcPr>
          <w:p w14:paraId="53AFDEE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1D070F3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32DFC63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4DC4E56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15A1990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7379727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152A45C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48F9A705" w14:textId="77777777" w:rsidTr="00C80491">
        <w:tc>
          <w:tcPr>
            <w:tcW w:w="3119" w:type="dxa"/>
          </w:tcPr>
          <w:p w14:paraId="7ED3713C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MPAI Metaverse Model</w:t>
            </w:r>
          </w:p>
        </w:tc>
        <w:tc>
          <w:tcPr>
            <w:tcW w:w="850" w:type="dxa"/>
          </w:tcPr>
          <w:p w14:paraId="10AC06A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3288184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5</w:t>
            </w:r>
          </w:p>
        </w:tc>
        <w:tc>
          <w:tcPr>
            <w:tcW w:w="850" w:type="dxa"/>
          </w:tcPr>
          <w:p w14:paraId="2A17121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521DB0B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19</w:t>
            </w:r>
          </w:p>
        </w:tc>
        <w:tc>
          <w:tcPr>
            <w:tcW w:w="850" w:type="dxa"/>
          </w:tcPr>
          <w:p w14:paraId="5811CE7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3E2BD2C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3</w:t>
            </w:r>
          </w:p>
        </w:tc>
        <w:tc>
          <w:tcPr>
            <w:tcW w:w="986" w:type="dxa"/>
          </w:tcPr>
          <w:p w14:paraId="3242D53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52E7F9F5" w14:textId="77777777" w:rsidTr="00C80491">
        <w:tc>
          <w:tcPr>
            <w:tcW w:w="3119" w:type="dxa"/>
          </w:tcPr>
          <w:p w14:paraId="2C894C13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Multimodal Conversation</w:t>
            </w:r>
          </w:p>
        </w:tc>
        <w:tc>
          <w:tcPr>
            <w:tcW w:w="850" w:type="dxa"/>
          </w:tcPr>
          <w:p w14:paraId="2A3845E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4BDE6F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2F79D6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70383D6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3897C44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31518C0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207566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14</w:t>
            </w:r>
          </w:p>
        </w:tc>
      </w:tr>
      <w:tr w:rsidR="00C42566" w:rsidRPr="008B47CF" w14:paraId="09877080" w14:textId="77777777" w:rsidTr="00C80491">
        <w:tc>
          <w:tcPr>
            <w:tcW w:w="3119" w:type="dxa"/>
          </w:tcPr>
          <w:p w14:paraId="286CFDF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Neural Network Watermarking</w:t>
            </w:r>
          </w:p>
        </w:tc>
        <w:tc>
          <w:tcPr>
            <w:tcW w:w="850" w:type="dxa"/>
          </w:tcPr>
          <w:p w14:paraId="78582EB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6A052CF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639A338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2DB7A64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79738CC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60ED4A1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0A41633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27AD88AD" w14:textId="77777777" w:rsidTr="00C80491">
        <w:tc>
          <w:tcPr>
            <w:tcW w:w="3119" w:type="dxa"/>
          </w:tcPr>
          <w:p w14:paraId="2BF3913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Portable Avatar Format</w:t>
            </w:r>
          </w:p>
        </w:tc>
        <w:tc>
          <w:tcPr>
            <w:tcW w:w="850" w:type="dxa"/>
          </w:tcPr>
          <w:p w14:paraId="3A1736C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279D994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5</w:t>
            </w:r>
          </w:p>
        </w:tc>
        <w:tc>
          <w:tcPr>
            <w:tcW w:w="850" w:type="dxa"/>
          </w:tcPr>
          <w:p w14:paraId="640D437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6BE1A81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19</w:t>
            </w:r>
          </w:p>
        </w:tc>
        <w:tc>
          <w:tcPr>
            <w:tcW w:w="850" w:type="dxa"/>
          </w:tcPr>
          <w:p w14:paraId="4AFB146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1D49E81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3</w:t>
            </w:r>
          </w:p>
        </w:tc>
        <w:tc>
          <w:tcPr>
            <w:tcW w:w="986" w:type="dxa"/>
          </w:tcPr>
          <w:p w14:paraId="375A8BA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</w:tr>
      <w:tr w:rsidR="00C42566" w:rsidRPr="008B47CF" w14:paraId="32A8D297" w14:textId="77777777" w:rsidTr="00C80491">
        <w:tc>
          <w:tcPr>
            <w:tcW w:w="3119" w:type="dxa"/>
          </w:tcPr>
          <w:p w14:paraId="47610EFE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XR Venues</w:t>
            </w:r>
          </w:p>
        </w:tc>
        <w:tc>
          <w:tcPr>
            <w:tcW w:w="850" w:type="dxa"/>
          </w:tcPr>
          <w:p w14:paraId="7188FE5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2F912D5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6F841F6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3AB61F0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77D1B4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4304763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1D391A0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17</w:t>
            </w:r>
          </w:p>
        </w:tc>
      </w:tr>
      <w:tr w:rsidR="00C42566" w:rsidRPr="008B47CF" w14:paraId="3BDD67EC" w14:textId="77777777" w:rsidTr="00C80491">
        <w:tc>
          <w:tcPr>
            <w:tcW w:w="3119" w:type="dxa"/>
            <w:vAlign w:val="center"/>
          </w:tcPr>
          <w:p w14:paraId="11A3C659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  <w:b/>
                <w:bCs/>
              </w:rPr>
              <w:t>General Assembly (MPAI-60)</w:t>
            </w:r>
          </w:p>
        </w:tc>
        <w:tc>
          <w:tcPr>
            <w:tcW w:w="850" w:type="dxa"/>
            <w:vAlign w:val="center"/>
          </w:tcPr>
          <w:p w14:paraId="52FCEF7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4C7C803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14:paraId="5F50078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1C3E042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</w:tcPr>
          <w:p w14:paraId="123185BD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10E46108" w14:textId="77777777" w:rsidR="00C42566" w:rsidRPr="008B47CF" w:rsidRDefault="00C42566" w:rsidP="00C80491">
            <w:pPr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 xml:space="preserve">    30</w:t>
            </w:r>
          </w:p>
        </w:tc>
        <w:tc>
          <w:tcPr>
            <w:tcW w:w="986" w:type="dxa"/>
          </w:tcPr>
          <w:p w14:paraId="246B1A5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b/>
                <w:bCs/>
              </w:rPr>
              <w:t>15</w:t>
            </w:r>
          </w:p>
        </w:tc>
      </w:tr>
    </w:tbl>
    <w:p w14:paraId="3F7E019E" w14:textId="77777777" w:rsidR="00C42566" w:rsidRDefault="00C42566" w:rsidP="00C6451B">
      <w:pPr>
        <w:pStyle w:val="Didascalia"/>
        <w:keepNext/>
        <w:jc w:val="center"/>
      </w:pPr>
    </w:p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247F"/>
    <w:rsid w:val="00442B35"/>
    <w:rsid w:val="004438FC"/>
    <w:rsid w:val="004459B3"/>
    <w:rsid w:val="00451923"/>
    <w:rsid w:val="004608CD"/>
    <w:rsid w:val="004644DC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3DF5"/>
    <w:rsid w:val="00D94D0F"/>
    <w:rsid w:val="00D94D7C"/>
    <w:rsid w:val="00DB3BC9"/>
    <w:rsid w:val="00DD0CBF"/>
    <w:rsid w:val="00DD4196"/>
    <w:rsid w:val="00DE00CD"/>
    <w:rsid w:val="00DE67E6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C4EE4"/>
    <w:rsid w:val="00EE13E8"/>
    <w:rsid w:val="00F00D52"/>
    <w:rsid w:val="00F0534A"/>
    <w:rsid w:val="00F525D8"/>
    <w:rsid w:val="00F77E5F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76</cp:revision>
  <dcterms:created xsi:type="dcterms:W3CDTF">2024-07-09T09:39:00Z</dcterms:created>
  <dcterms:modified xsi:type="dcterms:W3CDTF">2025-10-08T06:49:00Z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