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CC252" w14:textId="77777777" w:rsidR="00006162" w:rsidRPr="00006162" w:rsidRDefault="00006162" w:rsidP="00006162">
      <w:pPr>
        <w:rPr>
          <w:b/>
          <w:bCs/>
          <w:lang w:val="en-GB"/>
        </w:rPr>
      </w:pPr>
      <w:r w:rsidRPr="00006162">
        <w:rPr>
          <w:b/>
          <w:bCs/>
          <w:lang w:val="en-GB"/>
        </w:rPr>
        <w:t>(Tentative)</w:t>
      </w:r>
    </w:p>
    <w:tbl>
      <w:tblPr>
        <w:tblW w:w="5000" w:type="pct"/>
        <w:tblCellMar>
          <w:top w:w="15" w:type="dxa"/>
          <w:left w:w="15" w:type="dxa"/>
          <w:bottom w:w="15" w:type="dxa"/>
          <w:right w:w="15" w:type="dxa"/>
        </w:tblCellMar>
        <w:tblLook w:val="04A0" w:firstRow="1" w:lastRow="0" w:firstColumn="1" w:lastColumn="0" w:noHBand="0" w:noVBand="1"/>
      </w:tblPr>
      <w:tblGrid>
        <w:gridCol w:w="2880"/>
        <w:gridCol w:w="2880"/>
        <w:gridCol w:w="2880"/>
      </w:tblGrid>
      <w:tr w:rsidR="00006162" w:rsidRPr="00006162" w14:paraId="40CB7B5F" w14:textId="77777777">
        <w:tc>
          <w:tcPr>
            <w:tcW w:w="1250" w:type="pct"/>
            <w:vAlign w:val="center"/>
            <w:hideMark/>
          </w:tcPr>
          <w:p w14:paraId="14F7B2E9" w14:textId="77777777" w:rsidR="00006162" w:rsidRPr="00006162" w:rsidRDefault="00006162" w:rsidP="00006162">
            <w:pPr>
              <w:rPr>
                <w:lang w:val="en-GB"/>
              </w:rPr>
            </w:pPr>
            <w:hyperlink w:anchor="one" w:history="1">
              <w:r w:rsidRPr="00006162">
                <w:rPr>
                  <w:rStyle w:val="Hyperlink"/>
                  <w:lang w:val="en-GB"/>
                </w:rPr>
                <w:t>Function</w:t>
              </w:r>
            </w:hyperlink>
          </w:p>
        </w:tc>
        <w:tc>
          <w:tcPr>
            <w:tcW w:w="1250" w:type="pct"/>
            <w:vAlign w:val="center"/>
            <w:hideMark/>
          </w:tcPr>
          <w:p w14:paraId="7D975681" w14:textId="77777777" w:rsidR="00006162" w:rsidRPr="00006162" w:rsidRDefault="00006162" w:rsidP="00006162">
            <w:pPr>
              <w:rPr>
                <w:lang w:val="en-GB"/>
              </w:rPr>
            </w:pPr>
            <w:hyperlink w:anchor="two" w:history="1">
              <w:r w:rsidRPr="00006162">
                <w:rPr>
                  <w:rStyle w:val="Hyperlink"/>
                  <w:lang w:val="en-GB"/>
                </w:rPr>
                <w:t>Reference Model</w:t>
              </w:r>
            </w:hyperlink>
          </w:p>
        </w:tc>
        <w:tc>
          <w:tcPr>
            <w:tcW w:w="1250" w:type="pct"/>
            <w:vAlign w:val="center"/>
            <w:hideMark/>
          </w:tcPr>
          <w:p w14:paraId="31DE861B" w14:textId="77777777" w:rsidR="00006162" w:rsidRPr="00006162" w:rsidRDefault="00006162" w:rsidP="00006162">
            <w:pPr>
              <w:rPr>
                <w:lang w:val="en-GB"/>
              </w:rPr>
            </w:pPr>
            <w:hyperlink w:anchor="three" w:history="1">
              <w:r w:rsidRPr="00006162">
                <w:rPr>
                  <w:rStyle w:val="Hyperlink"/>
                  <w:lang w:val="en-GB"/>
                </w:rPr>
                <w:t>Input/Output Data</w:t>
              </w:r>
            </w:hyperlink>
          </w:p>
        </w:tc>
      </w:tr>
      <w:tr w:rsidR="00006162" w:rsidRPr="00006162" w14:paraId="631F0FAA" w14:textId="77777777">
        <w:tc>
          <w:tcPr>
            <w:tcW w:w="1250" w:type="pct"/>
            <w:vAlign w:val="center"/>
            <w:hideMark/>
          </w:tcPr>
          <w:p w14:paraId="5948C2E0" w14:textId="77777777" w:rsidR="00006162" w:rsidRPr="00006162" w:rsidRDefault="00006162" w:rsidP="00006162">
            <w:pPr>
              <w:rPr>
                <w:lang w:val="en-GB"/>
              </w:rPr>
            </w:pPr>
            <w:hyperlink w:anchor="four" w:history="1">
              <w:r w:rsidRPr="00006162">
                <w:rPr>
                  <w:rStyle w:val="Hyperlink"/>
                  <w:lang w:val="en-GB"/>
                </w:rPr>
                <w:t>SubAIMs</w:t>
              </w:r>
            </w:hyperlink>
          </w:p>
        </w:tc>
        <w:tc>
          <w:tcPr>
            <w:tcW w:w="1250" w:type="pct"/>
            <w:vAlign w:val="center"/>
            <w:hideMark/>
          </w:tcPr>
          <w:p w14:paraId="576903A2" w14:textId="77777777" w:rsidR="00006162" w:rsidRPr="00006162" w:rsidRDefault="00006162" w:rsidP="00006162">
            <w:pPr>
              <w:rPr>
                <w:lang w:val="en-GB"/>
              </w:rPr>
            </w:pPr>
            <w:hyperlink w:anchor="five" w:history="1">
              <w:r w:rsidRPr="00006162">
                <w:rPr>
                  <w:rStyle w:val="Hyperlink"/>
                  <w:lang w:val="en-GB"/>
                </w:rPr>
                <w:t>JSON Metadata</w:t>
              </w:r>
            </w:hyperlink>
          </w:p>
        </w:tc>
        <w:tc>
          <w:tcPr>
            <w:tcW w:w="1250" w:type="pct"/>
            <w:vAlign w:val="center"/>
            <w:hideMark/>
          </w:tcPr>
          <w:p w14:paraId="72BD4C25" w14:textId="77777777" w:rsidR="00006162" w:rsidRPr="00006162" w:rsidRDefault="00006162" w:rsidP="00006162">
            <w:pPr>
              <w:rPr>
                <w:lang w:val="en-GB"/>
              </w:rPr>
            </w:pPr>
            <w:hyperlink w:anchor="six" w:history="1">
              <w:r w:rsidRPr="00006162">
                <w:rPr>
                  <w:rStyle w:val="Hyperlink"/>
                  <w:lang w:val="en-GB"/>
                </w:rPr>
                <w:t>Profiles</w:t>
              </w:r>
            </w:hyperlink>
          </w:p>
        </w:tc>
      </w:tr>
    </w:tbl>
    <w:p w14:paraId="39A8E013" w14:textId="77777777" w:rsidR="00006162" w:rsidRPr="00006162" w:rsidRDefault="00006162" w:rsidP="00006162">
      <w:pPr>
        <w:rPr>
          <w:b/>
          <w:bCs/>
          <w:lang w:val="en-GB"/>
        </w:rPr>
      </w:pPr>
      <w:r w:rsidRPr="00006162">
        <w:rPr>
          <w:b/>
          <w:bCs/>
          <w:lang w:val="en-GB"/>
        </w:rPr>
        <w:t>1. Function</w:t>
      </w:r>
    </w:p>
    <w:p w14:paraId="1EA90149" w14:textId="77777777" w:rsidR="00006162" w:rsidRPr="00006162" w:rsidRDefault="00006162" w:rsidP="00006162">
      <w:pPr>
        <w:rPr>
          <w:lang w:val="en-GB"/>
        </w:rPr>
      </w:pPr>
      <w:r w:rsidRPr="00006162">
        <w:rPr>
          <w:lang w:val="en-GB"/>
        </w:rPr>
        <w:t>The User Control AIM (PGM-USC) governs the lifecycle of the A-User and orchestrates its interaction with both the M-Instance, its Processes and Items, and the human User. It serves as the central coordinator for Action execution, AIM orchestration, and system traceability.</w:t>
      </w:r>
    </w:p>
    <w:p w14:paraId="54A312D4" w14:textId="77777777" w:rsidR="00006162" w:rsidRPr="00006162" w:rsidRDefault="00006162" w:rsidP="00006162">
      <w:pPr>
        <w:rPr>
          <w:lang w:val="en-GB"/>
        </w:rPr>
      </w:pPr>
      <w:r w:rsidRPr="00006162">
        <w:rPr>
          <w:lang w:val="en-GB"/>
        </w:rPr>
        <w:t>Internally, PGM-USC may perform the following operations:</w:t>
      </w:r>
    </w:p>
    <w:p w14:paraId="0F162988" w14:textId="77777777" w:rsidR="00006162" w:rsidRPr="00006162" w:rsidRDefault="00006162" w:rsidP="00006162">
      <w:pPr>
        <w:numPr>
          <w:ilvl w:val="0"/>
          <w:numId w:val="10"/>
        </w:numPr>
        <w:rPr>
          <w:lang w:val="en-GB"/>
        </w:rPr>
      </w:pPr>
      <w:r w:rsidRPr="00006162">
        <w:rPr>
          <w:b/>
          <w:bCs/>
          <w:lang w:val="en-GB"/>
        </w:rPr>
        <w:t>Action and Process Action Execution</w:t>
      </w:r>
      <w:r w:rsidRPr="00006162">
        <w:rPr>
          <w:lang w:val="en-GB"/>
        </w:rPr>
        <w:t>: Initiates, monitors, and terminates Actions and issues Process Action Requests based on internal state, external triggers, or received directives.</w:t>
      </w:r>
    </w:p>
    <w:p w14:paraId="60440A11" w14:textId="77777777" w:rsidR="00006162" w:rsidRPr="00006162" w:rsidRDefault="00006162" w:rsidP="00006162">
      <w:pPr>
        <w:numPr>
          <w:ilvl w:val="0"/>
          <w:numId w:val="10"/>
        </w:numPr>
        <w:rPr>
          <w:lang w:val="en-GB"/>
        </w:rPr>
      </w:pPr>
      <w:r w:rsidRPr="00006162">
        <w:rPr>
          <w:b/>
          <w:bCs/>
          <w:lang w:val="en-GB"/>
        </w:rPr>
        <w:t>AIM Coordination</w:t>
      </w:r>
      <w:r w:rsidRPr="00006162">
        <w:rPr>
          <w:lang w:val="en-GB"/>
        </w:rPr>
        <w:t>: Activates, suspends, or reconfigures AIMs in response to contextual demands, permission states, and A-User goals.</w:t>
      </w:r>
    </w:p>
    <w:p w14:paraId="2D4308D7" w14:textId="77777777" w:rsidR="00006162" w:rsidRPr="00006162" w:rsidRDefault="00006162" w:rsidP="00006162">
      <w:pPr>
        <w:numPr>
          <w:ilvl w:val="0"/>
          <w:numId w:val="10"/>
        </w:numPr>
        <w:rPr>
          <w:lang w:val="en-GB"/>
        </w:rPr>
      </w:pPr>
      <w:r w:rsidRPr="00006162">
        <w:rPr>
          <w:b/>
          <w:bCs/>
          <w:lang w:val="en-GB"/>
        </w:rPr>
        <w:t>Constraint Injection</w:t>
      </w:r>
      <w:r w:rsidRPr="00006162">
        <w:rPr>
          <w:lang w:val="en-GB"/>
        </w:rPr>
        <w:t>: Applies runtime constraints to modulate AIM behaviour, enforce policy boundaries, and adapt to evolving User State.</w:t>
      </w:r>
    </w:p>
    <w:p w14:paraId="7FB6F1B3" w14:textId="77777777" w:rsidR="00006162" w:rsidRPr="00006162" w:rsidRDefault="00006162" w:rsidP="00006162">
      <w:pPr>
        <w:numPr>
          <w:ilvl w:val="0"/>
          <w:numId w:val="10"/>
        </w:numPr>
        <w:rPr>
          <w:lang w:val="en-GB"/>
        </w:rPr>
      </w:pPr>
      <w:r w:rsidRPr="00006162">
        <w:rPr>
          <w:b/>
          <w:bCs/>
          <w:lang w:val="en-GB"/>
        </w:rPr>
        <w:t>State Synchronisation</w:t>
      </w:r>
      <w:r w:rsidRPr="00006162">
        <w:rPr>
          <w:lang w:val="en-GB"/>
        </w:rPr>
        <w:t>: Maintains coherence between the A-User’s internal state, active AIMs, and the broader M-Instance context.</w:t>
      </w:r>
    </w:p>
    <w:p w14:paraId="286358D0" w14:textId="77777777" w:rsidR="00006162" w:rsidRPr="00006162" w:rsidRDefault="00006162" w:rsidP="00006162">
      <w:pPr>
        <w:numPr>
          <w:ilvl w:val="0"/>
          <w:numId w:val="10"/>
        </w:numPr>
        <w:rPr>
          <w:lang w:val="en-GB"/>
        </w:rPr>
      </w:pPr>
      <w:r w:rsidRPr="00006162">
        <w:rPr>
          <w:b/>
          <w:bCs/>
          <w:lang w:val="en-GB"/>
        </w:rPr>
        <w:t>Traceability and Audit</w:t>
      </w:r>
      <w:r w:rsidRPr="00006162">
        <w:rPr>
          <w:lang w:val="en-GB"/>
        </w:rPr>
        <w:t>: Logs all control decisions, transitions, and execution paths to support downstream inspection, replay, and governance.</w:t>
      </w:r>
    </w:p>
    <w:p w14:paraId="0652F5EA" w14:textId="77777777" w:rsidR="00006162" w:rsidRPr="00006162" w:rsidRDefault="00006162" w:rsidP="00006162">
      <w:pPr>
        <w:rPr>
          <w:lang w:val="en-GB"/>
        </w:rPr>
      </w:pPr>
      <w:r w:rsidRPr="00006162">
        <w:rPr>
          <w:lang w:val="en-GB"/>
        </w:rPr>
        <w:t>The resulting control flow ensures that the A-User operates predictably, transparently, and in alignment with both system directives and User interaction goals – supporting lifecycle integrity and enabling trust through auditable orchestration.</w:t>
      </w:r>
    </w:p>
    <w:p w14:paraId="37B0B706" w14:textId="77777777" w:rsidR="00006162" w:rsidRPr="00006162" w:rsidRDefault="00006162" w:rsidP="00006162">
      <w:pPr>
        <w:rPr>
          <w:b/>
          <w:bCs/>
          <w:lang w:val="en-GB"/>
        </w:rPr>
      </w:pPr>
      <w:r w:rsidRPr="00006162">
        <w:rPr>
          <w:b/>
          <w:bCs/>
          <w:lang w:val="en-GB"/>
        </w:rPr>
        <w:t>2. Reference Model</w:t>
      </w:r>
    </w:p>
    <w:p w14:paraId="116A30AF" w14:textId="77777777" w:rsidR="00006162" w:rsidRPr="00006162" w:rsidRDefault="00006162" w:rsidP="00006162">
      <w:pPr>
        <w:rPr>
          <w:lang w:val="en-GB"/>
        </w:rPr>
      </w:pPr>
      <w:r w:rsidRPr="00006162">
        <w:rPr>
          <w:lang w:val="en-GB"/>
        </w:rPr>
        <w:t>Figure 2 gives the input/output data of A-User Control (PGM-AUC).</w:t>
      </w:r>
    </w:p>
    <w:p w14:paraId="31DA5256" w14:textId="7E4F4F0F" w:rsidR="00006162" w:rsidRPr="00006162" w:rsidRDefault="00006162" w:rsidP="00006162">
      <w:pPr>
        <w:rPr>
          <w:lang w:val="en-GB"/>
        </w:rPr>
      </w:pPr>
      <w:r w:rsidRPr="00006162">
        <w:rPr>
          <w:lang w:val="en-GB"/>
        </w:rPr>
        <w:drawing>
          <wp:inline distT="0" distB="0" distL="0" distR="0" wp14:anchorId="4A098B95" wp14:editId="0E160876">
            <wp:extent cx="4743450" cy="2463800"/>
            <wp:effectExtent l="0" t="0" r="0" b="0"/>
            <wp:docPr id="21302841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3450" cy="2463800"/>
                    </a:xfrm>
                    <a:prstGeom prst="rect">
                      <a:avLst/>
                    </a:prstGeom>
                    <a:noFill/>
                    <a:ln>
                      <a:noFill/>
                    </a:ln>
                  </pic:spPr>
                </pic:pic>
              </a:graphicData>
            </a:graphic>
          </wp:inline>
        </w:drawing>
      </w:r>
    </w:p>
    <w:p w14:paraId="1F957FE4" w14:textId="77777777" w:rsidR="00006162" w:rsidRPr="00006162" w:rsidRDefault="00006162" w:rsidP="00006162">
      <w:pPr>
        <w:rPr>
          <w:lang w:val="en-GB"/>
        </w:rPr>
      </w:pPr>
      <w:r w:rsidRPr="00006162">
        <w:rPr>
          <w:lang w:val="en-GB"/>
        </w:rPr>
        <w:t>Figure 2 - Reference Model of A-User Control (PGM-AUC) AIM</w:t>
      </w:r>
    </w:p>
    <w:p w14:paraId="45580EB7" w14:textId="77777777" w:rsidR="00006162" w:rsidRPr="00006162" w:rsidRDefault="00006162" w:rsidP="00006162">
      <w:pPr>
        <w:rPr>
          <w:lang w:val="en-GB"/>
        </w:rPr>
      </w:pPr>
      <w:r w:rsidRPr="00006162">
        <w:rPr>
          <w:lang w:val="en-GB"/>
        </w:rPr>
        <w:t>The elements of the PGM-AUC governance are given in Table 8.</w:t>
      </w:r>
    </w:p>
    <w:p w14:paraId="5E3967DB" w14:textId="77777777" w:rsidR="00006162" w:rsidRPr="00006162" w:rsidRDefault="00006162" w:rsidP="00006162">
      <w:pPr>
        <w:rPr>
          <w:lang w:val="en-GB"/>
        </w:rPr>
      </w:pPr>
      <w:r w:rsidRPr="00006162">
        <w:rPr>
          <w:lang w:val="en-GB"/>
        </w:rPr>
        <w:t>Table 8 - A-User Governance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82"/>
        <w:gridCol w:w="1527"/>
        <w:gridCol w:w="4747"/>
        <w:gridCol w:w="1084"/>
      </w:tblGrid>
      <w:tr w:rsidR="00006162" w:rsidRPr="00006162" w14:paraId="5788A440" w14:textId="77777777">
        <w:trPr>
          <w:tblCellSpacing w:w="15" w:type="dxa"/>
        </w:trPr>
        <w:tc>
          <w:tcPr>
            <w:tcW w:w="720" w:type="pct"/>
            <w:vAlign w:val="center"/>
            <w:hideMark/>
          </w:tcPr>
          <w:p w14:paraId="5B52338B" w14:textId="77777777" w:rsidR="00006162" w:rsidRPr="00006162" w:rsidRDefault="00006162" w:rsidP="00006162">
            <w:pPr>
              <w:rPr>
                <w:lang w:val="en-GB"/>
              </w:rPr>
            </w:pPr>
            <w:r w:rsidRPr="00006162">
              <w:rPr>
                <w:b/>
                <w:bCs/>
                <w:lang w:val="en-GB"/>
              </w:rPr>
              <w:t>Governance Element</w:t>
            </w:r>
          </w:p>
        </w:tc>
        <w:tc>
          <w:tcPr>
            <w:tcW w:w="872" w:type="pct"/>
            <w:vAlign w:val="center"/>
            <w:hideMark/>
          </w:tcPr>
          <w:p w14:paraId="7B90466A" w14:textId="77777777" w:rsidR="00006162" w:rsidRPr="00006162" w:rsidRDefault="00006162" w:rsidP="00006162">
            <w:pPr>
              <w:rPr>
                <w:lang w:val="en-GB"/>
              </w:rPr>
            </w:pPr>
            <w:r w:rsidRPr="00006162">
              <w:rPr>
                <w:b/>
                <w:bCs/>
                <w:lang w:val="en-GB"/>
              </w:rPr>
              <w:t>Target AIM(s)</w:t>
            </w:r>
          </w:p>
        </w:tc>
        <w:tc>
          <w:tcPr>
            <w:tcW w:w="2749" w:type="pct"/>
            <w:vAlign w:val="center"/>
            <w:hideMark/>
          </w:tcPr>
          <w:p w14:paraId="68EA586D" w14:textId="77777777" w:rsidR="00006162" w:rsidRPr="00006162" w:rsidRDefault="00006162" w:rsidP="00006162">
            <w:pPr>
              <w:rPr>
                <w:lang w:val="en-GB"/>
              </w:rPr>
            </w:pPr>
            <w:r w:rsidRPr="00006162">
              <w:rPr>
                <w:b/>
                <w:bCs/>
                <w:lang w:val="en-GB"/>
              </w:rPr>
              <w:t>Function</w:t>
            </w:r>
          </w:p>
        </w:tc>
        <w:tc>
          <w:tcPr>
            <w:tcW w:w="606" w:type="pct"/>
            <w:vAlign w:val="center"/>
            <w:hideMark/>
          </w:tcPr>
          <w:p w14:paraId="014F3A9F" w14:textId="77777777" w:rsidR="00006162" w:rsidRPr="00006162" w:rsidRDefault="00006162" w:rsidP="00006162">
            <w:pPr>
              <w:rPr>
                <w:lang w:val="en-GB"/>
              </w:rPr>
            </w:pPr>
            <w:r w:rsidRPr="00006162">
              <w:rPr>
                <w:b/>
                <w:bCs/>
                <w:lang w:val="en-GB"/>
              </w:rPr>
              <w:t xml:space="preserve">Schema Anchor </w:t>
            </w:r>
          </w:p>
        </w:tc>
      </w:tr>
      <w:tr w:rsidR="00006162" w:rsidRPr="00006162" w14:paraId="6724F8BF" w14:textId="77777777">
        <w:trPr>
          <w:tblCellSpacing w:w="15" w:type="dxa"/>
        </w:trPr>
        <w:tc>
          <w:tcPr>
            <w:tcW w:w="720" w:type="pct"/>
            <w:vAlign w:val="center"/>
            <w:hideMark/>
          </w:tcPr>
          <w:p w14:paraId="301217D3" w14:textId="77777777" w:rsidR="00006162" w:rsidRPr="00006162" w:rsidRDefault="00006162" w:rsidP="00006162">
            <w:pPr>
              <w:rPr>
                <w:lang w:val="en-GB"/>
              </w:rPr>
            </w:pPr>
            <w:r w:rsidRPr="00006162">
              <w:rPr>
                <w:lang w:val="en-GB"/>
              </w:rPr>
              <w:t>Permission Set</w:t>
            </w:r>
          </w:p>
        </w:tc>
        <w:tc>
          <w:tcPr>
            <w:tcW w:w="872" w:type="pct"/>
            <w:vAlign w:val="center"/>
            <w:hideMark/>
          </w:tcPr>
          <w:p w14:paraId="4128C029" w14:textId="77777777" w:rsidR="00006162" w:rsidRPr="00006162" w:rsidRDefault="00006162" w:rsidP="00006162">
            <w:pPr>
              <w:rPr>
                <w:lang w:val="en-GB"/>
              </w:rPr>
            </w:pPr>
            <w:r w:rsidRPr="00006162">
              <w:rPr>
                <w:lang w:val="en-GB"/>
              </w:rPr>
              <w:t>All AIMs</w:t>
            </w:r>
          </w:p>
        </w:tc>
        <w:tc>
          <w:tcPr>
            <w:tcW w:w="2749" w:type="pct"/>
            <w:vAlign w:val="center"/>
            <w:hideMark/>
          </w:tcPr>
          <w:p w14:paraId="5360BBCF" w14:textId="77777777" w:rsidR="00006162" w:rsidRPr="00006162" w:rsidRDefault="00006162" w:rsidP="00006162">
            <w:pPr>
              <w:rPr>
                <w:lang w:val="en-GB"/>
              </w:rPr>
            </w:pPr>
            <w:r w:rsidRPr="00006162">
              <w:rPr>
                <w:lang w:val="en-GB"/>
              </w:rPr>
              <w:t>Defines what actions or data access are allowed per AIM.</w:t>
            </w:r>
          </w:p>
        </w:tc>
        <w:tc>
          <w:tcPr>
            <w:tcW w:w="606" w:type="pct"/>
            <w:vAlign w:val="center"/>
            <w:hideMark/>
          </w:tcPr>
          <w:p w14:paraId="4111E903" w14:textId="77777777" w:rsidR="00006162" w:rsidRPr="00006162" w:rsidRDefault="00006162" w:rsidP="00006162">
            <w:pPr>
              <w:rPr>
                <w:lang w:val="en-GB"/>
              </w:rPr>
            </w:pPr>
            <w:r w:rsidRPr="00006162">
              <w:rPr>
                <w:lang w:val="en-GB"/>
              </w:rPr>
              <w:t>Permission Map</w:t>
            </w:r>
          </w:p>
        </w:tc>
      </w:tr>
      <w:tr w:rsidR="00006162" w:rsidRPr="00006162" w14:paraId="165B5EC6" w14:textId="77777777">
        <w:trPr>
          <w:tblCellSpacing w:w="15" w:type="dxa"/>
        </w:trPr>
        <w:tc>
          <w:tcPr>
            <w:tcW w:w="720" w:type="pct"/>
            <w:vAlign w:val="center"/>
            <w:hideMark/>
          </w:tcPr>
          <w:p w14:paraId="10679D5E" w14:textId="77777777" w:rsidR="00006162" w:rsidRPr="00006162" w:rsidRDefault="00006162" w:rsidP="00006162">
            <w:pPr>
              <w:rPr>
                <w:lang w:val="en-GB"/>
              </w:rPr>
            </w:pPr>
            <w:r w:rsidRPr="00006162">
              <w:rPr>
                <w:lang w:val="en-GB"/>
              </w:rPr>
              <w:t>Constraint Injection</w:t>
            </w:r>
          </w:p>
        </w:tc>
        <w:tc>
          <w:tcPr>
            <w:tcW w:w="872" w:type="pct"/>
            <w:vAlign w:val="center"/>
            <w:hideMark/>
          </w:tcPr>
          <w:p w14:paraId="720CDACA" w14:textId="77777777" w:rsidR="00006162" w:rsidRPr="00006162" w:rsidRDefault="00006162" w:rsidP="00006162">
            <w:pPr>
              <w:rPr>
                <w:lang w:val="en-GB"/>
              </w:rPr>
            </w:pPr>
            <w:r w:rsidRPr="00006162">
              <w:rPr>
                <w:lang w:val="en-GB"/>
              </w:rPr>
              <w:t>Spatial Reasoning, A-User Rendering</w:t>
            </w:r>
          </w:p>
        </w:tc>
        <w:tc>
          <w:tcPr>
            <w:tcW w:w="2749" w:type="pct"/>
            <w:vAlign w:val="center"/>
            <w:hideMark/>
          </w:tcPr>
          <w:p w14:paraId="723267B3" w14:textId="77777777" w:rsidR="00006162" w:rsidRPr="00006162" w:rsidRDefault="00006162" w:rsidP="00006162">
            <w:pPr>
              <w:rPr>
                <w:lang w:val="en-GB"/>
              </w:rPr>
            </w:pPr>
            <w:r w:rsidRPr="00006162">
              <w:rPr>
                <w:lang w:val="en-GB"/>
              </w:rPr>
              <w:t>Injects spatial, temporal, or modality constraints into reasoning or output (e.g., limits interpretation to front-facing audio sources only).</w:t>
            </w:r>
          </w:p>
        </w:tc>
        <w:tc>
          <w:tcPr>
            <w:tcW w:w="606" w:type="pct"/>
            <w:vAlign w:val="center"/>
            <w:hideMark/>
          </w:tcPr>
          <w:p w14:paraId="12C122A9" w14:textId="77777777" w:rsidR="00006162" w:rsidRPr="00006162" w:rsidRDefault="00006162" w:rsidP="00006162">
            <w:pPr>
              <w:rPr>
                <w:lang w:val="en-GB"/>
              </w:rPr>
            </w:pPr>
            <w:r w:rsidRPr="00006162">
              <w:rPr>
                <w:lang w:val="en-GB"/>
              </w:rPr>
              <w:t>Constraint Plan</w:t>
            </w:r>
          </w:p>
        </w:tc>
      </w:tr>
      <w:tr w:rsidR="00006162" w:rsidRPr="00006162" w14:paraId="367B1613" w14:textId="77777777">
        <w:trPr>
          <w:tblCellSpacing w:w="15" w:type="dxa"/>
        </w:trPr>
        <w:tc>
          <w:tcPr>
            <w:tcW w:w="720" w:type="pct"/>
            <w:vAlign w:val="center"/>
            <w:hideMark/>
          </w:tcPr>
          <w:p w14:paraId="4A4FA04E" w14:textId="77777777" w:rsidR="00006162" w:rsidRPr="00006162" w:rsidRDefault="00006162" w:rsidP="00006162">
            <w:pPr>
              <w:rPr>
                <w:lang w:val="en-GB"/>
              </w:rPr>
            </w:pPr>
            <w:r w:rsidRPr="00006162">
              <w:rPr>
                <w:lang w:val="en-GB"/>
              </w:rPr>
              <w:t>Context Override</w:t>
            </w:r>
          </w:p>
        </w:tc>
        <w:tc>
          <w:tcPr>
            <w:tcW w:w="872" w:type="pct"/>
            <w:vAlign w:val="center"/>
            <w:hideMark/>
          </w:tcPr>
          <w:p w14:paraId="6BC5AA06" w14:textId="77777777" w:rsidR="00006162" w:rsidRPr="00006162" w:rsidRDefault="00006162" w:rsidP="00006162">
            <w:pPr>
              <w:rPr>
                <w:lang w:val="en-GB"/>
              </w:rPr>
            </w:pPr>
            <w:r w:rsidRPr="00006162">
              <w:rPr>
                <w:lang w:val="en-GB"/>
              </w:rPr>
              <w:t>Prompt Creation, Domain Access</w:t>
            </w:r>
          </w:p>
        </w:tc>
        <w:tc>
          <w:tcPr>
            <w:tcW w:w="2749" w:type="pct"/>
            <w:vAlign w:val="center"/>
            <w:hideMark/>
          </w:tcPr>
          <w:p w14:paraId="19189248" w14:textId="77777777" w:rsidR="00006162" w:rsidRPr="00006162" w:rsidRDefault="00006162" w:rsidP="00006162">
            <w:pPr>
              <w:rPr>
                <w:lang w:val="en-GB"/>
              </w:rPr>
            </w:pPr>
            <w:r w:rsidRPr="00006162">
              <w:rPr>
                <w:lang w:val="en-GB"/>
              </w:rPr>
              <w:t>Overrides default context interpretation (e.g. ignore modality due to occlusion, suppress user state; can access domain-specific medical data but not financial).</w:t>
            </w:r>
          </w:p>
        </w:tc>
        <w:tc>
          <w:tcPr>
            <w:tcW w:w="606" w:type="pct"/>
            <w:vAlign w:val="center"/>
            <w:hideMark/>
          </w:tcPr>
          <w:p w14:paraId="5EB08F6C" w14:textId="77777777" w:rsidR="00006162" w:rsidRPr="00006162" w:rsidRDefault="00006162" w:rsidP="00006162">
            <w:pPr>
              <w:rPr>
                <w:lang w:val="en-GB"/>
              </w:rPr>
            </w:pPr>
            <w:r w:rsidRPr="00006162">
              <w:rPr>
                <w:lang w:val="en-GB"/>
              </w:rPr>
              <w:t>Override Directive</w:t>
            </w:r>
          </w:p>
        </w:tc>
      </w:tr>
      <w:tr w:rsidR="00006162" w:rsidRPr="00006162" w14:paraId="68DBF721" w14:textId="77777777">
        <w:trPr>
          <w:tblCellSpacing w:w="15" w:type="dxa"/>
        </w:trPr>
        <w:tc>
          <w:tcPr>
            <w:tcW w:w="720" w:type="pct"/>
            <w:vAlign w:val="center"/>
            <w:hideMark/>
          </w:tcPr>
          <w:p w14:paraId="2B0AA9B3" w14:textId="77777777" w:rsidR="00006162" w:rsidRPr="00006162" w:rsidRDefault="00006162" w:rsidP="00006162">
            <w:pPr>
              <w:rPr>
                <w:lang w:val="en-GB"/>
              </w:rPr>
            </w:pPr>
            <w:r w:rsidRPr="00006162">
              <w:rPr>
                <w:lang w:val="en-GB"/>
              </w:rPr>
              <w:t>Process Rights</w:t>
            </w:r>
          </w:p>
        </w:tc>
        <w:tc>
          <w:tcPr>
            <w:tcW w:w="872" w:type="pct"/>
            <w:vAlign w:val="center"/>
            <w:hideMark/>
          </w:tcPr>
          <w:p w14:paraId="531D06DA" w14:textId="77777777" w:rsidR="00006162" w:rsidRPr="00006162" w:rsidRDefault="00006162" w:rsidP="00006162">
            <w:pPr>
              <w:rPr>
                <w:lang w:val="en-GB"/>
              </w:rPr>
            </w:pPr>
            <w:r w:rsidRPr="00006162">
              <w:rPr>
                <w:lang w:val="en-GB"/>
              </w:rPr>
              <w:t>A-User Control</w:t>
            </w:r>
          </w:p>
        </w:tc>
        <w:tc>
          <w:tcPr>
            <w:tcW w:w="2749" w:type="pct"/>
            <w:vAlign w:val="center"/>
            <w:hideMark/>
          </w:tcPr>
          <w:p w14:paraId="1B9CB655" w14:textId="77777777" w:rsidR="00006162" w:rsidRPr="00006162" w:rsidRDefault="00006162" w:rsidP="00006162">
            <w:pPr>
              <w:rPr>
                <w:lang w:val="en-GB"/>
              </w:rPr>
            </w:pPr>
            <w:r w:rsidRPr="00006162">
              <w:rPr>
                <w:lang w:val="en-GB"/>
              </w:rPr>
              <w:t>Specifies which actions can be executed in the M-Location.</w:t>
            </w:r>
          </w:p>
        </w:tc>
        <w:tc>
          <w:tcPr>
            <w:tcW w:w="606" w:type="pct"/>
            <w:vAlign w:val="center"/>
            <w:hideMark/>
          </w:tcPr>
          <w:p w14:paraId="660BAC40" w14:textId="77777777" w:rsidR="00006162" w:rsidRPr="00006162" w:rsidRDefault="00006162" w:rsidP="00006162">
            <w:pPr>
              <w:rPr>
                <w:lang w:val="en-GB"/>
              </w:rPr>
            </w:pPr>
            <w:r w:rsidRPr="00006162">
              <w:rPr>
                <w:lang w:val="en-GB"/>
              </w:rPr>
              <w:t>Action Registry</w:t>
            </w:r>
          </w:p>
        </w:tc>
      </w:tr>
      <w:tr w:rsidR="00006162" w:rsidRPr="00006162" w14:paraId="553C5CD6" w14:textId="77777777">
        <w:trPr>
          <w:tblCellSpacing w:w="15" w:type="dxa"/>
        </w:trPr>
        <w:tc>
          <w:tcPr>
            <w:tcW w:w="720" w:type="pct"/>
            <w:vAlign w:val="center"/>
            <w:hideMark/>
          </w:tcPr>
          <w:p w14:paraId="59A48BB2" w14:textId="77777777" w:rsidR="00006162" w:rsidRPr="00006162" w:rsidRDefault="00006162" w:rsidP="00006162">
            <w:pPr>
              <w:rPr>
                <w:lang w:val="en-GB"/>
              </w:rPr>
            </w:pPr>
            <w:r w:rsidRPr="00006162">
              <w:rPr>
                <w:lang w:val="en-GB"/>
              </w:rPr>
              <w:t>Process Ruleset</w:t>
            </w:r>
          </w:p>
        </w:tc>
        <w:tc>
          <w:tcPr>
            <w:tcW w:w="872" w:type="pct"/>
            <w:vAlign w:val="center"/>
            <w:hideMark/>
          </w:tcPr>
          <w:p w14:paraId="18901C49" w14:textId="77777777" w:rsidR="00006162" w:rsidRPr="00006162" w:rsidRDefault="00006162" w:rsidP="00006162">
            <w:pPr>
              <w:rPr>
                <w:lang w:val="en-GB"/>
              </w:rPr>
            </w:pPr>
            <w:r w:rsidRPr="00006162">
              <w:rPr>
                <w:lang w:val="en-GB"/>
              </w:rPr>
              <w:t>All AIMs</w:t>
            </w:r>
          </w:p>
        </w:tc>
        <w:tc>
          <w:tcPr>
            <w:tcW w:w="2749" w:type="pct"/>
            <w:vAlign w:val="center"/>
            <w:hideMark/>
          </w:tcPr>
          <w:p w14:paraId="6B99D038" w14:textId="77777777" w:rsidR="00006162" w:rsidRPr="00006162" w:rsidRDefault="00006162" w:rsidP="00006162">
            <w:pPr>
              <w:rPr>
                <w:lang w:val="en-GB"/>
              </w:rPr>
            </w:pPr>
            <w:r w:rsidRPr="00006162">
              <w:rPr>
                <w:lang w:val="en-GB"/>
              </w:rPr>
              <w:t>Defines rule-based execution logic for AIM coordination.</w:t>
            </w:r>
          </w:p>
        </w:tc>
        <w:tc>
          <w:tcPr>
            <w:tcW w:w="606" w:type="pct"/>
            <w:vAlign w:val="center"/>
            <w:hideMark/>
          </w:tcPr>
          <w:p w14:paraId="06D5DAED" w14:textId="77777777" w:rsidR="00006162" w:rsidRPr="00006162" w:rsidRDefault="00006162" w:rsidP="00006162">
            <w:pPr>
              <w:rPr>
                <w:lang w:val="en-GB"/>
              </w:rPr>
            </w:pPr>
            <w:r w:rsidRPr="00006162">
              <w:rPr>
                <w:lang w:val="en-GB"/>
              </w:rPr>
              <w:t>Process Rules</w:t>
            </w:r>
          </w:p>
        </w:tc>
      </w:tr>
      <w:tr w:rsidR="00006162" w:rsidRPr="00006162" w14:paraId="24D33800" w14:textId="77777777">
        <w:trPr>
          <w:tblCellSpacing w:w="15" w:type="dxa"/>
        </w:trPr>
        <w:tc>
          <w:tcPr>
            <w:tcW w:w="720" w:type="pct"/>
            <w:vAlign w:val="center"/>
            <w:hideMark/>
          </w:tcPr>
          <w:p w14:paraId="07C25410" w14:textId="77777777" w:rsidR="00006162" w:rsidRPr="00006162" w:rsidRDefault="00006162" w:rsidP="00006162">
            <w:pPr>
              <w:rPr>
                <w:lang w:val="en-GB"/>
              </w:rPr>
            </w:pPr>
            <w:r w:rsidRPr="00006162">
              <w:rPr>
                <w:lang w:val="en-GB"/>
              </w:rPr>
              <w:t>Escalation Trigger</w:t>
            </w:r>
          </w:p>
        </w:tc>
        <w:tc>
          <w:tcPr>
            <w:tcW w:w="872" w:type="pct"/>
            <w:vAlign w:val="center"/>
            <w:hideMark/>
          </w:tcPr>
          <w:p w14:paraId="451FA6E1" w14:textId="77777777" w:rsidR="00006162" w:rsidRPr="00006162" w:rsidRDefault="00006162" w:rsidP="00006162">
            <w:pPr>
              <w:rPr>
                <w:lang w:val="en-GB"/>
              </w:rPr>
            </w:pPr>
            <w:r w:rsidRPr="00006162">
              <w:rPr>
                <w:lang w:val="en-GB"/>
              </w:rPr>
              <w:t>Basic Knowledge, Domain Access</w:t>
            </w:r>
          </w:p>
        </w:tc>
        <w:tc>
          <w:tcPr>
            <w:tcW w:w="2749" w:type="pct"/>
            <w:vAlign w:val="center"/>
            <w:hideMark/>
          </w:tcPr>
          <w:p w14:paraId="6A51E100" w14:textId="77777777" w:rsidR="00006162" w:rsidRPr="00006162" w:rsidRDefault="00006162" w:rsidP="00006162">
            <w:pPr>
              <w:rPr>
                <w:lang w:val="en-GB"/>
              </w:rPr>
            </w:pPr>
            <w:r w:rsidRPr="00006162">
              <w:rPr>
                <w:lang w:val="en-GB"/>
              </w:rPr>
              <w:t>Triggers human-in-the-loop or fallback logic when ambiguity or risk is high (e.g., defer to human due to conflicting User State signals).</w:t>
            </w:r>
          </w:p>
        </w:tc>
        <w:tc>
          <w:tcPr>
            <w:tcW w:w="606" w:type="pct"/>
            <w:vAlign w:val="center"/>
            <w:hideMark/>
          </w:tcPr>
          <w:p w14:paraId="62319FFA" w14:textId="77777777" w:rsidR="00006162" w:rsidRPr="00006162" w:rsidRDefault="00006162" w:rsidP="00006162">
            <w:pPr>
              <w:rPr>
                <w:lang w:val="en-GB"/>
              </w:rPr>
            </w:pPr>
            <w:r w:rsidRPr="00006162">
              <w:rPr>
                <w:lang w:val="en-GB"/>
              </w:rPr>
              <w:t>Escalation Map</w:t>
            </w:r>
          </w:p>
        </w:tc>
      </w:tr>
      <w:tr w:rsidR="00006162" w:rsidRPr="00006162" w14:paraId="66D2E5F4" w14:textId="77777777">
        <w:trPr>
          <w:tblCellSpacing w:w="15" w:type="dxa"/>
        </w:trPr>
        <w:tc>
          <w:tcPr>
            <w:tcW w:w="720" w:type="pct"/>
            <w:vAlign w:val="center"/>
            <w:hideMark/>
          </w:tcPr>
          <w:p w14:paraId="56182D58" w14:textId="77777777" w:rsidR="00006162" w:rsidRPr="00006162" w:rsidRDefault="00006162" w:rsidP="00006162">
            <w:pPr>
              <w:rPr>
                <w:lang w:val="en-GB"/>
              </w:rPr>
            </w:pPr>
            <w:r w:rsidRPr="00006162">
              <w:rPr>
                <w:lang w:val="en-GB"/>
              </w:rPr>
              <w:t>Audit Trail Hook</w:t>
            </w:r>
          </w:p>
        </w:tc>
        <w:tc>
          <w:tcPr>
            <w:tcW w:w="872" w:type="pct"/>
            <w:vAlign w:val="center"/>
            <w:hideMark/>
          </w:tcPr>
          <w:p w14:paraId="78905E89" w14:textId="77777777" w:rsidR="00006162" w:rsidRPr="00006162" w:rsidRDefault="00006162" w:rsidP="00006162">
            <w:pPr>
              <w:rPr>
                <w:lang w:val="en-GB"/>
              </w:rPr>
            </w:pPr>
            <w:r w:rsidRPr="00006162">
              <w:rPr>
                <w:lang w:val="en-GB"/>
              </w:rPr>
              <w:t>All AIMs</w:t>
            </w:r>
          </w:p>
        </w:tc>
        <w:tc>
          <w:tcPr>
            <w:tcW w:w="2749" w:type="pct"/>
            <w:vAlign w:val="center"/>
            <w:hideMark/>
          </w:tcPr>
          <w:p w14:paraId="5587983E" w14:textId="77777777" w:rsidR="00006162" w:rsidRPr="00006162" w:rsidRDefault="00006162" w:rsidP="00006162">
            <w:pPr>
              <w:rPr>
                <w:lang w:val="en-GB"/>
              </w:rPr>
            </w:pPr>
            <w:r w:rsidRPr="00006162">
              <w:rPr>
                <w:lang w:val="en-GB"/>
              </w:rPr>
              <w:t>Ensures every directive and action is logged for traceability.</w:t>
            </w:r>
          </w:p>
        </w:tc>
        <w:tc>
          <w:tcPr>
            <w:tcW w:w="606" w:type="pct"/>
            <w:vAlign w:val="center"/>
            <w:hideMark/>
          </w:tcPr>
          <w:p w14:paraId="4DE860B5" w14:textId="77777777" w:rsidR="00006162" w:rsidRPr="00006162" w:rsidRDefault="00006162" w:rsidP="00006162">
            <w:pPr>
              <w:rPr>
                <w:lang w:val="en-GB"/>
              </w:rPr>
            </w:pPr>
            <w:r w:rsidRPr="00006162">
              <w:rPr>
                <w:lang w:val="en-GB"/>
              </w:rPr>
              <w:t>Audit Log Config</w:t>
            </w:r>
          </w:p>
        </w:tc>
      </w:tr>
    </w:tbl>
    <w:p w14:paraId="43CCB88D" w14:textId="77777777" w:rsidR="00006162" w:rsidRPr="00006162" w:rsidRDefault="00006162" w:rsidP="00006162">
      <w:pPr>
        <w:rPr>
          <w:b/>
          <w:bCs/>
          <w:lang w:val="en-GB"/>
        </w:rPr>
      </w:pPr>
      <w:r w:rsidRPr="00006162">
        <w:rPr>
          <w:b/>
          <w:bCs/>
          <w:lang w:val="en-GB"/>
        </w:rPr>
        <w:t>3. Input/Output Data</w:t>
      </w:r>
    </w:p>
    <w:p w14:paraId="1FD0DD2E" w14:textId="77777777" w:rsidR="00006162" w:rsidRPr="00006162" w:rsidRDefault="00006162" w:rsidP="00006162">
      <w:pPr>
        <w:rPr>
          <w:lang w:val="en-GB"/>
        </w:rPr>
      </w:pPr>
      <w:r w:rsidRPr="00006162">
        <w:rPr>
          <w:lang w:val="en-GB"/>
        </w:rPr>
        <w:t>Table 9 gives Input and Output Data of A-User Control (PGM-AUC) AIM.</w:t>
      </w:r>
    </w:p>
    <w:p w14:paraId="2AC1ED07" w14:textId="77777777" w:rsidR="00006162" w:rsidRPr="00006162" w:rsidRDefault="00006162" w:rsidP="00006162">
      <w:pPr>
        <w:rPr>
          <w:lang w:val="en-GB"/>
        </w:rPr>
      </w:pPr>
      <w:r w:rsidRPr="00006162">
        <w:rPr>
          <w:lang w:val="en-GB"/>
        </w:rPr>
        <w:t>Table 9 - Input and Output Data of A-User Control (PGM-AUC) AIM</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734"/>
        <w:gridCol w:w="6906"/>
      </w:tblGrid>
      <w:tr w:rsidR="00006162" w:rsidRPr="00006162" w14:paraId="078DA1A7" w14:textId="77777777">
        <w:trPr>
          <w:trHeight w:val="360"/>
          <w:tblCellSpacing w:w="15" w:type="dxa"/>
        </w:trPr>
        <w:tc>
          <w:tcPr>
            <w:tcW w:w="979" w:type="pct"/>
            <w:vAlign w:val="center"/>
            <w:hideMark/>
          </w:tcPr>
          <w:p w14:paraId="6CAEEBAC" w14:textId="77777777" w:rsidR="00006162" w:rsidRPr="00006162" w:rsidRDefault="00006162" w:rsidP="00006162">
            <w:pPr>
              <w:rPr>
                <w:lang w:val="en-GB"/>
              </w:rPr>
            </w:pPr>
            <w:r w:rsidRPr="00006162">
              <w:rPr>
                <w:b/>
                <w:bCs/>
                <w:lang w:val="en-GB"/>
              </w:rPr>
              <w:t>Input</w:t>
            </w:r>
          </w:p>
        </w:tc>
        <w:tc>
          <w:tcPr>
            <w:tcW w:w="3977" w:type="pct"/>
            <w:vAlign w:val="center"/>
            <w:hideMark/>
          </w:tcPr>
          <w:p w14:paraId="0D94264A" w14:textId="77777777" w:rsidR="00006162" w:rsidRPr="00006162" w:rsidRDefault="00006162" w:rsidP="00006162">
            <w:pPr>
              <w:rPr>
                <w:lang w:val="en-GB"/>
              </w:rPr>
            </w:pPr>
            <w:r w:rsidRPr="00006162">
              <w:rPr>
                <w:b/>
                <w:bCs/>
                <w:lang w:val="en-GB"/>
              </w:rPr>
              <w:t>Description</w:t>
            </w:r>
          </w:p>
        </w:tc>
      </w:tr>
      <w:tr w:rsidR="00006162" w:rsidRPr="00006162" w14:paraId="17C3EE8B" w14:textId="77777777">
        <w:trPr>
          <w:trHeight w:val="360"/>
          <w:tblCellSpacing w:w="15" w:type="dxa"/>
        </w:trPr>
        <w:tc>
          <w:tcPr>
            <w:tcW w:w="979" w:type="pct"/>
            <w:vAlign w:val="center"/>
            <w:hideMark/>
          </w:tcPr>
          <w:p w14:paraId="5F7F430E" w14:textId="77777777" w:rsidR="00006162" w:rsidRPr="00006162" w:rsidRDefault="00006162" w:rsidP="00006162">
            <w:pPr>
              <w:rPr>
                <w:lang w:val="en-GB"/>
              </w:rPr>
            </w:pPr>
            <w:hyperlink r:id="rId7" w:history="1">
              <w:r w:rsidRPr="00006162">
                <w:rPr>
                  <w:rStyle w:val="Hyperlink"/>
                  <w:lang w:val="en-GB"/>
                </w:rPr>
                <w:t>Human Command</w:t>
              </w:r>
            </w:hyperlink>
          </w:p>
        </w:tc>
        <w:tc>
          <w:tcPr>
            <w:tcW w:w="3977" w:type="pct"/>
            <w:vAlign w:val="center"/>
            <w:hideMark/>
          </w:tcPr>
          <w:p w14:paraId="303C638D" w14:textId="77777777" w:rsidR="00006162" w:rsidRPr="00006162" w:rsidRDefault="00006162" w:rsidP="00006162">
            <w:pPr>
              <w:rPr>
                <w:lang w:val="en-GB"/>
              </w:rPr>
            </w:pPr>
            <w:r w:rsidRPr="00006162">
              <w:rPr>
                <w:lang w:val="en-GB"/>
              </w:rPr>
              <w:t>From a human in the real world.</w:t>
            </w:r>
          </w:p>
        </w:tc>
      </w:tr>
      <w:tr w:rsidR="00006162" w:rsidRPr="00006162" w14:paraId="0A4ABC63" w14:textId="77777777">
        <w:trPr>
          <w:trHeight w:val="720"/>
          <w:tblCellSpacing w:w="15" w:type="dxa"/>
        </w:trPr>
        <w:tc>
          <w:tcPr>
            <w:tcW w:w="979" w:type="pct"/>
            <w:vAlign w:val="center"/>
            <w:hideMark/>
          </w:tcPr>
          <w:p w14:paraId="52A30790" w14:textId="77777777" w:rsidR="00006162" w:rsidRPr="00006162" w:rsidRDefault="00006162" w:rsidP="00006162">
            <w:pPr>
              <w:rPr>
                <w:lang w:val="en-GB"/>
              </w:rPr>
            </w:pPr>
            <w:hyperlink r:id="rId8" w:history="1">
              <w:r w:rsidRPr="00006162">
                <w:rPr>
                  <w:rStyle w:val="Hyperlink"/>
                  <w:lang w:val="en-GB"/>
                </w:rPr>
                <w:t>Process Action</w:t>
              </w:r>
            </w:hyperlink>
            <w:r w:rsidRPr="00006162">
              <w:rPr>
                <w:lang w:val="en-GB"/>
              </w:rPr>
              <w:t xml:space="preserve"> Response</w:t>
            </w:r>
          </w:p>
        </w:tc>
        <w:tc>
          <w:tcPr>
            <w:tcW w:w="3977" w:type="pct"/>
            <w:vAlign w:val="center"/>
            <w:hideMark/>
          </w:tcPr>
          <w:p w14:paraId="5365FA93" w14:textId="77777777" w:rsidR="00006162" w:rsidRPr="00006162" w:rsidRDefault="00006162" w:rsidP="00006162">
            <w:pPr>
              <w:rPr>
                <w:lang w:val="en-GB"/>
              </w:rPr>
            </w:pPr>
            <w:r w:rsidRPr="00006162">
              <w:rPr>
                <w:lang w:val="en-GB"/>
              </w:rPr>
              <w:t>From the requested Process.</w:t>
            </w:r>
          </w:p>
        </w:tc>
      </w:tr>
      <w:tr w:rsidR="00006162" w:rsidRPr="00006162" w14:paraId="1C2364A0" w14:textId="77777777">
        <w:trPr>
          <w:trHeight w:val="360"/>
          <w:tblCellSpacing w:w="15" w:type="dxa"/>
        </w:trPr>
        <w:tc>
          <w:tcPr>
            <w:tcW w:w="979" w:type="pct"/>
            <w:vAlign w:val="center"/>
            <w:hideMark/>
          </w:tcPr>
          <w:p w14:paraId="7029D36A" w14:textId="77777777" w:rsidR="00006162" w:rsidRPr="00006162" w:rsidRDefault="00006162" w:rsidP="00006162">
            <w:pPr>
              <w:rPr>
                <w:lang w:val="en-GB"/>
              </w:rPr>
            </w:pPr>
            <w:hyperlink r:id="rId9" w:history="1">
              <w:r w:rsidRPr="00006162">
                <w:rPr>
                  <w:rStyle w:val="Hyperlink"/>
                  <w:lang w:val="en-GB"/>
                </w:rPr>
                <w:t>Context Capture Status</w:t>
              </w:r>
            </w:hyperlink>
          </w:p>
        </w:tc>
        <w:tc>
          <w:tcPr>
            <w:tcW w:w="3977" w:type="pct"/>
            <w:vAlign w:val="center"/>
            <w:hideMark/>
          </w:tcPr>
          <w:p w14:paraId="0FA08538" w14:textId="77777777" w:rsidR="00006162" w:rsidRPr="00006162" w:rsidRDefault="00006162" w:rsidP="00006162">
            <w:pPr>
              <w:rPr>
                <w:lang w:val="en-GB"/>
              </w:rPr>
            </w:pPr>
            <w:r w:rsidRPr="00006162">
              <w:rPr>
                <w:lang w:val="en-GB"/>
              </w:rPr>
              <w:t>From Context Capture to provide scene-level context and user presence metadata.</w:t>
            </w:r>
          </w:p>
        </w:tc>
      </w:tr>
      <w:tr w:rsidR="00006162" w:rsidRPr="00006162" w14:paraId="1126CC5A" w14:textId="77777777">
        <w:trPr>
          <w:trHeight w:val="720"/>
          <w:tblCellSpacing w:w="15" w:type="dxa"/>
        </w:trPr>
        <w:tc>
          <w:tcPr>
            <w:tcW w:w="979" w:type="pct"/>
            <w:vAlign w:val="center"/>
            <w:hideMark/>
          </w:tcPr>
          <w:p w14:paraId="14D81935" w14:textId="77777777" w:rsidR="00006162" w:rsidRPr="00006162" w:rsidRDefault="00006162" w:rsidP="00006162">
            <w:pPr>
              <w:rPr>
                <w:lang w:val="en-GB"/>
              </w:rPr>
            </w:pPr>
            <w:hyperlink r:id="rId10" w:history="1">
              <w:r w:rsidRPr="00006162">
                <w:rPr>
                  <w:rStyle w:val="Hyperlink"/>
                  <w:lang w:val="en-GB"/>
                </w:rPr>
                <w:t>Audio Action Status</w:t>
              </w:r>
            </w:hyperlink>
          </w:p>
        </w:tc>
        <w:tc>
          <w:tcPr>
            <w:tcW w:w="3977" w:type="pct"/>
            <w:vAlign w:val="center"/>
            <w:hideMark/>
          </w:tcPr>
          <w:p w14:paraId="414BB9E1" w14:textId="77777777" w:rsidR="00006162" w:rsidRPr="00006162" w:rsidRDefault="00006162" w:rsidP="00006162">
            <w:pPr>
              <w:rPr>
                <w:lang w:val="en-GB"/>
              </w:rPr>
            </w:pPr>
            <w:r w:rsidRPr="00006162">
              <w:rPr>
                <w:lang w:val="en-GB"/>
              </w:rPr>
              <w:t>From Audio Spatial Reasoning to supply audio spatial feasibility, occlusion, and reachability flags.</w:t>
            </w:r>
          </w:p>
        </w:tc>
      </w:tr>
      <w:tr w:rsidR="00006162" w:rsidRPr="00006162" w14:paraId="1102DC1B" w14:textId="77777777">
        <w:trPr>
          <w:trHeight w:val="360"/>
          <w:tblCellSpacing w:w="15" w:type="dxa"/>
        </w:trPr>
        <w:tc>
          <w:tcPr>
            <w:tcW w:w="979" w:type="pct"/>
            <w:vAlign w:val="center"/>
            <w:hideMark/>
          </w:tcPr>
          <w:p w14:paraId="187A437B" w14:textId="77777777" w:rsidR="00006162" w:rsidRPr="00006162" w:rsidRDefault="00006162" w:rsidP="00006162">
            <w:pPr>
              <w:rPr>
                <w:lang w:val="en-GB"/>
              </w:rPr>
            </w:pPr>
            <w:hyperlink r:id="rId11" w:history="1">
              <w:r w:rsidRPr="00006162">
                <w:rPr>
                  <w:rStyle w:val="Hyperlink"/>
                  <w:lang w:val="en-GB"/>
                </w:rPr>
                <w:t>Visual Action Status</w:t>
              </w:r>
            </w:hyperlink>
          </w:p>
        </w:tc>
        <w:tc>
          <w:tcPr>
            <w:tcW w:w="3977" w:type="pct"/>
            <w:vAlign w:val="center"/>
            <w:hideMark/>
          </w:tcPr>
          <w:p w14:paraId="257B94A9" w14:textId="77777777" w:rsidR="00006162" w:rsidRPr="00006162" w:rsidRDefault="00006162" w:rsidP="00006162">
            <w:pPr>
              <w:rPr>
                <w:lang w:val="en-GB"/>
              </w:rPr>
            </w:pPr>
            <w:r w:rsidRPr="00006162">
              <w:rPr>
                <w:lang w:val="en-GB"/>
              </w:rPr>
              <w:t>From Visual Spatial Reasoning to supply visual spatial constraints and scene anchoring.</w:t>
            </w:r>
          </w:p>
        </w:tc>
      </w:tr>
      <w:tr w:rsidR="00006162" w:rsidRPr="00006162" w14:paraId="7A167897" w14:textId="77777777">
        <w:trPr>
          <w:trHeight w:val="720"/>
          <w:tblCellSpacing w:w="15" w:type="dxa"/>
        </w:trPr>
        <w:tc>
          <w:tcPr>
            <w:tcW w:w="979" w:type="pct"/>
            <w:vAlign w:val="center"/>
            <w:hideMark/>
          </w:tcPr>
          <w:p w14:paraId="35C2C0F1" w14:textId="77777777" w:rsidR="00006162" w:rsidRPr="00006162" w:rsidRDefault="00006162" w:rsidP="00006162">
            <w:pPr>
              <w:rPr>
                <w:lang w:val="en-GB"/>
              </w:rPr>
            </w:pPr>
            <w:hyperlink r:id="rId12" w:history="1">
              <w:r w:rsidRPr="00006162">
                <w:rPr>
                  <w:rStyle w:val="Hyperlink"/>
                  <w:lang w:val="en-GB"/>
                </w:rPr>
                <w:t>Prompt Plan Status</w:t>
              </w:r>
            </w:hyperlink>
          </w:p>
        </w:tc>
        <w:tc>
          <w:tcPr>
            <w:tcW w:w="3977" w:type="pct"/>
            <w:vAlign w:val="center"/>
            <w:hideMark/>
          </w:tcPr>
          <w:p w14:paraId="0B709BD2" w14:textId="77777777" w:rsidR="00006162" w:rsidRPr="00006162" w:rsidRDefault="00006162" w:rsidP="00006162">
            <w:pPr>
              <w:rPr>
                <w:lang w:val="en-GB"/>
              </w:rPr>
            </w:pPr>
            <w:r w:rsidRPr="00006162">
              <w:rPr>
                <w:lang w:val="en-GB"/>
              </w:rPr>
              <w:t>From Prompt Creation to indicate prompt readiness, alignment status, and semantic goal framing.</w:t>
            </w:r>
          </w:p>
        </w:tc>
      </w:tr>
      <w:tr w:rsidR="00006162" w:rsidRPr="00006162" w14:paraId="48708B6B" w14:textId="77777777">
        <w:trPr>
          <w:trHeight w:val="360"/>
          <w:tblCellSpacing w:w="15" w:type="dxa"/>
        </w:trPr>
        <w:tc>
          <w:tcPr>
            <w:tcW w:w="979" w:type="pct"/>
            <w:vAlign w:val="center"/>
            <w:hideMark/>
          </w:tcPr>
          <w:p w14:paraId="4B1D26A0" w14:textId="77777777" w:rsidR="00006162" w:rsidRPr="00006162" w:rsidRDefault="00006162" w:rsidP="00006162">
            <w:pPr>
              <w:rPr>
                <w:lang w:val="en-GB"/>
              </w:rPr>
            </w:pPr>
            <w:hyperlink r:id="rId13" w:history="1">
              <w:r w:rsidRPr="00006162">
                <w:rPr>
                  <w:rStyle w:val="Hyperlink"/>
                  <w:lang w:val="en-GB"/>
                </w:rPr>
                <w:t>BK Response Trace</w:t>
              </w:r>
            </w:hyperlink>
          </w:p>
        </w:tc>
        <w:tc>
          <w:tcPr>
            <w:tcW w:w="3977" w:type="pct"/>
            <w:vAlign w:val="center"/>
            <w:hideMark/>
          </w:tcPr>
          <w:p w14:paraId="385FA603" w14:textId="77777777" w:rsidR="00006162" w:rsidRPr="00006162" w:rsidRDefault="00006162" w:rsidP="00006162">
            <w:pPr>
              <w:rPr>
                <w:lang w:val="en-GB"/>
              </w:rPr>
            </w:pPr>
            <w:r w:rsidRPr="00006162">
              <w:rPr>
                <w:lang w:val="en-GB"/>
              </w:rPr>
              <w:t>From Basic Knowledge to provide enriched response metadata and traceability for audit.</w:t>
            </w:r>
          </w:p>
        </w:tc>
      </w:tr>
      <w:tr w:rsidR="00006162" w:rsidRPr="00006162" w14:paraId="68DF5846" w14:textId="77777777">
        <w:trPr>
          <w:trHeight w:val="360"/>
          <w:tblCellSpacing w:w="15" w:type="dxa"/>
        </w:trPr>
        <w:tc>
          <w:tcPr>
            <w:tcW w:w="979" w:type="pct"/>
            <w:vAlign w:val="center"/>
            <w:hideMark/>
          </w:tcPr>
          <w:p w14:paraId="20A168E8" w14:textId="77777777" w:rsidR="00006162" w:rsidRPr="00006162" w:rsidRDefault="00006162" w:rsidP="00006162">
            <w:pPr>
              <w:rPr>
                <w:lang w:val="en-GB"/>
              </w:rPr>
            </w:pPr>
            <w:hyperlink r:id="rId14" w:history="1">
              <w:r w:rsidRPr="00006162">
                <w:rPr>
                  <w:rStyle w:val="Hyperlink"/>
                  <w:lang w:val="en-GB"/>
                </w:rPr>
                <w:t>DA Action Status</w:t>
              </w:r>
            </w:hyperlink>
          </w:p>
        </w:tc>
        <w:tc>
          <w:tcPr>
            <w:tcW w:w="3977" w:type="pct"/>
            <w:vAlign w:val="center"/>
            <w:hideMark/>
          </w:tcPr>
          <w:p w14:paraId="6B42485F" w14:textId="77777777" w:rsidR="00006162" w:rsidRPr="00006162" w:rsidRDefault="00006162" w:rsidP="00006162">
            <w:pPr>
              <w:rPr>
                <w:lang w:val="en-GB"/>
              </w:rPr>
            </w:pPr>
            <w:r w:rsidRPr="00006162">
              <w:rPr>
                <w:lang w:val="en-GB"/>
              </w:rPr>
              <w:t>From Domain Access to report execution feasibility and constraint validation.</w:t>
            </w:r>
          </w:p>
        </w:tc>
      </w:tr>
      <w:tr w:rsidR="00006162" w:rsidRPr="00006162" w14:paraId="4AD89368" w14:textId="77777777">
        <w:trPr>
          <w:trHeight w:val="720"/>
          <w:tblCellSpacing w:w="15" w:type="dxa"/>
        </w:trPr>
        <w:tc>
          <w:tcPr>
            <w:tcW w:w="979" w:type="pct"/>
            <w:vAlign w:val="center"/>
            <w:hideMark/>
          </w:tcPr>
          <w:p w14:paraId="5B4A67B2" w14:textId="77777777" w:rsidR="00006162" w:rsidRPr="00006162" w:rsidRDefault="00006162" w:rsidP="00006162">
            <w:pPr>
              <w:rPr>
                <w:lang w:val="en-GB"/>
              </w:rPr>
            </w:pPr>
            <w:hyperlink r:id="rId15" w:history="1">
              <w:r w:rsidRPr="00006162">
                <w:rPr>
                  <w:rStyle w:val="Hyperlink"/>
                  <w:lang w:val="en-GB"/>
                </w:rPr>
                <w:t>User State Status</w:t>
              </w:r>
            </w:hyperlink>
          </w:p>
        </w:tc>
        <w:tc>
          <w:tcPr>
            <w:tcW w:w="3977" w:type="pct"/>
            <w:vAlign w:val="center"/>
            <w:hideMark/>
          </w:tcPr>
          <w:p w14:paraId="5078F194" w14:textId="77777777" w:rsidR="00006162" w:rsidRPr="00006162" w:rsidRDefault="00006162" w:rsidP="00006162">
            <w:pPr>
              <w:rPr>
                <w:lang w:val="en-GB"/>
              </w:rPr>
            </w:pPr>
            <w:r w:rsidRPr="00006162">
              <w:rPr>
                <w:lang w:val="en-GB"/>
              </w:rPr>
              <w:t>From User State Refinement to embed current engagement, affective tone, and override flags.</w:t>
            </w:r>
          </w:p>
        </w:tc>
      </w:tr>
      <w:tr w:rsidR="00006162" w:rsidRPr="00006162" w14:paraId="0B7D3776" w14:textId="77777777">
        <w:trPr>
          <w:trHeight w:val="720"/>
          <w:tblCellSpacing w:w="15" w:type="dxa"/>
        </w:trPr>
        <w:tc>
          <w:tcPr>
            <w:tcW w:w="979" w:type="pct"/>
            <w:vAlign w:val="center"/>
            <w:hideMark/>
          </w:tcPr>
          <w:p w14:paraId="719BD20C" w14:textId="77777777" w:rsidR="00006162" w:rsidRPr="00006162" w:rsidRDefault="00006162" w:rsidP="00006162">
            <w:pPr>
              <w:rPr>
                <w:lang w:val="en-GB"/>
              </w:rPr>
            </w:pPr>
            <w:hyperlink r:id="rId16" w:history="1">
              <w:r w:rsidRPr="00006162">
                <w:rPr>
                  <w:rStyle w:val="Hyperlink"/>
                  <w:lang w:val="en-GB"/>
                </w:rPr>
                <w:t>Personality Alignment Status</w:t>
              </w:r>
            </w:hyperlink>
          </w:p>
        </w:tc>
        <w:tc>
          <w:tcPr>
            <w:tcW w:w="3977" w:type="pct"/>
            <w:vAlign w:val="center"/>
            <w:hideMark/>
          </w:tcPr>
          <w:p w14:paraId="01D60B54" w14:textId="77777777" w:rsidR="00006162" w:rsidRPr="00006162" w:rsidRDefault="00006162" w:rsidP="00006162">
            <w:pPr>
              <w:rPr>
                <w:lang w:val="en-GB"/>
              </w:rPr>
            </w:pPr>
            <w:r w:rsidRPr="00006162">
              <w:rPr>
                <w:lang w:val="en-GB"/>
              </w:rPr>
              <w:t>From Personality Alignment to indicate expressive alignment, persona framing, and modulation constraints.</w:t>
            </w:r>
          </w:p>
        </w:tc>
      </w:tr>
      <w:tr w:rsidR="00006162" w:rsidRPr="00006162" w14:paraId="01B0E567" w14:textId="77777777">
        <w:trPr>
          <w:trHeight w:val="720"/>
          <w:tblCellSpacing w:w="15" w:type="dxa"/>
        </w:trPr>
        <w:tc>
          <w:tcPr>
            <w:tcW w:w="979" w:type="pct"/>
            <w:vAlign w:val="center"/>
            <w:hideMark/>
          </w:tcPr>
          <w:p w14:paraId="5DC56835" w14:textId="77777777" w:rsidR="00006162" w:rsidRPr="00006162" w:rsidRDefault="00006162" w:rsidP="00006162">
            <w:pPr>
              <w:rPr>
                <w:lang w:val="en-GB"/>
              </w:rPr>
            </w:pPr>
            <w:hyperlink r:id="rId17" w:history="1">
              <w:r w:rsidRPr="00006162">
                <w:rPr>
                  <w:rStyle w:val="Hyperlink"/>
                  <w:lang w:val="en-GB"/>
                </w:rPr>
                <w:t>Rendering Status</w:t>
              </w:r>
            </w:hyperlink>
          </w:p>
        </w:tc>
        <w:tc>
          <w:tcPr>
            <w:tcW w:w="3977" w:type="pct"/>
            <w:vAlign w:val="center"/>
            <w:hideMark/>
          </w:tcPr>
          <w:p w14:paraId="793BAEE1" w14:textId="77777777" w:rsidR="00006162" w:rsidRPr="00006162" w:rsidRDefault="00006162" w:rsidP="00006162">
            <w:pPr>
              <w:rPr>
                <w:lang w:val="en-GB"/>
              </w:rPr>
            </w:pPr>
            <w:r w:rsidRPr="00006162">
              <w:rPr>
                <w:lang w:val="en-GB"/>
              </w:rPr>
              <w:t>From A-User Rendering to report rendering success, avatar state, and expressive output status.</w:t>
            </w:r>
          </w:p>
        </w:tc>
      </w:tr>
      <w:tr w:rsidR="00006162" w:rsidRPr="00006162" w14:paraId="7873F328" w14:textId="77777777">
        <w:trPr>
          <w:trHeight w:val="360"/>
          <w:tblCellSpacing w:w="15" w:type="dxa"/>
        </w:trPr>
        <w:tc>
          <w:tcPr>
            <w:tcW w:w="979" w:type="pct"/>
            <w:vAlign w:val="center"/>
            <w:hideMark/>
          </w:tcPr>
          <w:p w14:paraId="7A5D570A" w14:textId="77777777" w:rsidR="00006162" w:rsidRPr="00006162" w:rsidRDefault="00006162" w:rsidP="00006162">
            <w:pPr>
              <w:rPr>
                <w:lang w:val="en-GB"/>
              </w:rPr>
            </w:pPr>
            <w:r w:rsidRPr="00006162">
              <w:rPr>
                <w:b/>
                <w:bCs/>
                <w:lang w:val="en-GB"/>
              </w:rPr>
              <w:t>Output</w:t>
            </w:r>
          </w:p>
        </w:tc>
        <w:tc>
          <w:tcPr>
            <w:tcW w:w="3977" w:type="pct"/>
            <w:vAlign w:val="center"/>
            <w:hideMark/>
          </w:tcPr>
          <w:p w14:paraId="69E1046F" w14:textId="77777777" w:rsidR="00006162" w:rsidRPr="00006162" w:rsidRDefault="00006162" w:rsidP="00006162">
            <w:pPr>
              <w:rPr>
                <w:lang w:val="en-GB"/>
              </w:rPr>
            </w:pPr>
            <w:r w:rsidRPr="00006162">
              <w:rPr>
                <w:b/>
                <w:bCs/>
                <w:lang w:val="en-GB"/>
              </w:rPr>
              <w:t>Description</w:t>
            </w:r>
          </w:p>
        </w:tc>
      </w:tr>
      <w:tr w:rsidR="00006162" w:rsidRPr="00006162" w14:paraId="32A20446" w14:textId="77777777">
        <w:trPr>
          <w:trHeight w:val="360"/>
          <w:tblCellSpacing w:w="15" w:type="dxa"/>
        </w:trPr>
        <w:tc>
          <w:tcPr>
            <w:tcW w:w="979" w:type="pct"/>
            <w:vAlign w:val="center"/>
            <w:hideMark/>
          </w:tcPr>
          <w:p w14:paraId="134447C2" w14:textId="77777777" w:rsidR="00006162" w:rsidRPr="00006162" w:rsidRDefault="00006162" w:rsidP="00006162">
            <w:pPr>
              <w:rPr>
                <w:lang w:val="en-GB"/>
              </w:rPr>
            </w:pPr>
            <w:hyperlink r:id="rId18" w:anchor="Actions" w:history="1">
              <w:r w:rsidRPr="00006162">
                <w:rPr>
                  <w:rStyle w:val="Hyperlink"/>
                  <w:lang w:val="en-GB"/>
                </w:rPr>
                <w:t>Action</w:t>
              </w:r>
            </w:hyperlink>
          </w:p>
        </w:tc>
        <w:tc>
          <w:tcPr>
            <w:tcW w:w="3977" w:type="pct"/>
            <w:vAlign w:val="center"/>
            <w:hideMark/>
          </w:tcPr>
          <w:p w14:paraId="3D81ABA1" w14:textId="77777777" w:rsidR="00006162" w:rsidRPr="00006162" w:rsidRDefault="00006162" w:rsidP="00006162">
            <w:pPr>
              <w:rPr>
                <w:lang w:val="en-GB"/>
              </w:rPr>
            </w:pPr>
            <w:r w:rsidRPr="00006162">
              <w:rPr>
                <w:lang w:val="en-GB"/>
              </w:rPr>
              <w:t>Performed on the M-Location</w:t>
            </w:r>
          </w:p>
        </w:tc>
      </w:tr>
      <w:tr w:rsidR="00006162" w:rsidRPr="00006162" w14:paraId="28995144" w14:textId="77777777">
        <w:trPr>
          <w:trHeight w:val="720"/>
          <w:tblCellSpacing w:w="15" w:type="dxa"/>
        </w:trPr>
        <w:tc>
          <w:tcPr>
            <w:tcW w:w="979" w:type="pct"/>
            <w:vAlign w:val="center"/>
            <w:hideMark/>
          </w:tcPr>
          <w:p w14:paraId="0C8AC188" w14:textId="77777777" w:rsidR="00006162" w:rsidRPr="00006162" w:rsidRDefault="00006162" w:rsidP="00006162">
            <w:pPr>
              <w:rPr>
                <w:lang w:val="en-GB"/>
              </w:rPr>
            </w:pPr>
            <w:hyperlink r:id="rId19" w:history="1">
              <w:r w:rsidRPr="00006162">
                <w:rPr>
                  <w:rStyle w:val="Hyperlink"/>
                  <w:lang w:val="en-GB"/>
                </w:rPr>
                <w:t xml:space="preserve">Process Action </w:t>
              </w:r>
            </w:hyperlink>
            <w:r w:rsidRPr="00006162">
              <w:rPr>
                <w:lang w:val="en-GB"/>
              </w:rPr>
              <w:t>Request</w:t>
            </w:r>
          </w:p>
        </w:tc>
        <w:tc>
          <w:tcPr>
            <w:tcW w:w="3977" w:type="pct"/>
            <w:vAlign w:val="center"/>
            <w:hideMark/>
          </w:tcPr>
          <w:p w14:paraId="422F388D" w14:textId="77777777" w:rsidR="00006162" w:rsidRPr="00006162" w:rsidRDefault="00006162" w:rsidP="00006162">
            <w:pPr>
              <w:rPr>
                <w:lang w:val="en-GB"/>
              </w:rPr>
            </w:pPr>
            <w:r w:rsidRPr="00006162">
              <w:rPr>
                <w:lang w:val="en-GB"/>
              </w:rPr>
              <w:t>Made to a Process.</w:t>
            </w:r>
          </w:p>
        </w:tc>
      </w:tr>
      <w:tr w:rsidR="00006162" w:rsidRPr="00006162" w14:paraId="5118D60C" w14:textId="77777777">
        <w:trPr>
          <w:trHeight w:val="720"/>
          <w:tblCellSpacing w:w="15" w:type="dxa"/>
        </w:trPr>
        <w:tc>
          <w:tcPr>
            <w:tcW w:w="979" w:type="pct"/>
            <w:vAlign w:val="center"/>
            <w:hideMark/>
          </w:tcPr>
          <w:p w14:paraId="1CCF6197" w14:textId="77777777" w:rsidR="00006162" w:rsidRPr="00006162" w:rsidRDefault="00006162" w:rsidP="00006162">
            <w:pPr>
              <w:rPr>
                <w:lang w:val="en-GB"/>
              </w:rPr>
            </w:pPr>
            <w:hyperlink r:id="rId20" w:history="1">
              <w:r w:rsidRPr="00006162">
                <w:rPr>
                  <w:rStyle w:val="Hyperlink"/>
                  <w:lang w:val="en-GB"/>
                </w:rPr>
                <w:t>Context Capture Directive</w:t>
              </w:r>
            </w:hyperlink>
          </w:p>
        </w:tc>
        <w:tc>
          <w:tcPr>
            <w:tcW w:w="3977" w:type="pct"/>
            <w:vAlign w:val="center"/>
            <w:hideMark/>
          </w:tcPr>
          <w:p w14:paraId="5ADFA70F" w14:textId="77777777" w:rsidR="00006162" w:rsidRPr="00006162" w:rsidRDefault="00006162" w:rsidP="00006162">
            <w:pPr>
              <w:rPr>
                <w:lang w:val="en-GB"/>
              </w:rPr>
            </w:pPr>
            <w:r w:rsidRPr="00006162">
              <w:rPr>
                <w:lang w:val="en-GB"/>
              </w:rPr>
              <w:t>To Context Capture to dispatch instructions such as modality prioritisation, or context framing parameters to guide M-Location perceptual acquisition.</w:t>
            </w:r>
          </w:p>
        </w:tc>
      </w:tr>
      <w:tr w:rsidR="00006162" w:rsidRPr="00006162" w14:paraId="13A7211B" w14:textId="77777777">
        <w:trPr>
          <w:trHeight w:val="720"/>
          <w:tblCellSpacing w:w="15" w:type="dxa"/>
        </w:trPr>
        <w:tc>
          <w:tcPr>
            <w:tcW w:w="979" w:type="pct"/>
            <w:vAlign w:val="center"/>
            <w:hideMark/>
          </w:tcPr>
          <w:p w14:paraId="40D85DE8" w14:textId="77777777" w:rsidR="00006162" w:rsidRPr="00006162" w:rsidRDefault="00006162" w:rsidP="00006162">
            <w:pPr>
              <w:rPr>
                <w:lang w:val="en-GB"/>
              </w:rPr>
            </w:pPr>
            <w:hyperlink r:id="rId21" w:history="1">
              <w:r w:rsidRPr="00006162">
                <w:rPr>
                  <w:rStyle w:val="Hyperlink"/>
                  <w:lang w:val="en-GB"/>
                </w:rPr>
                <w:t>Audio Action Directive</w:t>
              </w:r>
            </w:hyperlink>
          </w:p>
        </w:tc>
        <w:tc>
          <w:tcPr>
            <w:tcW w:w="3977" w:type="pct"/>
            <w:vAlign w:val="center"/>
            <w:hideMark/>
          </w:tcPr>
          <w:p w14:paraId="47975510" w14:textId="77777777" w:rsidR="00006162" w:rsidRPr="00006162" w:rsidRDefault="00006162" w:rsidP="00006162">
            <w:pPr>
              <w:rPr>
                <w:lang w:val="en-GB"/>
              </w:rPr>
            </w:pPr>
            <w:r w:rsidRPr="00006162">
              <w:rPr>
                <w:lang w:val="en-GB"/>
              </w:rPr>
              <w:t>To Audio Spatial Reasoning to dispatch audio-related actions and process sequences.</w:t>
            </w:r>
          </w:p>
        </w:tc>
      </w:tr>
      <w:tr w:rsidR="00006162" w:rsidRPr="00006162" w14:paraId="1B623815" w14:textId="77777777">
        <w:trPr>
          <w:trHeight w:val="720"/>
          <w:tblCellSpacing w:w="15" w:type="dxa"/>
        </w:trPr>
        <w:tc>
          <w:tcPr>
            <w:tcW w:w="979" w:type="pct"/>
            <w:vAlign w:val="center"/>
            <w:hideMark/>
          </w:tcPr>
          <w:p w14:paraId="0DADB791" w14:textId="77777777" w:rsidR="00006162" w:rsidRPr="00006162" w:rsidRDefault="00006162" w:rsidP="00006162">
            <w:pPr>
              <w:rPr>
                <w:lang w:val="en-GB"/>
              </w:rPr>
            </w:pPr>
            <w:hyperlink r:id="rId22" w:history="1">
              <w:r w:rsidRPr="00006162">
                <w:rPr>
                  <w:rStyle w:val="Hyperlink"/>
                  <w:lang w:val="en-GB"/>
                </w:rPr>
                <w:t>Visual Action Directive</w:t>
              </w:r>
            </w:hyperlink>
          </w:p>
        </w:tc>
        <w:tc>
          <w:tcPr>
            <w:tcW w:w="3977" w:type="pct"/>
            <w:vAlign w:val="center"/>
            <w:hideMark/>
          </w:tcPr>
          <w:p w14:paraId="5C67F656" w14:textId="77777777" w:rsidR="00006162" w:rsidRPr="00006162" w:rsidRDefault="00006162" w:rsidP="00006162">
            <w:pPr>
              <w:rPr>
                <w:lang w:val="en-GB"/>
              </w:rPr>
            </w:pPr>
            <w:r w:rsidRPr="00006162">
              <w:rPr>
                <w:lang w:val="en-GB"/>
              </w:rPr>
              <w:t>To Visual Spatial Reasoning to dispatch visual-related actions and process sequences.</w:t>
            </w:r>
          </w:p>
        </w:tc>
      </w:tr>
      <w:tr w:rsidR="00006162" w:rsidRPr="00006162" w14:paraId="4EEC697B" w14:textId="77777777">
        <w:trPr>
          <w:trHeight w:val="720"/>
          <w:tblCellSpacing w:w="15" w:type="dxa"/>
        </w:trPr>
        <w:tc>
          <w:tcPr>
            <w:tcW w:w="979" w:type="pct"/>
            <w:vAlign w:val="center"/>
            <w:hideMark/>
          </w:tcPr>
          <w:p w14:paraId="220E3441" w14:textId="77777777" w:rsidR="00006162" w:rsidRPr="00006162" w:rsidRDefault="00006162" w:rsidP="00006162">
            <w:pPr>
              <w:rPr>
                <w:lang w:val="en-GB"/>
              </w:rPr>
            </w:pPr>
            <w:hyperlink r:id="rId23" w:history="1">
              <w:r w:rsidRPr="00006162">
                <w:rPr>
                  <w:rStyle w:val="Hyperlink"/>
                  <w:lang w:val="en-GB"/>
                </w:rPr>
                <w:t>Prompt Creation Directive</w:t>
              </w:r>
            </w:hyperlink>
          </w:p>
        </w:tc>
        <w:tc>
          <w:tcPr>
            <w:tcW w:w="3977" w:type="pct"/>
            <w:vAlign w:val="center"/>
            <w:hideMark/>
          </w:tcPr>
          <w:p w14:paraId="15F7650D" w14:textId="77777777" w:rsidR="00006162" w:rsidRPr="00006162" w:rsidRDefault="00006162" w:rsidP="00006162">
            <w:pPr>
              <w:rPr>
                <w:lang w:val="en-GB"/>
              </w:rPr>
            </w:pPr>
            <w:r w:rsidRPr="00006162">
              <w:rPr>
                <w:lang w:val="en-GB"/>
              </w:rPr>
              <w:t>To Prompt Creation to initiate prompt generation or refinement.</w:t>
            </w:r>
          </w:p>
        </w:tc>
      </w:tr>
      <w:tr w:rsidR="00006162" w:rsidRPr="00006162" w14:paraId="6CB03912" w14:textId="77777777">
        <w:trPr>
          <w:trHeight w:val="360"/>
          <w:tblCellSpacing w:w="15" w:type="dxa"/>
        </w:trPr>
        <w:tc>
          <w:tcPr>
            <w:tcW w:w="979" w:type="pct"/>
            <w:vAlign w:val="center"/>
            <w:hideMark/>
          </w:tcPr>
          <w:p w14:paraId="5E9771A4" w14:textId="77777777" w:rsidR="00006162" w:rsidRPr="00006162" w:rsidRDefault="00006162" w:rsidP="00006162">
            <w:pPr>
              <w:rPr>
                <w:lang w:val="en-GB"/>
              </w:rPr>
            </w:pPr>
            <w:hyperlink r:id="rId24" w:history="1">
              <w:r w:rsidRPr="00006162">
                <w:rPr>
                  <w:rStyle w:val="Hyperlink"/>
                  <w:lang w:val="en-GB"/>
                </w:rPr>
                <w:t>BK Query Directive</w:t>
              </w:r>
            </w:hyperlink>
          </w:p>
        </w:tc>
        <w:tc>
          <w:tcPr>
            <w:tcW w:w="3977" w:type="pct"/>
            <w:vAlign w:val="center"/>
            <w:hideMark/>
          </w:tcPr>
          <w:p w14:paraId="72EF983C" w14:textId="77777777" w:rsidR="00006162" w:rsidRPr="00006162" w:rsidRDefault="00006162" w:rsidP="00006162">
            <w:pPr>
              <w:rPr>
                <w:lang w:val="en-GB"/>
              </w:rPr>
            </w:pPr>
            <w:r w:rsidRPr="00006162">
              <w:rPr>
                <w:lang w:val="en-GB"/>
              </w:rPr>
              <w:t>To Basic Knowledge to triggers knowledge retrieval or response shaping.</w:t>
            </w:r>
          </w:p>
        </w:tc>
      </w:tr>
      <w:tr w:rsidR="00006162" w:rsidRPr="00006162" w14:paraId="290A01C9" w14:textId="77777777">
        <w:trPr>
          <w:trHeight w:val="360"/>
          <w:tblCellSpacing w:w="15" w:type="dxa"/>
        </w:trPr>
        <w:tc>
          <w:tcPr>
            <w:tcW w:w="979" w:type="pct"/>
            <w:vAlign w:val="center"/>
            <w:hideMark/>
          </w:tcPr>
          <w:p w14:paraId="3F8A4A5F" w14:textId="77777777" w:rsidR="00006162" w:rsidRPr="00006162" w:rsidRDefault="00006162" w:rsidP="00006162">
            <w:pPr>
              <w:rPr>
                <w:lang w:val="en-GB"/>
              </w:rPr>
            </w:pPr>
            <w:hyperlink r:id="rId25" w:history="1">
              <w:r w:rsidRPr="00006162">
                <w:rPr>
                  <w:rStyle w:val="Hyperlink"/>
                  <w:lang w:val="en-GB"/>
                </w:rPr>
                <w:t>DA Action Directive</w:t>
              </w:r>
            </w:hyperlink>
          </w:p>
        </w:tc>
        <w:tc>
          <w:tcPr>
            <w:tcW w:w="3977" w:type="pct"/>
            <w:vAlign w:val="center"/>
            <w:hideMark/>
          </w:tcPr>
          <w:p w14:paraId="3753E878" w14:textId="77777777" w:rsidR="00006162" w:rsidRPr="00006162" w:rsidRDefault="00006162" w:rsidP="00006162">
            <w:pPr>
              <w:rPr>
                <w:lang w:val="en-GB"/>
              </w:rPr>
            </w:pPr>
            <w:r w:rsidRPr="00006162">
              <w:rPr>
                <w:lang w:val="en-GB"/>
              </w:rPr>
              <w:t>To Domain Access to send structured process action requests for domain execution.</w:t>
            </w:r>
          </w:p>
        </w:tc>
      </w:tr>
      <w:tr w:rsidR="00006162" w:rsidRPr="00006162" w14:paraId="3FDBEBF3" w14:textId="77777777">
        <w:trPr>
          <w:trHeight w:val="360"/>
          <w:tblCellSpacing w:w="15" w:type="dxa"/>
        </w:trPr>
        <w:tc>
          <w:tcPr>
            <w:tcW w:w="979" w:type="pct"/>
            <w:vAlign w:val="center"/>
            <w:hideMark/>
          </w:tcPr>
          <w:p w14:paraId="7FF34CB7" w14:textId="77777777" w:rsidR="00006162" w:rsidRPr="00006162" w:rsidRDefault="00006162" w:rsidP="00006162">
            <w:pPr>
              <w:rPr>
                <w:lang w:val="en-GB"/>
              </w:rPr>
            </w:pPr>
            <w:hyperlink r:id="rId26" w:history="1">
              <w:r w:rsidRPr="00006162">
                <w:rPr>
                  <w:rStyle w:val="Hyperlink"/>
                  <w:lang w:val="en-GB"/>
                </w:rPr>
                <w:t>User State Status</w:t>
              </w:r>
            </w:hyperlink>
          </w:p>
        </w:tc>
        <w:tc>
          <w:tcPr>
            <w:tcW w:w="3977" w:type="pct"/>
            <w:vAlign w:val="center"/>
            <w:hideMark/>
          </w:tcPr>
          <w:p w14:paraId="33D2FA5F" w14:textId="77777777" w:rsidR="00006162" w:rsidRPr="00006162" w:rsidRDefault="00006162" w:rsidP="00006162">
            <w:pPr>
              <w:rPr>
                <w:lang w:val="en-GB"/>
              </w:rPr>
            </w:pPr>
            <w:r w:rsidRPr="00006162">
              <w:rPr>
                <w:lang w:val="en-GB"/>
              </w:rPr>
              <w:t>To User State Refinement to modulate User State based on interaction feedback.</w:t>
            </w:r>
          </w:p>
        </w:tc>
      </w:tr>
      <w:tr w:rsidR="00006162" w:rsidRPr="00006162" w14:paraId="3B7C1F2B" w14:textId="77777777">
        <w:trPr>
          <w:trHeight w:val="720"/>
          <w:tblCellSpacing w:w="15" w:type="dxa"/>
        </w:trPr>
        <w:tc>
          <w:tcPr>
            <w:tcW w:w="979" w:type="pct"/>
            <w:vAlign w:val="center"/>
            <w:hideMark/>
          </w:tcPr>
          <w:p w14:paraId="72F79028" w14:textId="77777777" w:rsidR="00006162" w:rsidRPr="00006162" w:rsidRDefault="00006162" w:rsidP="00006162">
            <w:pPr>
              <w:rPr>
                <w:lang w:val="en-GB"/>
              </w:rPr>
            </w:pPr>
            <w:hyperlink r:id="rId27" w:history="1">
              <w:r w:rsidRPr="00006162">
                <w:rPr>
                  <w:rStyle w:val="Hyperlink"/>
                  <w:lang w:val="en-GB"/>
                </w:rPr>
                <w:t>Personality Alignment Directive</w:t>
              </w:r>
            </w:hyperlink>
          </w:p>
        </w:tc>
        <w:tc>
          <w:tcPr>
            <w:tcW w:w="3977" w:type="pct"/>
            <w:vAlign w:val="center"/>
            <w:hideMark/>
          </w:tcPr>
          <w:p w14:paraId="1E62484B" w14:textId="77777777" w:rsidR="00006162" w:rsidRPr="00006162" w:rsidRDefault="00006162" w:rsidP="00006162">
            <w:pPr>
              <w:rPr>
                <w:lang w:val="en-GB"/>
              </w:rPr>
            </w:pPr>
            <w:r w:rsidRPr="00006162">
              <w:rPr>
                <w:lang w:val="en-GB"/>
              </w:rPr>
              <w:t>To Personality Alignment to initiate expressive modulation or Personality reconfiguration.</w:t>
            </w:r>
          </w:p>
        </w:tc>
      </w:tr>
      <w:tr w:rsidR="00006162" w:rsidRPr="00006162" w14:paraId="1B0830A7" w14:textId="77777777">
        <w:trPr>
          <w:trHeight w:val="720"/>
          <w:tblCellSpacing w:w="15" w:type="dxa"/>
        </w:trPr>
        <w:tc>
          <w:tcPr>
            <w:tcW w:w="979" w:type="pct"/>
            <w:vAlign w:val="center"/>
            <w:hideMark/>
          </w:tcPr>
          <w:p w14:paraId="23C477C2" w14:textId="77777777" w:rsidR="00006162" w:rsidRPr="00006162" w:rsidRDefault="00006162" w:rsidP="00006162">
            <w:pPr>
              <w:rPr>
                <w:lang w:val="en-GB"/>
              </w:rPr>
            </w:pPr>
            <w:hyperlink r:id="rId28" w:history="1">
              <w:r w:rsidRPr="00006162">
                <w:rPr>
                  <w:rStyle w:val="Hyperlink"/>
                  <w:lang w:val="en-GB"/>
                </w:rPr>
                <w:t>Rendering Directive</w:t>
              </w:r>
            </w:hyperlink>
          </w:p>
        </w:tc>
        <w:tc>
          <w:tcPr>
            <w:tcW w:w="3977" w:type="pct"/>
            <w:vAlign w:val="center"/>
            <w:hideMark/>
          </w:tcPr>
          <w:p w14:paraId="43331DBA" w14:textId="77777777" w:rsidR="00006162" w:rsidRPr="00006162" w:rsidRDefault="00006162" w:rsidP="00006162">
            <w:pPr>
              <w:rPr>
                <w:lang w:val="en-GB"/>
              </w:rPr>
            </w:pPr>
            <w:r w:rsidRPr="00006162">
              <w:rPr>
                <w:lang w:val="en-GB"/>
              </w:rPr>
              <w:t>To A-User Rendering to command avatar rendering, spatial output, and expressive delivery.</w:t>
            </w:r>
          </w:p>
        </w:tc>
      </w:tr>
      <w:tr w:rsidR="00006162" w:rsidRPr="00006162" w14:paraId="6C1D4F98" w14:textId="77777777">
        <w:trPr>
          <w:tblCellSpacing w:w="15" w:type="dxa"/>
        </w:trPr>
        <w:tc>
          <w:tcPr>
            <w:tcW w:w="979" w:type="pct"/>
            <w:vAlign w:val="center"/>
            <w:hideMark/>
          </w:tcPr>
          <w:p w14:paraId="243F4678" w14:textId="77777777" w:rsidR="00006162" w:rsidRPr="00006162" w:rsidRDefault="00006162" w:rsidP="00006162">
            <w:pPr>
              <w:rPr>
                <w:lang w:val="en-GB"/>
              </w:rPr>
            </w:pPr>
            <w:hyperlink r:id="rId29" w:history="1">
              <w:r w:rsidRPr="00006162">
                <w:rPr>
                  <w:rStyle w:val="Hyperlink"/>
                  <w:lang w:val="en-GB"/>
                </w:rPr>
                <w:t>Human Command Status</w:t>
              </w:r>
            </w:hyperlink>
          </w:p>
        </w:tc>
        <w:tc>
          <w:tcPr>
            <w:tcW w:w="3977" w:type="pct"/>
            <w:vAlign w:val="center"/>
            <w:hideMark/>
          </w:tcPr>
          <w:p w14:paraId="2A7F2E3B" w14:textId="77777777" w:rsidR="00006162" w:rsidRPr="00006162" w:rsidRDefault="00006162" w:rsidP="00006162">
            <w:pPr>
              <w:rPr>
                <w:lang w:val="en-GB"/>
              </w:rPr>
            </w:pPr>
            <w:r w:rsidRPr="00006162">
              <w:rPr>
                <w:lang w:val="en-GB"/>
              </w:rPr>
              <w:t>Response of the A-User Control to Human Command</w:t>
            </w:r>
          </w:p>
        </w:tc>
      </w:tr>
    </w:tbl>
    <w:p w14:paraId="3B8362F8" w14:textId="77777777" w:rsidR="00006162" w:rsidRPr="00006162" w:rsidRDefault="00006162" w:rsidP="00006162">
      <w:pPr>
        <w:rPr>
          <w:b/>
          <w:bCs/>
          <w:lang w:val="en-GB"/>
        </w:rPr>
      </w:pPr>
      <w:r w:rsidRPr="00006162">
        <w:rPr>
          <w:b/>
          <w:bCs/>
          <w:lang w:val="en-GB"/>
        </w:rPr>
        <w:t>4. SubAIMs</w:t>
      </w:r>
    </w:p>
    <w:p w14:paraId="3A789B89" w14:textId="77777777" w:rsidR="00006162" w:rsidRPr="00006162" w:rsidRDefault="00006162" w:rsidP="00006162">
      <w:pPr>
        <w:rPr>
          <w:b/>
          <w:bCs/>
          <w:lang w:val="en-GB"/>
        </w:rPr>
      </w:pPr>
      <w:bookmarkStart w:id="0" w:name="_Toc217319222"/>
      <w:bookmarkEnd w:id="0"/>
      <w:r w:rsidRPr="00006162">
        <w:rPr>
          <w:b/>
          <w:bCs/>
          <w:lang w:val="en-GB"/>
        </w:rPr>
        <w:t>4.1       Introduction</w:t>
      </w:r>
    </w:p>
    <w:p w14:paraId="3FF3AFA3" w14:textId="77777777" w:rsidR="00006162" w:rsidRPr="00006162" w:rsidRDefault="00006162" w:rsidP="00006162">
      <w:pPr>
        <w:rPr>
          <w:lang w:val="en-GB"/>
        </w:rPr>
      </w:pPr>
      <w:r w:rsidRPr="00006162">
        <w:rPr>
          <w:lang w:val="en-GB"/>
        </w:rPr>
        <w:t>SubAIMs are divided in two groups</w:t>
      </w:r>
    </w:p>
    <w:p w14:paraId="02A5C407" w14:textId="77777777" w:rsidR="00006162" w:rsidRPr="00006162" w:rsidRDefault="00006162" w:rsidP="00006162">
      <w:pPr>
        <w:numPr>
          <w:ilvl w:val="0"/>
          <w:numId w:val="11"/>
        </w:numPr>
        <w:rPr>
          <w:lang w:val="en-GB"/>
        </w:rPr>
      </w:pPr>
      <w:r w:rsidRPr="00006162">
        <w:rPr>
          <w:lang w:val="en-GB"/>
        </w:rPr>
        <w:t>Orchestration and Scheduling (PGM-OAS)</w:t>
      </w:r>
    </w:p>
    <w:p w14:paraId="2C5E02C8" w14:textId="77777777" w:rsidR="00006162" w:rsidRPr="00006162" w:rsidRDefault="00006162" w:rsidP="00006162">
      <w:pPr>
        <w:numPr>
          <w:ilvl w:val="0"/>
          <w:numId w:val="11"/>
        </w:numPr>
        <w:rPr>
          <w:lang w:val="en-GB"/>
        </w:rPr>
      </w:pPr>
      <w:r w:rsidRPr="00006162">
        <w:rPr>
          <w:lang w:val="en-GB"/>
        </w:rPr>
        <w:t>All other SubAIMs (PGM-HGV, PGM-GIR, PGM-PFS, PGM-GPO, PGM-CDE.</w:t>
      </w:r>
    </w:p>
    <w:p w14:paraId="2D9D7C04" w14:textId="77777777" w:rsidR="00006162" w:rsidRPr="00006162" w:rsidRDefault="00006162" w:rsidP="00006162">
      <w:pPr>
        <w:rPr>
          <w:lang w:val="en-GB"/>
        </w:rPr>
      </w:pPr>
      <w:r w:rsidRPr="00006162">
        <w:rPr>
          <w:lang w:val="en-GB"/>
        </w:rPr>
        <w:t>A specific SubAIM is designated as the Source</w:t>
      </w:r>
      <w:r w:rsidRPr="00006162">
        <w:rPr>
          <w:lang w:val="en-GB"/>
        </w:rPr>
        <w:noBreakHyphen/>
        <w:t>of</w:t>
      </w:r>
      <w:r w:rsidRPr="00006162">
        <w:rPr>
          <w:lang w:val="en-GB"/>
        </w:rPr>
        <w:noBreakHyphen/>
        <w:t>Truth (SoT) and communication lead to handle Directives/Statuses to/from a specific AIM with regard to:</w:t>
      </w:r>
    </w:p>
    <w:p w14:paraId="0DAB6944" w14:textId="77777777" w:rsidR="00006162" w:rsidRPr="00006162" w:rsidRDefault="00006162" w:rsidP="00006162">
      <w:pPr>
        <w:numPr>
          <w:ilvl w:val="0"/>
          <w:numId w:val="12"/>
        </w:numPr>
        <w:rPr>
          <w:lang w:val="en-GB"/>
        </w:rPr>
      </w:pPr>
      <w:r w:rsidRPr="00006162">
        <w:rPr>
          <w:b/>
          <w:bCs/>
          <w:lang w:val="en-GB"/>
        </w:rPr>
        <w:t>Check &amp; Authorise</w:t>
      </w:r>
      <w:r w:rsidRPr="00006162">
        <w:rPr>
          <w:lang w:val="en-GB"/>
        </w:rPr>
        <w:t xml:space="preserve"> a proposed directive from another SubAIM.</w:t>
      </w:r>
    </w:p>
    <w:p w14:paraId="03F217F2" w14:textId="77777777" w:rsidR="00006162" w:rsidRPr="00006162" w:rsidRDefault="00006162" w:rsidP="00006162">
      <w:pPr>
        <w:numPr>
          <w:ilvl w:val="0"/>
          <w:numId w:val="12"/>
        </w:numPr>
        <w:rPr>
          <w:lang w:val="en-GB"/>
        </w:rPr>
      </w:pPr>
      <w:r w:rsidRPr="00006162">
        <w:rPr>
          <w:b/>
          <w:bCs/>
          <w:lang w:val="en-GB"/>
        </w:rPr>
        <w:t>Issue</w:t>
      </w:r>
      <w:r w:rsidRPr="00006162">
        <w:rPr>
          <w:lang w:val="en-GB"/>
        </w:rPr>
        <w:t xml:space="preserve"> the authorised directive to the target AIM.</w:t>
      </w:r>
    </w:p>
    <w:p w14:paraId="798D41E7" w14:textId="77777777" w:rsidR="00006162" w:rsidRPr="00006162" w:rsidRDefault="00006162" w:rsidP="00006162">
      <w:pPr>
        <w:numPr>
          <w:ilvl w:val="0"/>
          <w:numId w:val="12"/>
        </w:numPr>
        <w:rPr>
          <w:lang w:val="en-GB"/>
        </w:rPr>
      </w:pPr>
      <w:r w:rsidRPr="00006162">
        <w:rPr>
          <w:b/>
          <w:bCs/>
          <w:lang w:val="en-GB"/>
        </w:rPr>
        <w:t>Receive</w:t>
      </w:r>
      <w:r w:rsidRPr="00006162">
        <w:rPr>
          <w:lang w:val="en-GB"/>
        </w:rPr>
        <w:t xml:space="preserve"> the resulting </w:t>
      </w:r>
      <w:r w:rsidRPr="00006162">
        <w:rPr>
          <w:b/>
          <w:bCs/>
          <w:lang w:val="en-GB"/>
        </w:rPr>
        <w:t>Status</w:t>
      </w:r>
      <w:r w:rsidRPr="00006162">
        <w:rPr>
          <w:lang w:val="en-GB"/>
        </w:rPr>
        <w:t xml:space="preserve"> from the AIM.</w:t>
      </w:r>
    </w:p>
    <w:p w14:paraId="3B263474" w14:textId="77777777" w:rsidR="00006162" w:rsidRPr="00006162" w:rsidRDefault="00006162" w:rsidP="00006162">
      <w:pPr>
        <w:numPr>
          <w:ilvl w:val="0"/>
          <w:numId w:val="12"/>
        </w:numPr>
        <w:rPr>
          <w:lang w:val="en-GB"/>
        </w:rPr>
      </w:pPr>
      <w:r w:rsidRPr="00006162">
        <w:rPr>
          <w:b/>
          <w:bCs/>
          <w:lang w:val="en-GB"/>
        </w:rPr>
        <w:t>Forward</w:t>
      </w:r>
      <w:r w:rsidRPr="00006162">
        <w:rPr>
          <w:lang w:val="en-GB"/>
        </w:rPr>
        <w:t xml:space="preserve"> that </w:t>
      </w:r>
      <w:r w:rsidRPr="00006162">
        <w:rPr>
          <w:b/>
          <w:bCs/>
          <w:lang w:val="en-GB"/>
        </w:rPr>
        <w:t>Status</w:t>
      </w:r>
      <w:r w:rsidRPr="00006162">
        <w:rPr>
          <w:lang w:val="en-GB"/>
        </w:rPr>
        <w:t xml:space="preserve"> to the </w:t>
      </w:r>
      <w:r w:rsidRPr="00006162">
        <w:rPr>
          <w:b/>
          <w:bCs/>
          <w:lang w:val="en-GB"/>
        </w:rPr>
        <w:t>requesting SubAIM</w:t>
      </w:r>
      <w:r w:rsidRPr="00006162">
        <w:rPr>
          <w:lang w:val="en-GB"/>
        </w:rPr>
        <w:t xml:space="preserve"> (and any other subscribed components), thus ensuring consistent visibility and audit.</w:t>
      </w:r>
    </w:p>
    <w:p w14:paraId="43B71198" w14:textId="77777777" w:rsidR="00006162" w:rsidRPr="00006162" w:rsidRDefault="00006162" w:rsidP="00006162">
      <w:pPr>
        <w:rPr>
          <w:lang w:val="en-GB"/>
        </w:rPr>
      </w:pPr>
      <w:r w:rsidRPr="00006162">
        <w:rPr>
          <w:lang w:val="en-GB"/>
        </w:rPr>
        <w:t>This is the table of connections between PGM-AUC SubAIMs and the other AIMs</w:t>
      </w:r>
    </w:p>
    <w:tbl>
      <w:tblPr>
        <w:tblW w:w="4746" w:type="pct"/>
        <w:tblCellSpacing w:w="15" w:type="dxa"/>
        <w:tblCellMar>
          <w:top w:w="15" w:type="dxa"/>
          <w:left w:w="15" w:type="dxa"/>
          <w:bottom w:w="15" w:type="dxa"/>
          <w:right w:w="15" w:type="dxa"/>
        </w:tblCellMar>
        <w:tblLook w:val="04A0" w:firstRow="1" w:lastRow="0" w:firstColumn="1" w:lastColumn="0" w:noHBand="0" w:noVBand="1"/>
      </w:tblPr>
      <w:tblGrid>
        <w:gridCol w:w="1377"/>
        <w:gridCol w:w="1367"/>
        <w:gridCol w:w="1367"/>
        <w:gridCol w:w="1350"/>
        <w:gridCol w:w="1367"/>
        <w:gridCol w:w="1373"/>
      </w:tblGrid>
      <w:tr w:rsidR="00006162" w:rsidRPr="00006162" w14:paraId="4F9290C2" w14:textId="77777777">
        <w:trPr>
          <w:trHeight w:val="360"/>
          <w:tblCellSpacing w:w="15" w:type="dxa"/>
        </w:trPr>
        <w:tc>
          <w:tcPr>
            <w:tcW w:w="1560" w:type="dxa"/>
            <w:vAlign w:val="center"/>
            <w:hideMark/>
          </w:tcPr>
          <w:p w14:paraId="612ACAAF" w14:textId="77777777" w:rsidR="00006162" w:rsidRPr="00006162" w:rsidRDefault="00006162" w:rsidP="00006162">
            <w:pPr>
              <w:rPr>
                <w:lang w:val="en-GB"/>
              </w:rPr>
            </w:pPr>
            <w:r w:rsidRPr="00006162">
              <w:rPr>
                <w:b/>
                <w:bCs/>
                <w:lang w:val="en-GB"/>
              </w:rPr>
              <w:t>AIM</w:t>
            </w:r>
          </w:p>
        </w:tc>
        <w:tc>
          <w:tcPr>
            <w:tcW w:w="1560" w:type="dxa"/>
            <w:vAlign w:val="center"/>
            <w:hideMark/>
          </w:tcPr>
          <w:p w14:paraId="41AE8CF1" w14:textId="77777777" w:rsidR="00006162" w:rsidRPr="00006162" w:rsidRDefault="00006162" w:rsidP="00006162">
            <w:pPr>
              <w:rPr>
                <w:lang w:val="en-GB"/>
              </w:rPr>
            </w:pPr>
            <w:r w:rsidRPr="00006162">
              <w:rPr>
                <w:b/>
                <w:bCs/>
                <w:lang w:val="en-GB"/>
              </w:rPr>
              <w:t>HGV</w:t>
            </w:r>
          </w:p>
        </w:tc>
        <w:tc>
          <w:tcPr>
            <w:tcW w:w="1560" w:type="dxa"/>
            <w:vAlign w:val="center"/>
            <w:hideMark/>
          </w:tcPr>
          <w:p w14:paraId="6061CC92" w14:textId="77777777" w:rsidR="00006162" w:rsidRPr="00006162" w:rsidRDefault="00006162" w:rsidP="00006162">
            <w:pPr>
              <w:rPr>
                <w:lang w:val="en-GB"/>
              </w:rPr>
            </w:pPr>
            <w:r w:rsidRPr="00006162">
              <w:rPr>
                <w:b/>
                <w:bCs/>
                <w:lang w:val="en-GB"/>
              </w:rPr>
              <w:t>GNR</w:t>
            </w:r>
          </w:p>
        </w:tc>
        <w:tc>
          <w:tcPr>
            <w:tcW w:w="1560" w:type="dxa"/>
            <w:vAlign w:val="center"/>
            <w:hideMark/>
          </w:tcPr>
          <w:p w14:paraId="22F1E0C5" w14:textId="77777777" w:rsidR="00006162" w:rsidRPr="00006162" w:rsidRDefault="00006162" w:rsidP="00006162">
            <w:pPr>
              <w:rPr>
                <w:lang w:val="en-GB"/>
              </w:rPr>
            </w:pPr>
            <w:r w:rsidRPr="00006162">
              <w:rPr>
                <w:b/>
                <w:bCs/>
                <w:lang w:val="en-GB"/>
              </w:rPr>
              <w:t>PFS</w:t>
            </w:r>
          </w:p>
        </w:tc>
        <w:tc>
          <w:tcPr>
            <w:tcW w:w="1560" w:type="dxa"/>
            <w:vAlign w:val="center"/>
            <w:hideMark/>
          </w:tcPr>
          <w:p w14:paraId="3448B657" w14:textId="77777777" w:rsidR="00006162" w:rsidRPr="00006162" w:rsidRDefault="00006162" w:rsidP="00006162">
            <w:pPr>
              <w:rPr>
                <w:lang w:val="en-GB"/>
              </w:rPr>
            </w:pPr>
            <w:r w:rsidRPr="00006162">
              <w:rPr>
                <w:b/>
                <w:bCs/>
                <w:lang w:val="en-GB"/>
              </w:rPr>
              <w:t>GPO</w:t>
            </w:r>
          </w:p>
        </w:tc>
        <w:tc>
          <w:tcPr>
            <w:tcW w:w="1560" w:type="dxa"/>
            <w:vAlign w:val="center"/>
            <w:hideMark/>
          </w:tcPr>
          <w:p w14:paraId="6487FA1A" w14:textId="77777777" w:rsidR="00006162" w:rsidRPr="00006162" w:rsidRDefault="00006162" w:rsidP="00006162">
            <w:pPr>
              <w:rPr>
                <w:lang w:val="en-GB"/>
              </w:rPr>
            </w:pPr>
            <w:r w:rsidRPr="00006162">
              <w:rPr>
                <w:b/>
                <w:bCs/>
                <w:lang w:val="en-GB"/>
              </w:rPr>
              <w:t>CDE</w:t>
            </w:r>
          </w:p>
        </w:tc>
      </w:tr>
      <w:tr w:rsidR="00006162" w:rsidRPr="00006162" w14:paraId="63DDE515" w14:textId="77777777">
        <w:trPr>
          <w:trHeight w:val="360"/>
          <w:tblCellSpacing w:w="15" w:type="dxa"/>
        </w:trPr>
        <w:tc>
          <w:tcPr>
            <w:tcW w:w="1560" w:type="dxa"/>
            <w:vAlign w:val="center"/>
            <w:hideMark/>
          </w:tcPr>
          <w:p w14:paraId="44C85019" w14:textId="77777777" w:rsidR="00006162" w:rsidRPr="00006162" w:rsidRDefault="00006162" w:rsidP="00006162">
            <w:pPr>
              <w:rPr>
                <w:lang w:val="en-GB"/>
              </w:rPr>
            </w:pPr>
            <w:r w:rsidRPr="00006162">
              <w:rPr>
                <w:lang w:val="en-GB"/>
              </w:rPr>
              <w:t>CXC</w:t>
            </w:r>
          </w:p>
        </w:tc>
        <w:tc>
          <w:tcPr>
            <w:tcW w:w="1560" w:type="dxa"/>
            <w:vAlign w:val="center"/>
            <w:hideMark/>
          </w:tcPr>
          <w:p w14:paraId="53B59EF4" w14:textId="77777777" w:rsidR="00006162" w:rsidRPr="00006162" w:rsidRDefault="00006162" w:rsidP="00006162">
            <w:pPr>
              <w:rPr>
                <w:lang w:val="en-GB"/>
              </w:rPr>
            </w:pPr>
            <w:r w:rsidRPr="00006162">
              <w:rPr>
                <w:lang w:val="en-GB"/>
              </w:rPr>
              <w:t>X</w:t>
            </w:r>
          </w:p>
        </w:tc>
        <w:tc>
          <w:tcPr>
            <w:tcW w:w="1560" w:type="dxa"/>
            <w:vAlign w:val="center"/>
            <w:hideMark/>
          </w:tcPr>
          <w:p w14:paraId="799FE89A" w14:textId="77777777" w:rsidR="00006162" w:rsidRPr="00006162" w:rsidRDefault="00006162" w:rsidP="00006162">
            <w:pPr>
              <w:rPr>
                <w:lang w:val="en-GB"/>
              </w:rPr>
            </w:pPr>
            <w:r w:rsidRPr="00006162">
              <w:rPr>
                <w:lang w:val="en-GB"/>
              </w:rPr>
              <w:t>X</w:t>
            </w:r>
          </w:p>
        </w:tc>
        <w:tc>
          <w:tcPr>
            <w:tcW w:w="1560" w:type="dxa"/>
            <w:vAlign w:val="center"/>
            <w:hideMark/>
          </w:tcPr>
          <w:p w14:paraId="06AB66B7" w14:textId="77777777" w:rsidR="00006162" w:rsidRPr="00006162" w:rsidRDefault="00006162" w:rsidP="00006162">
            <w:pPr>
              <w:rPr>
                <w:lang w:val="en-GB"/>
              </w:rPr>
            </w:pPr>
            <w:r w:rsidRPr="00006162">
              <w:rPr>
                <w:lang w:val="en-GB"/>
              </w:rPr>
              <w:t> </w:t>
            </w:r>
          </w:p>
        </w:tc>
        <w:tc>
          <w:tcPr>
            <w:tcW w:w="1560" w:type="dxa"/>
            <w:vAlign w:val="center"/>
            <w:hideMark/>
          </w:tcPr>
          <w:p w14:paraId="78903D3D" w14:textId="77777777" w:rsidR="00006162" w:rsidRPr="00006162" w:rsidRDefault="00006162" w:rsidP="00006162">
            <w:pPr>
              <w:rPr>
                <w:lang w:val="en-GB"/>
              </w:rPr>
            </w:pPr>
            <w:r w:rsidRPr="00006162">
              <w:rPr>
                <w:lang w:val="en-GB"/>
              </w:rPr>
              <w:t> </w:t>
            </w:r>
          </w:p>
        </w:tc>
        <w:tc>
          <w:tcPr>
            <w:tcW w:w="1560" w:type="dxa"/>
            <w:vAlign w:val="center"/>
            <w:hideMark/>
          </w:tcPr>
          <w:p w14:paraId="508A474B" w14:textId="77777777" w:rsidR="00006162" w:rsidRPr="00006162" w:rsidRDefault="00006162" w:rsidP="00006162">
            <w:pPr>
              <w:rPr>
                <w:lang w:val="en-GB"/>
              </w:rPr>
            </w:pPr>
            <w:r w:rsidRPr="00006162">
              <w:rPr>
                <w:lang w:val="en-GB"/>
              </w:rPr>
              <w:t> </w:t>
            </w:r>
          </w:p>
        </w:tc>
      </w:tr>
      <w:tr w:rsidR="00006162" w:rsidRPr="00006162" w14:paraId="4F5B8822" w14:textId="77777777">
        <w:trPr>
          <w:trHeight w:val="360"/>
          <w:tblCellSpacing w:w="15" w:type="dxa"/>
        </w:trPr>
        <w:tc>
          <w:tcPr>
            <w:tcW w:w="1560" w:type="dxa"/>
            <w:vAlign w:val="center"/>
            <w:hideMark/>
          </w:tcPr>
          <w:p w14:paraId="52AA327D" w14:textId="77777777" w:rsidR="00006162" w:rsidRPr="00006162" w:rsidRDefault="00006162" w:rsidP="00006162">
            <w:pPr>
              <w:rPr>
                <w:lang w:val="en-GB"/>
              </w:rPr>
            </w:pPr>
            <w:r w:rsidRPr="00006162">
              <w:rPr>
                <w:lang w:val="en-GB"/>
              </w:rPr>
              <w:t>ASR</w:t>
            </w:r>
          </w:p>
        </w:tc>
        <w:tc>
          <w:tcPr>
            <w:tcW w:w="1560" w:type="dxa"/>
            <w:vAlign w:val="center"/>
            <w:hideMark/>
          </w:tcPr>
          <w:p w14:paraId="665FD9C6" w14:textId="77777777" w:rsidR="00006162" w:rsidRPr="00006162" w:rsidRDefault="00006162" w:rsidP="00006162">
            <w:pPr>
              <w:rPr>
                <w:lang w:val="en-GB"/>
              </w:rPr>
            </w:pPr>
            <w:r w:rsidRPr="00006162">
              <w:rPr>
                <w:lang w:val="en-GB"/>
              </w:rPr>
              <w:t> </w:t>
            </w:r>
          </w:p>
        </w:tc>
        <w:tc>
          <w:tcPr>
            <w:tcW w:w="1560" w:type="dxa"/>
            <w:vAlign w:val="center"/>
            <w:hideMark/>
          </w:tcPr>
          <w:p w14:paraId="06325E25" w14:textId="77777777" w:rsidR="00006162" w:rsidRPr="00006162" w:rsidRDefault="00006162" w:rsidP="00006162">
            <w:pPr>
              <w:rPr>
                <w:lang w:val="en-GB"/>
              </w:rPr>
            </w:pPr>
            <w:r w:rsidRPr="00006162">
              <w:rPr>
                <w:lang w:val="en-GB"/>
              </w:rPr>
              <w:t>X</w:t>
            </w:r>
          </w:p>
        </w:tc>
        <w:tc>
          <w:tcPr>
            <w:tcW w:w="1560" w:type="dxa"/>
            <w:vAlign w:val="center"/>
            <w:hideMark/>
          </w:tcPr>
          <w:p w14:paraId="5552636B" w14:textId="77777777" w:rsidR="00006162" w:rsidRPr="00006162" w:rsidRDefault="00006162" w:rsidP="00006162">
            <w:pPr>
              <w:rPr>
                <w:lang w:val="en-GB"/>
              </w:rPr>
            </w:pPr>
            <w:r w:rsidRPr="00006162">
              <w:rPr>
                <w:lang w:val="en-GB"/>
              </w:rPr>
              <w:t>X</w:t>
            </w:r>
          </w:p>
        </w:tc>
        <w:tc>
          <w:tcPr>
            <w:tcW w:w="1560" w:type="dxa"/>
            <w:vAlign w:val="center"/>
            <w:hideMark/>
          </w:tcPr>
          <w:p w14:paraId="54BCDFA1" w14:textId="77777777" w:rsidR="00006162" w:rsidRPr="00006162" w:rsidRDefault="00006162" w:rsidP="00006162">
            <w:pPr>
              <w:rPr>
                <w:lang w:val="en-GB"/>
              </w:rPr>
            </w:pPr>
            <w:r w:rsidRPr="00006162">
              <w:rPr>
                <w:lang w:val="en-GB"/>
              </w:rPr>
              <w:t>X</w:t>
            </w:r>
          </w:p>
        </w:tc>
        <w:tc>
          <w:tcPr>
            <w:tcW w:w="1560" w:type="dxa"/>
            <w:vAlign w:val="center"/>
            <w:hideMark/>
          </w:tcPr>
          <w:p w14:paraId="6CDC0292" w14:textId="77777777" w:rsidR="00006162" w:rsidRPr="00006162" w:rsidRDefault="00006162" w:rsidP="00006162">
            <w:pPr>
              <w:rPr>
                <w:lang w:val="en-GB"/>
              </w:rPr>
            </w:pPr>
            <w:r w:rsidRPr="00006162">
              <w:rPr>
                <w:lang w:val="en-GB"/>
              </w:rPr>
              <w:t> </w:t>
            </w:r>
          </w:p>
        </w:tc>
      </w:tr>
      <w:tr w:rsidR="00006162" w:rsidRPr="00006162" w14:paraId="6D0B334E" w14:textId="77777777">
        <w:trPr>
          <w:trHeight w:val="360"/>
          <w:tblCellSpacing w:w="15" w:type="dxa"/>
        </w:trPr>
        <w:tc>
          <w:tcPr>
            <w:tcW w:w="1560" w:type="dxa"/>
            <w:vAlign w:val="center"/>
            <w:hideMark/>
          </w:tcPr>
          <w:p w14:paraId="05826C2D" w14:textId="77777777" w:rsidR="00006162" w:rsidRPr="00006162" w:rsidRDefault="00006162" w:rsidP="00006162">
            <w:pPr>
              <w:rPr>
                <w:lang w:val="en-GB"/>
              </w:rPr>
            </w:pPr>
            <w:r w:rsidRPr="00006162">
              <w:rPr>
                <w:lang w:val="en-GB"/>
              </w:rPr>
              <w:t>VSR</w:t>
            </w:r>
          </w:p>
        </w:tc>
        <w:tc>
          <w:tcPr>
            <w:tcW w:w="1560" w:type="dxa"/>
            <w:vAlign w:val="center"/>
            <w:hideMark/>
          </w:tcPr>
          <w:p w14:paraId="777CBC6E" w14:textId="77777777" w:rsidR="00006162" w:rsidRPr="00006162" w:rsidRDefault="00006162" w:rsidP="00006162">
            <w:pPr>
              <w:rPr>
                <w:lang w:val="en-GB"/>
              </w:rPr>
            </w:pPr>
            <w:r w:rsidRPr="00006162">
              <w:rPr>
                <w:lang w:val="en-GB"/>
              </w:rPr>
              <w:t> </w:t>
            </w:r>
          </w:p>
        </w:tc>
        <w:tc>
          <w:tcPr>
            <w:tcW w:w="1560" w:type="dxa"/>
            <w:vAlign w:val="center"/>
            <w:hideMark/>
          </w:tcPr>
          <w:p w14:paraId="0755D01C" w14:textId="77777777" w:rsidR="00006162" w:rsidRPr="00006162" w:rsidRDefault="00006162" w:rsidP="00006162">
            <w:pPr>
              <w:rPr>
                <w:lang w:val="en-GB"/>
              </w:rPr>
            </w:pPr>
            <w:r w:rsidRPr="00006162">
              <w:rPr>
                <w:lang w:val="en-GB"/>
              </w:rPr>
              <w:t>X</w:t>
            </w:r>
          </w:p>
        </w:tc>
        <w:tc>
          <w:tcPr>
            <w:tcW w:w="1560" w:type="dxa"/>
            <w:vAlign w:val="center"/>
            <w:hideMark/>
          </w:tcPr>
          <w:p w14:paraId="021D774D" w14:textId="77777777" w:rsidR="00006162" w:rsidRPr="00006162" w:rsidRDefault="00006162" w:rsidP="00006162">
            <w:pPr>
              <w:rPr>
                <w:lang w:val="en-GB"/>
              </w:rPr>
            </w:pPr>
            <w:r w:rsidRPr="00006162">
              <w:rPr>
                <w:lang w:val="en-GB"/>
              </w:rPr>
              <w:t>X</w:t>
            </w:r>
          </w:p>
        </w:tc>
        <w:tc>
          <w:tcPr>
            <w:tcW w:w="1560" w:type="dxa"/>
            <w:vAlign w:val="center"/>
            <w:hideMark/>
          </w:tcPr>
          <w:p w14:paraId="3F767022" w14:textId="77777777" w:rsidR="00006162" w:rsidRPr="00006162" w:rsidRDefault="00006162" w:rsidP="00006162">
            <w:pPr>
              <w:rPr>
                <w:lang w:val="en-GB"/>
              </w:rPr>
            </w:pPr>
            <w:r w:rsidRPr="00006162">
              <w:rPr>
                <w:lang w:val="en-GB"/>
              </w:rPr>
              <w:t>X</w:t>
            </w:r>
          </w:p>
        </w:tc>
        <w:tc>
          <w:tcPr>
            <w:tcW w:w="1560" w:type="dxa"/>
            <w:vAlign w:val="center"/>
            <w:hideMark/>
          </w:tcPr>
          <w:p w14:paraId="3DB893CF" w14:textId="77777777" w:rsidR="00006162" w:rsidRPr="00006162" w:rsidRDefault="00006162" w:rsidP="00006162">
            <w:pPr>
              <w:rPr>
                <w:lang w:val="en-GB"/>
              </w:rPr>
            </w:pPr>
            <w:r w:rsidRPr="00006162">
              <w:rPr>
                <w:lang w:val="en-GB"/>
              </w:rPr>
              <w:t> </w:t>
            </w:r>
          </w:p>
        </w:tc>
      </w:tr>
      <w:tr w:rsidR="00006162" w:rsidRPr="00006162" w14:paraId="182B2374" w14:textId="77777777">
        <w:trPr>
          <w:trHeight w:val="360"/>
          <w:tblCellSpacing w:w="15" w:type="dxa"/>
        </w:trPr>
        <w:tc>
          <w:tcPr>
            <w:tcW w:w="1560" w:type="dxa"/>
            <w:vAlign w:val="center"/>
            <w:hideMark/>
          </w:tcPr>
          <w:p w14:paraId="61BC1FA2" w14:textId="77777777" w:rsidR="00006162" w:rsidRPr="00006162" w:rsidRDefault="00006162" w:rsidP="00006162">
            <w:pPr>
              <w:rPr>
                <w:lang w:val="en-GB"/>
              </w:rPr>
            </w:pPr>
            <w:r w:rsidRPr="00006162">
              <w:rPr>
                <w:lang w:val="en-GB"/>
              </w:rPr>
              <w:t>PRC</w:t>
            </w:r>
          </w:p>
        </w:tc>
        <w:tc>
          <w:tcPr>
            <w:tcW w:w="1560" w:type="dxa"/>
            <w:vAlign w:val="center"/>
            <w:hideMark/>
          </w:tcPr>
          <w:p w14:paraId="09168410" w14:textId="77777777" w:rsidR="00006162" w:rsidRPr="00006162" w:rsidRDefault="00006162" w:rsidP="00006162">
            <w:pPr>
              <w:rPr>
                <w:lang w:val="en-GB"/>
              </w:rPr>
            </w:pPr>
            <w:r w:rsidRPr="00006162">
              <w:rPr>
                <w:lang w:val="en-GB"/>
              </w:rPr>
              <w:t> </w:t>
            </w:r>
          </w:p>
        </w:tc>
        <w:tc>
          <w:tcPr>
            <w:tcW w:w="1560" w:type="dxa"/>
            <w:vAlign w:val="center"/>
            <w:hideMark/>
          </w:tcPr>
          <w:p w14:paraId="3FD5171B" w14:textId="77777777" w:rsidR="00006162" w:rsidRPr="00006162" w:rsidRDefault="00006162" w:rsidP="00006162">
            <w:pPr>
              <w:rPr>
                <w:lang w:val="en-GB"/>
              </w:rPr>
            </w:pPr>
            <w:r w:rsidRPr="00006162">
              <w:rPr>
                <w:lang w:val="en-GB"/>
              </w:rPr>
              <w:t>X</w:t>
            </w:r>
          </w:p>
        </w:tc>
        <w:tc>
          <w:tcPr>
            <w:tcW w:w="1560" w:type="dxa"/>
            <w:vAlign w:val="center"/>
            <w:hideMark/>
          </w:tcPr>
          <w:p w14:paraId="6CE4309C" w14:textId="77777777" w:rsidR="00006162" w:rsidRPr="00006162" w:rsidRDefault="00006162" w:rsidP="00006162">
            <w:pPr>
              <w:rPr>
                <w:lang w:val="en-GB"/>
              </w:rPr>
            </w:pPr>
            <w:r w:rsidRPr="00006162">
              <w:rPr>
                <w:lang w:val="en-GB"/>
              </w:rPr>
              <w:t> </w:t>
            </w:r>
          </w:p>
        </w:tc>
        <w:tc>
          <w:tcPr>
            <w:tcW w:w="1560" w:type="dxa"/>
            <w:vAlign w:val="center"/>
            <w:hideMark/>
          </w:tcPr>
          <w:p w14:paraId="0929CDA8" w14:textId="77777777" w:rsidR="00006162" w:rsidRPr="00006162" w:rsidRDefault="00006162" w:rsidP="00006162">
            <w:pPr>
              <w:rPr>
                <w:lang w:val="en-GB"/>
              </w:rPr>
            </w:pPr>
            <w:r w:rsidRPr="00006162">
              <w:rPr>
                <w:lang w:val="en-GB"/>
              </w:rPr>
              <w:t>X</w:t>
            </w:r>
          </w:p>
        </w:tc>
        <w:tc>
          <w:tcPr>
            <w:tcW w:w="1560" w:type="dxa"/>
            <w:vAlign w:val="center"/>
            <w:hideMark/>
          </w:tcPr>
          <w:p w14:paraId="23C3589C" w14:textId="77777777" w:rsidR="00006162" w:rsidRPr="00006162" w:rsidRDefault="00006162" w:rsidP="00006162">
            <w:pPr>
              <w:rPr>
                <w:lang w:val="en-GB"/>
              </w:rPr>
            </w:pPr>
            <w:r w:rsidRPr="00006162">
              <w:rPr>
                <w:lang w:val="en-GB"/>
              </w:rPr>
              <w:t>X</w:t>
            </w:r>
          </w:p>
        </w:tc>
      </w:tr>
      <w:tr w:rsidR="00006162" w:rsidRPr="00006162" w14:paraId="7742F99B" w14:textId="77777777">
        <w:trPr>
          <w:trHeight w:val="360"/>
          <w:tblCellSpacing w:w="15" w:type="dxa"/>
        </w:trPr>
        <w:tc>
          <w:tcPr>
            <w:tcW w:w="1560" w:type="dxa"/>
            <w:vAlign w:val="center"/>
            <w:hideMark/>
          </w:tcPr>
          <w:p w14:paraId="49FBD742" w14:textId="77777777" w:rsidR="00006162" w:rsidRPr="00006162" w:rsidRDefault="00006162" w:rsidP="00006162">
            <w:pPr>
              <w:rPr>
                <w:lang w:val="en-GB"/>
              </w:rPr>
            </w:pPr>
            <w:r w:rsidRPr="00006162">
              <w:rPr>
                <w:lang w:val="en-GB"/>
              </w:rPr>
              <w:t>DAC</w:t>
            </w:r>
          </w:p>
        </w:tc>
        <w:tc>
          <w:tcPr>
            <w:tcW w:w="1560" w:type="dxa"/>
            <w:vAlign w:val="center"/>
            <w:hideMark/>
          </w:tcPr>
          <w:p w14:paraId="5D7DC8B4" w14:textId="77777777" w:rsidR="00006162" w:rsidRPr="00006162" w:rsidRDefault="00006162" w:rsidP="00006162">
            <w:pPr>
              <w:rPr>
                <w:lang w:val="en-GB"/>
              </w:rPr>
            </w:pPr>
            <w:r w:rsidRPr="00006162">
              <w:rPr>
                <w:lang w:val="en-GB"/>
              </w:rPr>
              <w:t> </w:t>
            </w:r>
          </w:p>
        </w:tc>
        <w:tc>
          <w:tcPr>
            <w:tcW w:w="1560" w:type="dxa"/>
            <w:vAlign w:val="center"/>
            <w:hideMark/>
          </w:tcPr>
          <w:p w14:paraId="3D899767" w14:textId="77777777" w:rsidR="00006162" w:rsidRPr="00006162" w:rsidRDefault="00006162" w:rsidP="00006162">
            <w:pPr>
              <w:rPr>
                <w:lang w:val="en-GB"/>
              </w:rPr>
            </w:pPr>
            <w:r w:rsidRPr="00006162">
              <w:rPr>
                <w:lang w:val="en-GB"/>
              </w:rPr>
              <w:t> </w:t>
            </w:r>
          </w:p>
        </w:tc>
        <w:tc>
          <w:tcPr>
            <w:tcW w:w="1560" w:type="dxa"/>
            <w:vAlign w:val="center"/>
            <w:hideMark/>
          </w:tcPr>
          <w:p w14:paraId="6282277A" w14:textId="77777777" w:rsidR="00006162" w:rsidRPr="00006162" w:rsidRDefault="00006162" w:rsidP="00006162">
            <w:pPr>
              <w:rPr>
                <w:lang w:val="en-GB"/>
              </w:rPr>
            </w:pPr>
            <w:r w:rsidRPr="00006162">
              <w:rPr>
                <w:lang w:val="en-GB"/>
              </w:rPr>
              <w:t>X</w:t>
            </w:r>
          </w:p>
        </w:tc>
        <w:tc>
          <w:tcPr>
            <w:tcW w:w="1560" w:type="dxa"/>
            <w:vAlign w:val="center"/>
            <w:hideMark/>
          </w:tcPr>
          <w:p w14:paraId="36316417" w14:textId="77777777" w:rsidR="00006162" w:rsidRPr="00006162" w:rsidRDefault="00006162" w:rsidP="00006162">
            <w:pPr>
              <w:rPr>
                <w:lang w:val="en-GB"/>
              </w:rPr>
            </w:pPr>
            <w:r w:rsidRPr="00006162">
              <w:rPr>
                <w:lang w:val="en-GB"/>
              </w:rPr>
              <w:t>X</w:t>
            </w:r>
          </w:p>
        </w:tc>
        <w:tc>
          <w:tcPr>
            <w:tcW w:w="1560" w:type="dxa"/>
            <w:vAlign w:val="center"/>
            <w:hideMark/>
          </w:tcPr>
          <w:p w14:paraId="1FD987FF" w14:textId="77777777" w:rsidR="00006162" w:rsidRPr="00006162" w:rsidRDefault="00006162" w:rsidP="00006162">
            <w:pPr>
              <w:rPr>
                <w:lang w:val="en-GB"/>
              </w:rPr>
            </w:pPr>
            <w:r w:rsidRPr="00006162">
              <w:rPr>
                <w:lang w:val="en-GB"/>
              </w:rPr>
              <w:t> </w:t>
            </w:r>
          </w:p>
        </w:tc>
      </w:tr>
      <w:tr w:rsidR="00006162" w:rsidRPr="00006162" w14:paraId="280B48FC" w14:textId="77777777">
        <w:trPr>
          <w:trHeight w:val="360"/>
          <w:tblCellSpacing w:w="15" w:type="dxa"/>
        </w:trPr>
        <w:tc>
          <w:tcPr>
            <w:tcW w:w="1560" w:type="dxa"/>
            <w:vAlign w:val="center"/>
            <w:hideMark/>
          </w:tcPr>
          <w:p w14:paraId="5F6EA372" w14:textId="77777777" w:rsidR="00006162" w:rsidRPr="00006162" w:rsidRDefault="00006162" w:rsidP="00006162">
            <w:pPr>
              <w:rPr>
                <w:lang w:val="en-GB"/>
              </w:rPr>
            </w:pPr>
            <w:r w:rsidRPr="00006162">
              <w:rPr>
                <w:lang w:val="en-GB"/>
              </w:rPr>
              <w:t>BKN</w:t>
            </w:r>
          </w:p>
        </w:tc>
        <w:tc>
          <w:tcPr>
            <w:tcW w:w="1560" w:type="dxa"/>
            <w:vAlign w:val="center"/>
            <w:hideMark/>
          </w:tcPr>
          <w:p w14:paraId="32813B3C" w14:textId="77777777" w:rsidR="00006162" w:rsidRPr="00006162" w:rsidRDefault="00006162" w:rsidP="00006162">
            <w:pPr>
              <w:rPr>
                <w:lang w:val="en-GB"/>
              </w:rPr>
            </w:pPr>
            <w:r w:rsidRPr="00006162">
              <w:rPr>
                <w:lang w:val="en-GB"/>
              </w:rPr>
              <w:t> </w:t>
            </w:r>
          </w:p>
        </w:tc>
        <w:tc>
          <w:tcPr>
            <w:tcW w:w="1560" w:type="dxa"/>
            <w:vAlign w:val="center"/>
            <w:hideMark/>
          </w:tcPr>
          <w:p w14:paraId="22CA3913" w14:textId="77777777" w:rsidR="00006162" w:rsidRPr="00006162" w:rsidRDefault="00006162" w:rsidP="00006162">
            <w:pPr>
              <w:rPr>
                <w:lang w:val="en-GB"/>
              </w:rPr>
            </w:pPr>
            <w:r w:rsidRPr="00006162">
              <w:rPr>
                <w:lang w:val="en-GB"/>
              </w:rPr>
              <w:t>X</w:t>
            </w:r>
          </w:p>
        </w:tc>
        <w:tc>
          <w:tcPr>
            <w:tcW w:w="1560" w:type="dxa"/>
            <w:vAlign w:val="center"/>
            <w:hideMark/>
          </w:tcPr>
          <w:p w14:paraId="42FC644B" w14:textId="77777777" w:rsidR="00006162" w:rsidRPr="00006162" w:rsidRDefault="00006162" w:rsidP="00006162">
            <w:pPr>
              <w:rPr>
                <w:lang w:val="en-GB"/>
              </w:rPr>
            </w:pPr>
            <w:r w:rsidRPr="00006162">
              <w:rPr>
                <w:lang w:val="en-GB"/>
              </w:rPr>
              <w:t>X</w:t>
            </w:r>
          </w:p>
        </w:tc>
        <w:tc>
          <w:tcPr>
            <w:tcW w:w="1560" w:type="dxa"/>
            <w:vAlign w:val="center"/>
            <w:hideMark/>
          </w:tcPr>
          <w:p w14:paraId="67A07BA4" w14:textId="77777777" w:rsidR="00006162" w:rsidRPr="00006162" w:rsidRDefault="00006162" w:rsidP="00006162">
            <w:pPr>
              <w:rPr>
                <w:lang w:val="en-GB"/>
              </w:rPr>
            </w:pPr>
            <w:r w:rsidRPr="00006162">
              <w:rPr>
                <w:lang w:val="en-GB"/>
              </w:rPr>
              <w:t>X</w:t>
            </w:r>
          </w:p>
        </w:tc>
        <w:tc>
          <w:tcPr>
            <w:tcW w:w="1560" w:type="dxa"/>
            <w:vAlign w:val="center"/>
            <w:hideMark/>
          </w:tcPr>
          <w:p w14:paraId="12B44016" w14:textId="77777777" w:rsidR="00006162" w:rsidRPr="00006162" w:rsidRDefault="00006162" w:rsidP="00006162">
            <w:pPr>
              <w:rPr>
                <w:lang w:val="en-GB"/>
              </w:rPr>
            </w:pPr>
            <w:r w:rsidRPr="00006162">
              <w:rPr>
                <w:lang w:val="en-GB"/>
              </w:rPr>
              <w:t>X</w:t>
            </w:r>
          </w:p>
        </w:tc>
      </w:tr>
      <w:tr w:rsidR="00006162" w:rsidRPr="00006162" w14:paraId="3DCBED94" w14:textId="77777777">
        <w:trPr>
          <w:trHeight w:val="360"/>
          <w:tblCellSpacing w:w="15" w:type="dxa"/>
        </w:trPr>
        <w:tc>
          <w:tcPr>
            <w:tcW w:w="1560" w:type="dxa"/>
            <w:vAlign w:val="center"/>
            <w:hideMark/>
          </w:tcPr>
          <w:p w14:paraId="53FBBFD7" w14:textId="77777777" w:rsidR="00006162" w:rsidRPr="00006162" w:rsidRDefault="00006162" w:rsidP="00006162">
            <w:pPr>
              <w:rPr>
                <w:lang w:val="en-GB"/>
              </w:rPr>
            </w:pPr>
            <w:r w:rsidRPr="00006162">
              <w:rPr>
                <w:lang w:val="en-GB"/>
              </w:rPr>
              <w:t>USR</w:t>
            </w:r>
          </w:p>
        </w:tc>
        <w:tc>
          <w:tcPr>
            <w:tcW w:w="1560" w:type="dxa"/>
            <w:vAlign w:val="center"/>
            <w:hideMark/>
          </w:tcPr>
          <w:p w14:paraId="7BFB8234" w14:textId="77777777" w:rsidR="00006162" w:rsidRPr="00006162" w:rsidRDefault="00006162" w:rsidP="00006162">
            <w:pPr>
              <w:rPr>
                <w:lang w:val="en-GB"/>
              </w:rPr>
            </w:pPr>
            <w:r w:rsidRPr="00006162">
              <w:rPr>
                <w:lang w:val="en-GB"/>
              </w:rPr>
              <w:t> </w:t>
            </w:r>
          </w:p>
        </w:tc>
        <w:tc>
          <w:tcPr>
            <w:tcW w:w="1560" w:type="dxa"/>
            <w:vAlign w:val="center"/>
            <w:hideMark/>
          </w:tcPr>
          <w:p w14:paraId="7ABF02B1" w14:textId="77777777" w:rsidR="00006162" w:rsidRPr="00006162" w:rsidRDefault="00006162" w:rsidP="00006162">
            <w:pPr>
              <w:rPr>
                <w:lang w:val="en-GB"/>
              </w:rPr>
            </w:pPr>
            <w:r w:rsidRPr="00006162">
              <w:rPr>
                <w:lang w:val="en-GB"/>
              </w:rPr>
              <w:t>X</w:t>
            </w:r>
          </w:p>
        </w:tc>
        <w:tc>
          <w:tcPr>
            <w:tcW w:w="1560" w:type="dxa"/>
            <w:vAlign w:val="center"/>
            <w:hideMark/>
          </w:tcPr>
          <w:p w14:paraId="0CD73F9B" w14:textId="77777777" w:rsidR="00006162" w:rsidRPr="00006162" w:rsidRDefault="00006162" w:rsidP="00006162">
            <w:pPr>
              <w:rPr>
                <w:lang w:val="en-GB"/>
              </w:rPr>
            </w:pPr>
            <w:r w:rsidRPr="00006162">
              <w:rPr>
                <w:lang w:val="en-GB"/>
              </w:rPr>
              <w:t> </w:t>
            </w:r>
          </w:p>
        </w:tc>
        <w:tc>
          <w:tcPr>
            <w:tcW w:w="1560" w:type="dxa"/>
            <w:vAlign w:val="center"/>
            <w:hideMark/>
          </w:tcPr>
          <w:p w14:paraId="38AFE82A" w14:textId="77777777" w:rsidR="00006162" w:rsidRPr="00006162" w:rsidRDefault="00006162" w:rsidP="00006162">
            <w:pPr>
              <w:rPr>
                <w:lang w:val="en-GB"/>
              </w:rPr>
            </w:pPr>
            <w:r w:rsidRPr="00006162">
              <w:rPr>
                <w:lang w:val="en-GB"/>
              </w:rPr>
              <w:t> </w:t>
            </w:r>
          </w:p>
        </w:tc>
        <w:tc>
          <w:tcPr>
            <w:tcW w:w="1560" w:type="dxa"/>
            <w:vAlign w:val="center"/>
            <w:hideMark/>
          </w:tcPr>
          <w:p w14:paraId="4F6A5857" w14:textId="77777777" w:rsidR="00006162" w:rsidRPr="00006162" w:rsidRDefault="00006162" w:rsidP="00006162">
            <w:pPr>
              <w:rPr>
                <w:lang w:val="en-GB"/>
              </w:rPr>
            </w:pPr>
            <w:r w:rsidRPr="00006162">
              <w:rPr>
                <w:lang w:val="en-GB"/>
              </w:rPr>
              <w:t>X</w:t>
            </w:r>
          </w:p>
        </w:tc>
      </w:tr>
      <w:tr w:rsidR="00006162" w:rsidRPr="00006162" w14:paraId="4432D326" w14:textId="77777777">
        <w:trPr>
          <w:trHeight w:val="360"/>
          <w:tblCellSpacing w:w="15" w:type="dxa"/>
        </w:trPr>
        <w:tc>
          <w:tcPr>
            <w:tcW w:w="1560" w:type="dxa"/>
            <w:vAlign w:val="center"/>
            <w:hideMark/>
          </w:tcPr>
          <w:p w14:paraId="536616CA" w14:textId="77777777" w:rsidR="00006162" w:rsidRPr="00006162" w:rsidRDefault="00006162" w:rsidP="00006162">
            <w:pPr>
              <w:rPr>
                <w:lang w:val="en-GB"/>
              </w:rPr>
            </w:pPr>
            <w:r w:rsidRPr="00006162">
              <w:rPr>
                <w:lang w:val="en-GB"/>
              </w:rPr>
              <w:t>PAL</w:t>
            </w:r>
          </w:p>
        </w:tc>
        <w:tc>
          <w:tcPr>
            <w:tcW w:w="1560" w:type="dxa"/>
            <w:vAlign w:val="center"/>
            <w:hideMark/>
          </w:tcPr>
          <w:p w14:paraId="0E851CED" w14:textId="77777777" w:rsidR="00006162" w:rsidRPr="00006162" w:rsidRDefault="00006162" w:rsidP="00006162">
            <w:pPr>
              <w:rPr>
                <w:lang w:val="en-GB"/>
              </w:rPr>
            </w:pPr>
            <w:r w:rsidRPr="00006162">
              <w:rPr>
                <w:lang w:val="en-GB"/>
              </w:rPr>
              <w:t> </w:t>
            </w:r>
          </w:p>
        </w:tc>
        <w:tc>
          <w:tcPr>
            <w:tcW w:w="1560" w:type="dxa"/>
            <w:vAlign w:val="center"/>
            <w:hideMark/>
          </w:tcPr>
          <w:p w14:paraId="23B365E6" w14:textId="77777777" w:rsidR="00006162" w:rsidRPr="00006162" w:rsidRDefault="00006162" w:rsidP="00006162">
            <w:pPr>
              <w:rPr>
                <w:lang w:val="en-GB"/>
              </w:rPr>
            </w:pPr>
            <w:r w:rsidRPr="00006162">
              <w:rPr>
                <w:lang w:val="en-GB"/>
              </w:rPr>
              <w:t> </w:t>
            </w:r>
          </w:p>
        </w:tc>
        <w:tc>
          <w:tcPr>
            <w:tcW w:w="1560" w:type="dxa"/>
            <w:vAlign w:val="center"/>
            <w:hideMark/>
          </w:tcPr>
          <w:p w14:paraId="3458EC11" w14:textId="77777777" w:rsidR="00006162" w:rsidRPr="00006162" w:rsidRDefault="00006162" w:rsidP="00006162">
            <w:pPr>
              <w:rPr>
                <w:lang w:val="en-GB"/>
              </w:rPr>
            </w:pPr>
            <w:r w:rsidRPr="00006162">
              <w:rPr>
                <w:lang w:val="en-GB"/>
              </w:rPr>
              <w:t> </w:t>
            </w:r>
          </w:p>
        </w:tc>
        <w:tc>
          <w:tcPr>
            <w:tcW w:w="1560" w:type="dxa"/>
            <w:vAlign w:val="center"/>
            <w:hideMark/>
          </w:tcPr>
          <w:p w14:paraId="526514E7" w14:textId="77777777" w:rsidR="00006162" w:rsidRPr="00006162" w:rsidRDefault="00006162" w:rsidP="00006162">
            <w:pPr>
              <w:rPr>
                <w:lang w:val="en-GB"/>
              </w:rPr>
            </w:pPr>
            <w:r w:rsidRPr="00006162">
              <w:rPr>
                <w:lang w:val="en-GB"/>
              </w:rPr>
              <w:t> </w:t>
            </w:r>
          </w:p>
        </w:tc>
        <w:tc>
          <w:tcPr>
            <w:tcW w:w="1560" w:type="dxa"/>
            <w:vAlign w:val="center"/>
            <w:hideMark/>
          </w:tcPr>
          <w:p w14:paraId="0ADFBBC3" w14:textId="77777777" w:rsidR="00006162" w:rsidRPr="00006162" w:rsidRDefault="00006162" w:rsidP="00006162">
            <w:pPr>
              <w:rPr>
                <w:lang w:val="en-GB"/>
              </w:rPr>
            </w:pPr>
            <w:r w:rsidRPr="00006162">
              <w:rPr>
                <w:lang w:val="en-GB"/>
              </w:rPr>
              <w:t>X</w:t>
            </w:r>
          </w:p>
        </w:tc>
      </w:tr>
      <w:tr w:rsidR="00006162" w:rsidRPr="00006162" w14:paraId="4F9D896E" w14:textId="77777777">
        <w:trPr>
          <w:trHeight w:val="360"/>
          <w:tblCellSpacing w:w="15" w:type="dxa"/>
        </w:trPr>
        <w:tc>
          <w:tcPr>
            <w:tcW w:w="1560" w:type="dxa"/>
            <w:vAlign w:val="center"/>
            <w:hideMark/>
          </w:tcPr>
          <w:p w14:paraId="6CDB3231" w14:textId="77777777" w:rsidR="00006162" w:rsidRPr="00006162" w:rsidRDefault="00006162" w:rsidP="00006162">
            <w:pPr>
              <w:rPr>
                <w:lang w:val="en-GB"/>
              </w:rPr>
            </w:pPr>
            <w:r w:rsidRPr="00006162">
              <w:rPr>
                <w:lang w:val="en-GB"/>
              </w:rPr>
              <w:t>AUF</w:t>
            </w:r>
          </w:p>
        </w:tc>
        <w:tc>
          <w:tcPr>
            <w:tcW w:w="1560" w:type="dxa"/>
            <w:vAlign w:val="center"/>
            <w:hideMark/>
          </w:tcPr>
          <w:p w14:paraId="30217664" w14:textId="77777777" w:rsidR="00006162" w:rsidRPr="00006162" w:rsidRDefault="00006162" w:rsidP="00006162">
            <w:pPr>
              <w:rPr>
                <w:lang w:val="en-GB"/>
              </w:rPr>
            </w:pPr>
            <w:r w:rsidRPr="00006162">
              <w:rPr>
                <w:lang w:val="en-GB"/>
              </w:rPr>
              <w:t> </w:t>
            </w:r>
          </w:p>
        </w:tc>
        <w:tc>
          <w:tcPr>
            <w:tcW w:w="1560" w:type="dxa"/>
            <w:vAlign w:val="center"/>
            <w:hideMark/>
          </w:tcPr>
          <w:p w14:paraId="0EC7A615" w14:textId="77777777" w:rsidR="00006162" w:rsidRPr="00006162" w:rsidRDefault="00006162" w:rsidP="00006162">
            <w:pPr>
              <w:rPr>
                <w:lang w:val="en-GB"/>
              </w:rPr>
            </w:pPr>
            <w:r w:rsidRPr="00006162">
              <w:rPr>
                <w:lang w:val="en-GB"/>
              </w:rPr>
              <w:t> </w:t>
            </w:r>
          </w:p>
        </w:tc>
        <w:tc>
          <w:tcPr>
            <w:tcW w:w="1560" w:type="dxa"/>
            <w:vAlign w:val="center"/>
            <w:hideMark/>
          </w:tcPr>
          <w:p w14:paraId="1C3B3F9C" w14:textId="77777777" w:rsidR="00006162" w:rsidRPr="00006162" w:rsidRDefault="00006162" w:rsidP="00006162">
            <w:pPr>
              <w:rPr>
                <w:lang w:val="en-GB"/>
              </w:rPr>
            </w:pPr>
            <w:r w:rsidRPr="00006162">
              <w:rPr>
                <w:lang w:val="en-GB"/>
              </w:rPr>
              <w:t> </w:t>
            </w:r>
          </w:p>
        </w:tc>
        <w:tc>
          <w:tcPr>
            <w:tcW w:w="1560" w:type="dxa"/>
            <w:vAlign w:val="center"/>
            <w:hideMark/>
          </w:tcPr>
          <w:p w14:paraId="2803FE31" w14:textId="77777777" w:rsidR="00006162" w:rsidRPr="00006162" w:rsidRDefault="00006162" w:rsidP="00006162">
            <w:pPr>
              <w:rPr>
                <w:lang w:val="en-GB"/>
              </w:rPr>
            </w:pPr>
            <w:r w:rsidRPr="00006162">
              <w:rPr>
                <w:lang w:val="en-GB"/>
              </w:rPr>
              <w:t> </w:t>
            </w:r>
          </w:p>
        </w:tc>
        <w:tc>
          <w:tcPr>
            <w:tcW w:w="1560" w:type="dxa"/>
            <w:vAlign w:val="center"/>
            <w:hideMark/>
          </w:tcPr>
          <w:p w14:paraId="3C3B7252" w14:textId="77777777" w:rsidR="00006162" w:rsidRPr="00006162" w:rsidRDefault="00006162" w:rsidP="00006162">
            <w:pPr>
              <w:rPr>
                <w:lang w:val="en-GB"/>
              </w:rPr>
            </w:pPr>
            <w:r w:rsidRPr="00006162">
              <w:rPr>
                <w:lang w:val="en-GB"/>
              </w:rPr>
              <w:t>X</w:t>
            </w:r>
          </w:p>
        </w:tc>
      </w:tr>
    </w:tbl>
    <w:p w14:paraId="69AE3266" w14:textId="77777777" w:rsidR="00006162" w:rsidRPr="00006162" w:rsidRDefault="00006162" w:rsidP="00006162">
      <w:pPr>
        <w:rPr>
          <w:b/>
          <w:bCs/>
          <w:lang w:val="en-GB"/>
        </w:rPr>
      </w:pPr>
      <w:bookmarkStart w:id="1" w:name="_Toc217319223"/>
      <w:bookmarkEnd w:id="1"/>
      <w:r w:rsidRPr="00006162">
        <w:rPr>
          <w:b/>
          <w:bCs/>
          <w:lang w:val="en-GB"/>
        </w:rPr>
        <w:t>4.2       Orchestration and Scheduling</w:t>
      </w:r>
    </w:p>
    <w:p w14:paraId="5AD07368" w14:textId="77777777" w:rsidR="00006162" w:rsidRPr="00006162" w:rsidRDefault="00006162" w:rsidP="00006162">
      <w:pPr>
        <w:rPr>
          <w:b/>
          <w:bCs/>
          <w:lang w:val="en-GB"/>
        </w:rPr>
      </w:pPr>
      <w:bookmarkStart w:id="2" w:name="_Toc217319224"/>
      <w:bookmarkEnd w:id="2"/>
      <w:r w:rsidRPr="00006162">
        <w:rPr>
          <w:b/>
          <w:bCs/>
          <w:lang w:val="en-GB"/>
        </w:rPr>
        <w:t>4.2.1      Function</w:t>
      </w:r>
    </w:p>
    <w:p w14:paraId="09E83C65" w14:textId="77777777" w:rsidR="00006162" w:rsidRPr="00006162" w:rsidRDefault="00006162" w:rsidP="00006162">
      <w:pPr>
        <w:rPr>
          <w:lang w:val="en-GB"/>
        </w:rPr>
      </w:pPr>
      <w:r w:rsidRPr="00006162">
        <w:rPr>
          <w:b/>
          <w:bCs/>
          <w:lang w:val="en-GB"/>
        </w:rPr>
        <w:t>Purpose:</w:t>
      </w:r>
      <w:r w:rsidRPr="00006162">
        <w:rPr>
          <w:lang w:val="en-GB"/>
        </w:rPr>
        <w:br/>
        <w:t>Coordinate AIM execution and SubAIM collaboration under A-User control, ensuring goals are met while respecting orchestration policies.</w:t>
      </w:r>
    </w:p>
    <w:p w14:paraId="2D61997A" w14:textId="77777777" w:rsidR="00006162" w:rsidRPr="00006162" w:rsidRDefault="00006162" w:rsidP="00006162">
      <w:pPr>
        <w:rPr>
          <w:lang w:val="en-GB"/>
        </w:rPr>
      </w:pPr>
      <w:r w:rsidRPr="00006162">
        <w:rPr>
          <w:b/>
          <w:bCs/>
          <w:lang w:val="en-GB"/>
        </w:rPr>
        <w:t>Responsibilities:</w:t>
      </w:r>
    </w:p>
    <w:p w14:paraId="1449AC4C" w14:textId="77777777" w:rsidR="00006162" w:rsidRPr="00006162" w:rsidRDefault="00006162" w:rsidP="00006162">
      <w:pPr>
        <w:numPr>
          <w:ilvl w:val="0"/>
          <w:numId w:val="13"/>
        </w:numPr>
        <w:rPr>
          <w:lang w:val="en-GB"/>
        </w:rPr>
      </w:pPr>
      <w:r w:rsidRPr="00006162">
        <w:rPr>
          <w:b/>
          <w:bCs/>
          <w:lang w:val="en-GB"/>
        </w:rPr>
        <w:t>Plan and Sequence</w:t>
      </w:r>
    </w:p>
    <w:p w14:paraId="6963A451" w14:textId="77777777" w:rsidR="00006162" w:rsidRPr="00006162" w:rsidRDefault="00006162" w:rsidP="00006162">
      <w:pPr>
        <w:numPr>
          <w:ilvl w:val="1"/>
          <w:numId w:val="13"/>
        </w:numPr>
        <w:rPr>
          <w:lang w:val="en-GB"/>
        </w:rPr>
      </w:pPr>
      <w:r w:rsidRPr="00006162">
        <w:rPr>
          <w:lang w:val="en-GB"/>
        </w:rPr>
        <w:t>Determine the optimal order and timing of AIM invocations via appropriate SubAIMs.</w:t>
      </w:r>
    </w:p>
    <w:p w14:paraId="2EA3A6EC" w14:textId="77777777" w:rsidR="00006162" w:rsidRPr="00006162" w:rsidRDefault="00006162" w:rsidP="00006162">
      <w:pPr>
        <w:numPr>
          <w:ilvl w:val="1"/>
          <w:numId w:val="13"/>
        </w:numPr>
        <w:rPr>
          <w:lang w:val="en-GB"/>
        </w:rPr>
      </w:pPr>
      <w:r w:rsidRPr="00006162">
        <w:rPr>
          <w:lang w:val="en-GB"/>
        </w:rPr>
        <w:t>Incorporate human control inputs into scheduling decisions.</w:t>
      </w:r>
    </w:p>
    <w:p w14:paraId="57476A00" w14:textId="77777777" w:rsidR="00006162" w:rsidRPr="00006162" w:rsidRDefault="00006162" w:rsidP="00006162">
      <w:pPr>
        <w:numPr>
          <w:ilvl w:val="0"/>
          <w:numId w:val="13"/>
        </w:numPr>
        <w:rPr>
          <w:lang w:val="en-GB"/>
        </w:rPr>
      </w:pPr>
      <w:r w:rsidRPr="00006162">
        <w:rPr>
          <w:b/>
          <w:bCs/>
          <w:lang w:val="en-GB"/>
        </w:rPr>
        <w:t>Directive Issuance</w:t>
      </w:r>
    </w:p>
    <w:p w14:paraId="69BA59AA" w14:textId="77777777" w:rsidR="00006162" w:rsidRPr="00006162" w:rsidRDefault="00006162" w:rsidP="00006162">
      <w:pPr>
        <w:numPr>
          <w:ilvl w:val="1"/>
          <w:numId w:val="13"/>
        </w:numPr>
        <w:rPr>
          <w:lang w:val="en-GB"/>
        </w:rPr>
      </w:pPr>
      <w:r w:rsidRPr="00006162">
        <w:rPr>
          <w:lang w:val="en-GB"/>
        </w:rPr>
        <w:t>Issue directives to AIMs via appropriate SubAIMs, including start, stop, pause, and parameter adjustments.</w:t>
      </w:r>
    </w:p>
    <w:p w14:paraId="2D0EBC87" w14:textId="77777777" w:rsidR="00006162" w:rsidRPr="00006162" w:rsidRDefault="00006162" w:rsidP="00006162">
      <w:pPr>
        <w:numPr>
          <w:ilvl w:val="1"/>
          <w:numId w:val="13"/>
        </w:numPr>
        <w:rPr>
          <w:lang w:val="en-GB"/>
        </w:rPr>
      </w:pPr>
      <w:r w:rsidRPr="00006162">
        <w:rPr>
          <w:lang w:val="en-GB"/>
        </w:rPr>
        <w:t>Ensure directives reflect both autonomous planning and human overrides.</w:t>
      </w:r>
    </w:p>
    <w:p w14:paraId="296364DB" w14:textId="77777777" w:rsidR="00006162" w:rsidRPr="00006162" w:rsidRDefault="00006162" w:rsidP="00006162">
      <w:pPr>
        <w:numPr>
          <w:ilvl w:val="0"/>
          <w:numId w:val="13"/>
        </w:numPr>
        <w:rPr>
          <w:lang w:val="en-GB"/>
        </w:rPr>
      </w:pPr>
      <w:r w:rsidRPr="00006162">
        <w:rPr>
          <w:b/>
          <w:bCs/>
          <w:lang w:val="en-GB"/>
        </w:rPr>
        <w:t>Status Consumption</w:t>
      </w:r>
    </w:p>
    <w:p w14:paraId="6520E8EB" w14:textId="77777777" w:rsidR="00006162" w:rsidRPr="00006162" w:rsidRDefault="00006162" w:rsidP="00006162">
      <w:pPr>
        <w:numPr>
          <w:ilvl w:val="1"/>
          <w:numId w:val="13"/>
        </w:numPr>
        <w:rPr>
          <w:lang w:val="en-GB"/>
        </w:rPr>
      </w:pPr>
      <w:r w:rsidRPr="00006162">
        <w:rPr>
          <w:lang w:val="en-GB"/>
        </w:rPr>
        <w:t>Continuously ingest AIM Status metadata via appropriate SubAIM to update orchestration state.</w:t>
      </w:r>
    </w:p>
    <w:p w14:paraId="3A946486" w14:textId="77777777" w:rsidR="00006162" w:rsidRPr="00006162" w:rsidRDefault="00006162" w:rsidP="00006162">
      <w:pPr>
        <w:numPr>
          <w:ilvl w:val="1"/>
          <w:numId w:val="13"/>
        </w:numPr>
        <w:rPr>
          <w:lang w:val="en-GB"/>
        </w:rPr>
      </w:pPr>
      <w:r w:rsidRPr="00006162">
        <w:rPr>
          <w:lang w:val="en-GB"/>
        </w:rPr>
        <w:t>Use Status only for orchestration and annotation without overriding AIM functions.</w:t>
      </w:r>
    </w:p>
    <w:p w14:paraId="69E14AC2" w14:textId="77777777" w:rsidR="00006162" w:rsidRPr="00006162" w:rsidRDefault="00006162" w:rsidP="00006162">
      <w:pPr>
        <w:numPr>
          <w:ilvl w:val="0"/>
          <w:numId w:val="13"/>
        </w:numPr>
        <w:rPr>
          <w:lang w:val="en-GB"/>
        </w:rPr>
      </w:pPr>
      <w:r w:rsidRPr="00006162">
        <w:rPr>
          <w:b/>
          <w:bCs/>
          <w:lang w:val="en-GB"/>
        </w:rPr>
        <w:t>Human Control Integration</w:t>
      </w:r>
    </w:p>
    <w:p w14:paraId="02FDEBC4" w14:textId="77777777" w:rsidR="00006162" w:rsidRPr="00006162" w:rsidRDefault="00006162" w:rsidP="00006162">
      <w:pPr>
        <w:numPr>
          <w:ilvl w:val="1"/>
          <w:numId w:val="13"/>
        </w:numPr>
        <w:rPr>
          <w:lang w:val="en-GB"/>
        </w:rPr>
      </w:pPr>
      <w:r w:rsidRPr="00006162">
        <w:rPr>
          <w:lang w:val="en-GB"/>
        </w:rPr>
        <w:t>Accept and process human-originated control commands (e.g., override, priority change, emergency stop).</w:t>
      </w:r>
    </w:p>
    <w:p w14:paraId="624A7845" w14:textId="77777777" w:rsidR="00006162" w:rsidRPr="00006162" w:rsidRDefault="00006162" w:rsidP="00006162">
      <w:pPr>
        <w:numPr>
          <w:ilvl w:val="1"/>
          <w:numId w:val="13"/>
        </w:numPr>
        <w:rPr>
          <w:lang w:val="en-GB"/>
        </w:rPr>
      </w:pPr>
      <w:r w:rsidRPr="00006162">
        <w:rPr>
          <w:lang w:val="en-GB"/>
        </w:rPr>
        <w:t>Harmonise human directives with ongoing orchestration plans.</w:t>
      </w:r>
    </w:p>
    <w:p w14:paraId="5DF4E681" w14:textId="77777777" w:rsidR="00006162" w:rsidRPr="00006162" w:rsidRDefault="00006162" w:rsidP="00006162">
      <w:pPr>
        <w:numPr>
          <w:ilvl w:val="1"/>
          <w:numId w:val="13"/>
        </w:numPr>
        <w:rPr>
          <w:lang w:val="en-GB"/>
        </w:rPr>
      </w:pPr>
      <w:r w:rsidRPr="00006162">
        <w:rPr>
          <w:lang w:val="en-GB"/>
        </w:rPr>
        <w:t>Respond to Human Controls with Human Control Statuses.</w:t>
      </w:r>
    </w:p>
    <w:p w14:paraId="173BC1E0" w14:textId="77777777" w:rsidR="00006162" w:rsidRPr="00006162" w:rsidRDefault="00006162" w:rsidP="00006162">
      <w:pPr>
        <w:numPr>
          <w:ilvl w:val="0"/>
          <w:numId w:val="13"/>
        </w:numPr>
        <w:rPr>
          <w:lang w:val="en-GB"/>
        </w:rPr>
      </w:pPr>
      <w:r w:rsidRPr="00006162">
        <w:rPr>
          <w:b/>
          <w:bCs/>
          <w:lang w:val="en-GB"/>
        </w:rPr>
        <w:t>Decision Logic</w:t>
      </w:r>
    </w:p>
    <w:p w14:paraId="6A896E23" w14:textId="77777777" w:rsidR="00006162" w:rsidRPr="00006162" w:rsidRDefault="00006162" w:rsidP="00006162">
      <w:pPr>
        <w:numPr>
          <w:ilvl w:val="1"/>
          <w:numId w:val="13"/>
        </w:numPr>
        <w:rPr>
          <w:lang w:val="en-GB"/>
        </w:rPr>
      </w:pPr>
      <w:r w:rsidRPr="00006162">
        <w:rPr>
          <w:lang w:val="en-GB"/>
        </w:rPr>
        <w:t>Evaluate Action Requests and Process Action Requests from A-User Formation.</w:t>
      </w:r>
    </w:p>
    <w:p w14:paraId="355324A9" w14:textId="77777777" w:rsidR="00006162" w:rsidRPr="00006162" w:rsidRDefault="00006162" w:rsidP="00006162">
      <w:pPr>
        <w:numPr>
          <w:ilvl w:val="1"/>
          <w:numId w:val="13"/>
        </w:numPr>
        <w:rPr>
          <w:lang w:val="en-GB"/>
        </w:rPr>
      </w:pPr>
      <w:r w:rsidRPr="00006162">
        <w:rPr>
          <w:lang w:val="en-GB"/>
        </w:rPr>
        <w:t>Decide whether to approve, defer, or reject based on orchestration state, scheduling priorities, and human input.</w:t>
      </w:r>
    </w:p>
    <w:p w14:paraId="51B2291B" w14:textId="77777777" w:rsidR="00006162" w:rsidRPr="00006162" w:rsidRDefault="00006162" w:rsidP="00006162">
      <w:pPr>
        <w:numPr>
          <w:ilvl w:val="1"/>
          <w:numId w:val="13"/>
        </w:numPr>
        <w:rPr>
          <w:lang w:val="en-GB"/>
        </w:rPr>
      </w:pPr>
      <w:r w:rsidRPr="00006162">
        <w:rPr>
          <w:lang w:val="en-GB"/>
        </w:rPr>
        <w:t>Trigger consequential actions in response to Process Action Responses (e.g., adjust schedule, escalate, terminate).</w:t>
      </w:r>
    </w:p>
    <w:p w14:paraId="3ADFD61D" w14:textId="77777777" w:rsidR="00006162" w:rsidRPr="00006162" w:rsidRDefault="00006162" w:rsidP="00006162">
      <w:pPr>
        <w:numPr>
          <w:ilvl w:val="0"/>
          <w:numId w:val="13"/>
        </w:numPr>
        <w:rPr>
          <w:lang w:val="en-GB"/>
        </w:rPr>
      </w:pPr>
      <w:r w:rsidRPr="00006162">
        <w:rPr>
          <w:b/>
          <w:bCs/>
          <w:lang w:val="en-GB"/>
        </w:rPr>
        <w:t>Conflict Resolution</w:t>
      </w:r>
    </w:p>
    <w:p w14:paraId="3825E031" w14:textId="77777777" w:rsidR="00006162" w:rsidRPr="00006162" w:rsidRDefault="00006162" w:rsidP="00006162">
      <w:pPr>
        <w:numPr>
          <w:ilvl w:val="1"/>
          <w:numId w:val="13"/>
        </w:numPr>
        <w:rPr>
          <w:lang w:val="en-GB"/>
        </w:rPr>
      </w:pPr>
      <w:r w:rsidRPr="00006162">
        <w:rPr>
          <w:lang w:val="en-GB"/>
        </w:rPr>
        <w:t>Resolve conflicts between autonomous scheduling and human overrides.</w:t>
      </w:r>
    </w:p>
    <w:p w14:paraId="2016807C" w14:textId="77777777" w:rsidR="00006162" w:rsidRPr="00006162" w:rsidRDefault="00006162" w:rsidP="00006162">
      <w:pPr>
        <w:numPr>
          <w:ilvl w:val="1"/>
          <w:numId w:val="13"/>
        </w:numPr>
        <w:rPr>
          <w:lang w:val="en-GB"/>
        </w:rPr>
      </w:pPr>
      <w:r w:rsidRPr="00006162">
        <w:rPr>
          <w:lang w:val="en-GB"/>
        </w:rPr>
        <w:t>Handle resource contention among AIMs and SubAIMs.</w:t>
      </w:r>
    </w:p>
    <w:p w14:paraId="1A4BCFDE" w14:textId="77777777" w:rsidR="00006162" w:rsidRPr="00006162" w:rsidRDefault="00006162" w:rsidP="00006162">
      <w:pPr>
        <w:numPr>
          <w:ilvl w:val="0"/>
          <w:numId w:val="13"/>
        </w:numPr>
        <w:rPr>
          <w:lang w:val="en-GB"/>
        </w:rPr>
      </w:pPr>
      <w:r w:rsidRPr="00006162">
        <w:rPr>
          <w:b/>
          <w:bCs/>
          <w:lang w:val="en-GB"/>
        </w:rPr>
        <w:t>Dynamic Adaptation</w:t>
      </w:r>
    </w:p>
    <w:p w14:paraId="697241AD" w14:textId="77777777" w:rsidR="00006162" w:rsidRPr="00006162" w:rsidRDefault="00006162" w:rsidP="00006162">
      <w:pPr>
        <w:numPr>
          <w:ilvl w:val="1"/>
          <w:numId w:val="13"/>
        </w:numPr>
        <w:rPr>
          <w:lang w:val="en-GB"/>
        </w:rPr>
      </w:pPr>
      <w:r w:rsidRPr="00006162">
        <w:rPr>
          <w:lang w:val="en-GB"/>
        </w:rPr>
        <w:t>Adjust orchestration in real time based on:</w:t>
      </w:r>
    </w:p>
    <w:p w14:paraId="5F4E755E" w14:textId="77777777" w:rsidR="00006162" w:rsidRPr="00006162" w:rsidRDefault="00006162" w:rsidP="00006162">
      <w:pPr>
        <w:numPr>
          <w:ilvl w:val="2"/>
          <w:numId w:val="13"/>
        </w:numPr>
        <w:rPr>
          <w:lang w:val="en-GB"/>
        </w:rPr>
      </w:pPr>
      <w:r w:rsidRPr="00006162">
        <w:rPr>
          <w:lang w:val="en-GB"/>
        </w:rPr>
        <w:t>Context changes</w:t>
      </w:r>
    </w:p>
    <w:p w14:paraId="5FF98A16" w14:textId="77777777" w:rsidR="00006162" w:rsidRPr="00006162" w:rsidRDefault="00006162" w:rsidP="00006162">
      <w:pPr>
        <w:numPr>
          <w:ilvl w:val="2"/>
          <w:numId w:val="13"/>
        </w:numPr>
        <w:rPr>
          <w:lang w:val="en-GB"/>
        </w:rPr>
      </w:pPr>
      <w:r w:rsidRPr="00006162">
        <w:rPr>
          <w:lang w:val="en-GB"/>
        </w:rPr>
        <w:t>AIM/SubAIM availability</w:t>
      </w:r>
    </w:p>
    <w:p w14:paraId="03336043" w14:textId="77777777" w:rsidR="00006162" w:rsidRPr="00006162" w:rsidRDefault="00006162" w:rsidP="00006162">
      <w:pPr>
        <w:numPr>
          <w:ilvl w:val="2"/>
          <w:numId w:val="13"/>
        </w:numPr>
        <w:rPr>
          <w:lang w:val="en-GB"/>
        </w:rPr>
      </w:pPr>
      <w:r w:rsidRPr="00006162">
        <w:rPr>
          <w:lang w:val="en-GB"/>
        </w:rPr>
        <w:t>External input channel states (speech, visual)</w:t>
      </w:r>
    </w:p>
    <w:p w14:paraId="65009DE3" w14:textId="77777777" w:rsidR="00006162" w:rsidRPr="00006162" w:rsidRDefault="00006162" w:rsidP="00006162">
      <w:pPr>
        <w:numPr>
          <w:ilvl w:val="2"/>
          <w:numId w:val="13"/>
        </w:numPr>
        <w:rPr>
          <w:lang w:val="en-GB"/>
        </w:rPr>
      </w:pPr>
      <w:r w:rsidRPr="00006162">
        <w:rPr>
          <w:lang w:val="en-GB"/>
        </w:rPr>
        <w:t>Human intervention</w:t>
      </w:r>
    </w:p>
    <w:p w14:paraId="63B60C78" w14:textId="77777777" w:rsidR="00006162" w:rsidRPr="00006162" w:rsidRDefault="00006162" w:rsidP="00006162">
      <w:pPr>
        <w:rPr>
          <w:b/>
          <w:bCs/>
          <w:lang w:val="en-GB"/>
        </w:rPr>
      </w:pPr>
      <w:bookmarkStart w:id="3" w:name="_Toc217319225"/>
      <w:bookmarkEnd w:id="3"/>
      <w:r w:rsidRPr="00006162">
        <w:rPr>
          <w:b/>
          <w:bCs/>
          <w:lang w:val="en-GB"/>
        </w:rPr>
        <w:t>4.2.2      Inputs</w:t>
      </w:r>
    </w:p>
    <w:p w14:paraId="5A0943DD" w14:textId="77777777" w:rsidR="00006162" w:rsidRPr="00006162" w:rsidRDefault="00006162" w:rsidP="00006162">
      <w:pPr>
        <w:numPr>
          <w:ilvl w:val="0"/>
          <w:numId w:val="14"/>
        </w:numPr>
        <w:rPr>
          <w:lang w:val="en-GB"/>
        </w:rPr>
      </w:pPr>
      <w:r w:rsidRPr="00006162">
        <w:rPr>
          <w:b/>
          <w:bCs/>
          <w:lang w:val="en-GB"/>
        </w:rPr>
        <w:t xml:space="preserve">Human Command </w:t>
      </w:r>
      <w:r w:rsidRPr="00006162">
        <w:rPr>
          <w:lang w:val="en-GB"/>
        </w:rPr>
        <w:t>Control input originating from the human operator.</w:t>
      </w:r>
    </w:p>
    <w:p w14:paraId="307D612F" w14:textId="77777777" w:rsidR="00006162" w:rsidRPr="00006162" w:rsidRDefault="00006162" w:rsidP="00006162">
      <w:pPr>
        <w:numPr>
          <w:ilvl w:val="0"/>
          <w:numId w:val="14"/>
        </w:numPr>
        <w:rPr>
          <w:lang w:val="en-GB"/>
        </w:rPr>
      </w:pPr>
      <w:r w:rsidRPr="00006162">
        <w:rPr>
          <w:b/>
          <w:bCs/>
          <w:lang w:val="en-GB"/>
        </w:rPr>
        <w:t xml:space="preserve">HGV to OAS Response </w:t>
      </w:r>
      <w:r w:rsidRPr="00006162">
        <w:rPr>
          <w:lang w:val="en-GB"/>
        </w:rPr>
        <w:t>Feedback from Human Goal and Validation after processing orchestration-related directives.</w:t>
      </w:r>
    </w:p>
    <w:p w14:paraId="55061121" w14:textId="77777777" w:rsidR="00006162" w:rsidRPr="00006162" w:rsidRDefault="00006162" w:rsidP="00006162">
      <w:pPr>
        <w:numPr>
          <w:ilvl w:val="0"/>
          <w:numId w:val="14"/>
        </w:numPr>
        <w:rPr>
          <w:lang w:val="en-GB"/>
        </w:rPr>
      </w:pPr>
      <w:r w:rsidRPr="00006162">
        <w:rPr>
          <w:b/>
          <w:bCs/>
          <w:lang w:val="en-GB"/>
        </w:rPr>
        <w:t xml:space="preserve">GIR to OAS Response </w:t>
      </w:r>
      <w:r w:rsidRPr="00006162">
        <w:rPr>
          <w:lang w:val="en-GB"/>
        </w:rPr>
        <w:t>Response from Goal Interpretation and Refinement.</w:t>
      </w:r>
    </w:p>
    <w:p w14:paraId="64CBFCA6" w14:textId="77777777" w:rsidR="00006162" w:rsidRPr="00006162" w:rsidRDefault="00006162" w:rsidP="00006162">
      <w:pPr>
        <w:numPr>
          <w:ilvl w:val="0"/>
          <w:numId w:val="14"/>
        </w:numPr>
        <w:rPr>
          <w:lang w:val="en-GB"/>
        </w:rPr>
      </w:pPr>
      <w:r w:rsidRPr="00006162">
        <w:rPr>
          <w:b/>
          <w:bCs/>
          <w:lang w:val="en-GB"/>
        </w:rPr>
        <w:t xml:space="preserve">PFS to OAS Response </w:t>
      </w:r>
      <w:r w:rsidRPr="00006162">
        <w:rPr>
          <w:lang w:val="en-GB"/>
        </w:rPr>
        <w:t>Response from Process Formation and Scheduling.</w:t>
      </w:r>
    </w:p>
    <w:p w14:paraId="00A84819" w14:textId="77777777" w:rsidR="00006162" w:rsidRPr="00006162" w:rsidRDefault="00006162" w:rsidP="00006162">
      <w:pPr>
        <w:numPr>
          <w:ilvl w:val="0"/>
          <w:numId w:val="14"/>
        </w:numPr>
        <w:rPr>
          <w:lang w:val="en-GB"/>
        </w:rPr>
      </w:pPr>
      <w:r w:rsidRPr="00006162">
        <w:rPr>
          <w:b/>
          <w:bCs/>
          <w:lang w:val="en-GB"/>
        </w:rPr>
        <w:t xml:space="preserve">GPO to OAS Response </w:t>
      </w:r>
      <w:r w:rsidRPr="00006162">
        <w:rPr>
          <w:lang w:val="en-GB"/>
        </w:rPr>
        <w:t>Response from Goal Prioritisation and Optimisation.</w:t>
      </w:r>
    </w:p>
    <w:p w14:paraId="52E287C0" w14:textId="77777777" w:rsidR="00006162" w:rsidRPr="00006162" w:rsidRDefault="00006162" w:rsidP="00006162">
      <w:pPr>
        <w:numPr>
          <w:ilvl w:val="0"/>
          <w:numId w:val="14"/>
        </w:numPr>
        <w:rPr>
          <w:lang w:val="en-GB"/>
        </w:rPr>
      </w:pPr>
      <w:r w:rsidRPr="00006162">
        <w:rPr>
          <w:b/>
          <w:bCs/>
          <w:lang w:val="en-GB"/>
        </w:rPr>
        <w:t xml:space="preserve">CDE to OAS Response </w:t>
      </w:r>
      <w:r w:rsidRPr="00006162">
        <w:rPr>
          <w:lang w:val="en-GB"/>
        </w:rPr>
        <w:t>Response from Contextual Directive Engine.</w:t>
      </w:r>
    </w:p>
    <w:p w14:paraId="577EB215" w14:textId="77777777" w:rsidR="00006162" w:rsidRPr="00006162" w:rsidRDefault="00006162" w:rsidP="00006162">
      <w:pPr>
        <w:rPr>
          <w:b/>
          <w:bCs/>
          <w:lang w:val="en-GB"/>
        </w:rPr>
      </w:pPr>
      <w:bookmarkStart w:id="4" w:name="_Toc217319226"/>
      <w:bookmarkEnd w:id="4"/>
      <w:r w:rsidRPr="00006162">
        <w:rPr>
          <w:b/>
          <w:bCs/>
          <w:lang w:val="en-GB"/>
        </w:rPr>
        <w:t>4.2.3      Output</w:t>
      </w:r>
    </w:p>
    <w:p w14:paraId="3282B30F" w14:textId="77777777" w:rsidR="00006162" w:rsidRPr="00006162" w:rsidRDefault="00006162" w:rsidP="00006162">
      <w:pPr>
        <w:numPr>
          <w:ilvl w:val="0"/>
          <w:numId w:val="15"/>
        </w:numPr>
        <w:rPr>
          <w:lang w:val="en-GB"/>
        </w:rPr>
      </w:pPr>
      <w:r w:rsidRPr="00006162">
        <w:rPr>
          <w:b/>
          <w:bCs/>
          <w:lang w:val="en-GB"/>
        </w:rPr>
        <w:t xml:space="preserve">Human Command Status </w:t>
      </w:r>
      <w:r w:rsidRPr="00006162">
        <w:rPr>
          <w:lang w:val="en-GB"/>
        </w:rPr>
        <w:t>Status update sent to the human operator confirming receipt and execution state of the command.</w:t>
      </w:r>
    </w:p>
    <w:p w14:paraId="5B1C21B6" w14:textId="77777777" w:rsidR="00006162" w:rsidRPr="00006162" w:rsidRDefault="00006162" w:rsidP="00006162">
      <w:pPr>
        <w:numPr>
          <w:ilvl w:val="0"/>
          <w:numId w:val="15"/>
        </w:numPr>
        <w:rPr>
          <w:lang w:val="en-GB"/>
        </w:rPr>
      </w:pPr>
      <w:r w:rsidRPr="00006162">
        <w:rPr>
          <w:b/>
          <w:bCs/>
          <w:lang w:val="en-GB"/>
        </w:rPr>
        <w:t xml:space="preserve">OAS to HGV Dispatch </w:t>
      </w:r>
      <w:r w:rsidRPr="00006162">
        <w:rPr>
          <w:lang w:val="en-GB"/>
        </w:rPr>
        <w:t>Dispatch message instructing Human Goal and Validation to process orchestration directives or validate goals.</w:t>
      </w:r>
    </w:p>
    <w:p w14:paraId="61462619" w14:textId="77777777" w:rsidR="00006162" w:rsidRPr="00006162" w:rsidRDefault="00006162" w:rsidP="00006162">
      <w:pPr>
        <w:numPr>
          <w:ilvl w:val="0"/>
          <w:numId w:val="15"/>
        </w:numPr>
        <w:rPr>
          <w:lang w:val="en-GB"/>
        </w:rPr>
      </w:pPr>
      <w:r w:rsidRPr="00006162">
        <w:rPr>
          <w:b/>
          <w:bCs/>
          <w:lang w:val="en-GB"/>
        </w:rPr>
        <w:t xml:space="preserve">OAS to GIR Dispatch </w:t>
      </w:r>
      <w:r w:rsidRPr="00006162">
        <w:rPr>
          <w:lang w:val="en-GB"/>
        </w:rPr>
        <w:t>Dispatch message instructing Goal Interpretation and Refinement to interpret or refine goals.</w:t>
      </w:r>
    </w:p>
    <w:p w14:paraId="5B3064E6" w14:textId="77777777" w:rsidR="00006162" w:rsidRPr="00006162" w:rsidRDefault="00006162" w:rsidP="00006162">
      <w:pPr>
        <w:numPr>
          <w:ilvl w:val="0"/>
          <w:numId w:val="15"/>
        </w:numPr>
        <w:rPr>
          <w:lang w:val="en-GB"/>
        </w:rPr>
      </w:pPr>
      <w:r w:rsidRPr="00006162">
        <w:rPr>
          <w:b/>
          <w:bCs/>
          <w:lang w:val="en-GB"/>
        </w:rPr>
        <w:t xml:space="preserve">OAS to PFS Dispatch </w:t>
      </w:r>
      <w:r w:rsidRPr="00006162">
        <w:rPr>
          <w:lang w:val="en-GB"/>
        </w:rPr>
        <w:t>Dispatch message instructing Process Formation and Scheduling to form or adjust processes.</w:t>
      </w:r>
    </w:p>
    <w:p w14:paraId="6A9BA0E5" w14:textId="77777777" w:rsidR="00006162" w:rsidRPr="00006162" w:rsidRDefault="00006162" w:rsidP="00006162">
      <w:pPr>
        <w:numPr>
          <w:ilvl w:val="0"/>
          <w:numId w:val="15"/>
        </w:numPr>
        <w:rPr>
          <w:lang w:val="en-GB"/>
        </w:rPr>
      </w:pPr>
      <w:r w:rsidRPr="00006162">
        <w:rPr>
          <w:b/>
          <w:bCs/>
          <w:lang w:val="en-GB"/>
        </w:rPr>
        <w:t xml:space="preserve">OAS to GPO Dispatch </w:t>
      </w:r>
      <w:r w:rsidRPr="00006162">
        <w:rPr>
          <w:lang w:val="en-GB"/>
        </w:rPr>
        <w:t>Dispatch message instructing Goal Prioritisation and Optimisation to update priorities or optimise execution.</w:t>
      </w:r>
    </w:p>
    <w:p w14:paraId="6F786D1F" w14:textId="77777777" w:rsidR="00006162" w:rsidRPr="00006162" w:rsidRDefault="00006162" w:rsidP="00006162">
      <w:pPr>
        <w:numPr>
          <w:ilvl w:val="0"/>
          <w:numId w:val="15"/>
        </w:numPr>
        <w:rPr>
          <w:lang w:val="en-GB"/>
        </w:rPr>
      </w:pPr>
      <w:r w:rsidRPr="00006162">
        <w:rPr>
          <w:b/>
          <w:bCs/>
          <w:lang w:val="en-GB"/>
        </w:rPr>
        <w:t xml:space="preserve">OAS to CDE Dispatch </w:t>
      </w:r>
      <w:r w:rsidRPr="00006162">
        <w:rPr>
          <w:lang w:val="en-GB"/>
        </w:rPr>
        <w:t>Dispatch message instructing Contextual Directive Engine to apply context-specific directives.</w:t>
      </w:r>
    </w:p>
    <w:p w14:paraId="79FF28BB" w14:textId="77777777" w:rsidR="00006162" w:rsidRPr="00006162" w:rsidRDefault="00006162" w:rsidP="00006162">
      <w:pPr>
        <w:rPr>
          <w:b/>
          <w:bCs/>
          <w:lang w:val="en-GB"/>
        </w:rPr>
      </w:pPr>
      <w:bookmarkStart w:id="5" w:name="_Toc217319227"/>
      <w:bookmarkEnd w:id="5"/>
      <w:r w:rsidRPr="00006162">
        <w:rPr>
          <w:b/>
          <w:bCs/>
          <w:lang w:val="en-GB"/>
        </w:rPr>
        <w:t>1.3       Human Goal and Validation</w:t>
      </w:r>
    </w:p>
    <w:p w14:paraId="4CCA927B" w14:textId="77777777" w:rsidR="00006162" w:rsidRPr="00006162" w:rsidRDefault="00006162" w:rsidP="00006162">
      <w:pPr>
        <w:rPr>
          <w:b/>
          <w:bCs/>
          <w:lang w:val="en-GB"/>
        </w:rPr>
      </w:pPr>
      <w:bookmarkStart w:id="6" w:name="_Toc217319228"/>
      <w:bookmarkEnd w:id="6"/>
      <w:r w:rsidRPr="00006162">
        <w:rPr>
          <w:b/>
          <w:bCs/>
          <w:lang w:val="en-GB"/>
        </w:rPr>
        <w:t>1.3.1      Function</w:t>
      </w:r>
    </w:p>
    <w:p w14:paraId="12625EF7" w14:textId="77777777" w:rsidR="00006162" w:rsidRPr="00006162" w:rsidRDefault="00006162" w:rsidP="00006162">
      <w:pPr>
        <w:rPr>
          <w:lang w:val="en-GB"/>
        </w:rPr>
      </w:pPr>
      <w:r w:rsidRPr="00006162">
        <w:rPr>
          <w:b/>
          <w:bCs/>
          <w:lang w:val="en-GB"/>
        </w:rPr>
        <w:t>Purpose:</w:t>
      </w:r>
    </w:p>
    <w:p w14:paraId="62E1DAE2" w14:textId="77777777" w:rsidR="00006162" w:rsidRPr="00006162" w:rsidRDefault="00006162" w:rsidP="00006162">
      <w:pPr>
        <w:rPr>
          <w:lang w:val="en-GB"/>
        </w:rPr>
      </w:pPr>
      <w:r w:rsidRPr="00006162">
        <w:rPr>
          <w:lang w:val="en-GB"/>
        </w:rPr>
        <w:t>Ensure that PGM-HGV (Human Goal and Validation) interprets the Human Command (HMC) and generates a Context Capture Directive (CCD) that explicitly conveys the content of the HMC to CXC (Context Capture). CXC then activates the appropriate AIMs (e.g., ASR for speech, VSR for visual) and routes results downstream.</w:t>
      </w:r>
    </w:p>
    <w:p w14:paraId="0D96EFF0" w14:textId="77777777" w:rsidR="00006162" w:rsidRPr="00006162" w:rsidRDefault="00006162" w:rsidP="00006162">
      <w:pPr>
        <w:rPr>
          <w:lang w:val="en-GB"/>
        </w:rPr>
      </w:pPr>
      <w:r w:rsidRPr="00006162">
        <w:rPr>
          <w:lang w:val="en-GB"/>
        </w:rPr>
        <w:t> </w:t>
      </w:r>
    </w:p>
    <w:p w14:paraId="727F89E0" w14:textId="77777777" w:rsidR="00006162" w:rsidRPr="00006162" w:rsidRDefault="00006162" w:rsidP="00006162">
      <w:pPr>
        <w:rPr>
          <w:lang w:val="en-GB"/>
        </w:rPr>
      </w:pPr>
      <w:r w:rsidRPr="00006162">
        <w:rPr>
          <w:b/>
          <w:bCs/>
          <w:lang w:val="en-GB"/>
        </w:rPr>
        <w:t>Sequence of Steps when a Human issues an HMC</w:t>
      </w:r>
    </w:p>
    <w:p w14:paraId="21D93F5A" w14:textId="77777777" w:rsidR="00006162" w:rsidRPr="00006162" w:rsidRDefault="00006162" w:rsidP="00006162">
      <w:pPr>
        <w:numPr>
          <w:ilvl w:val="0"/>
          <w:numId w:val="16"/>
        </w:numPr>
        <w:rPr>
          <w:lang w:val="en-GB"/>
        </w:rPr>
      </w:pPr>
      <w:r w:rsidRPr="00006162">
        <w:rPr>
          <w:b/>
          <w:bCs/>
          <w:lang w:val="en-GB"/>
        </w:rPr>
        <w:t>Human issues HMC</w:t>
      </w:r>
      <w:r w:rsidRPr="00006162">
        <w:rPr>
          <w:lang w:val="en-GB"/>
        </w:rPr>
        <w:t xml:space="preserve"> (Human Command) to </w:t>
      </w:r>
      <w:r w:rsidRPr="00006162">
        <w:rPr>
          <w:b/>
          <w:bCs/>
          <w:lang w:val="en-GB"/>
        </w:rPr>
        <w:t>OAS</w:t>
      </w:r>
      <w:r w:rsidRPr="00006162">
        <w:rPr>
          <w:lang w:val="en-GB"/>
        </w:rPr>
        <w:t>.</w:t>
      </w:r>
    </w:p>
    <w:p w14:paraId="2660259B" w14:textId="77777777" w:rsidR="00006162" w:rsidRPr="00006162" w:rsidRDefault="00006162" w:rsidP="00006162">
      <w:pPr>
        <w:numPr>
          <w:ilvl w:val="0"/>
          <w:numId w:val="16"/>
        </w:numPr>
        <w:rPr>
          <w:lang w:val="en-GB"/>
        </w:rPr>
      </w:pPr>
      <w:r w:rsidRPr="00006162">
        <w:rPr>
          <w:b/>
          <w:bCs/>
          <w:lang w:val="en-GB"/>
        </w:rPr>
        <w:t>OAS sends OAS to HGV Dispatch</w:t>
      </w:r>
      <w:r w:rsidRPr="00006162">
        <w:rPr>
          <w:lang w:val="en-GB"/>
        </w:rPr>
        <w:t xml:space="preserve"> indicating receipt of HMC.</w:t>
      </w:r>
    </w:p>
    <w:p w14:paraId="518F70D7" w14:textId="77777777" w:rsidR="00006162" w:rsidRPr="00006162" w:rsidRDefault="00006162" w:rsidP="00006162">
      <w:pPr>
        <w:numPr>
          <w:ilvl w:val="0"/>
          <w:numId w:val="16"/>
        </w:numPr>
        <w:rPr>
          <w:lang w:val="en-GB"/>
        </w:rPr>
      </w:pPr>
      <w:r w:rsidRPr="00006162">
        <w:rPr>
          <w:b/>
          <w:bCs/>
          <w:lang w:val="en-GB"/>
        </w:rPr>
        <w:t>HGV sends Context Capture Directive</w:t>
      </w:r>
      <w:r w:rsidRPr="00006162">
        <w:rPr>
          <w:lang w:val="en-GB"/>
        </w:rPr>
        <w:t xml:space="preserve"> to CCX to start context capture.</w:t>
      </w:r>
    </w:p>
    <w:p w14:paraId="06E8D787" w14:textId="77777777" w:rsidR="00006162" w:rsidRPr="00006162" w:rsidRDefault="00006162" w:rsidP="00006162">
      <w:pPr>
        <w:numPr>
          <w:ilvl w:val="0"/>
          <w:numId w:val="16"/>
        </w:numPr>
        <w:rPr>
          <w:lang w:val="en-GB"/>
        </w:rPr>
      </w:pPr>
      <w:r w:rsidRPr="00006162">
        <w:rPr>
          <w:b/>
          <w:bCs/>
          <w:lang w:val="en-GB"/>
        </w:rPr>
        <w:t>CXC sends Context Capture Status to HGV</w:t>
      </w:r>
      <w:r w:rsidRPr="00006162">
        <w:rPr>
          <w:lang w:val="en-GB"/>
        </w:rPr>
        <w:t xml:space="preserve"> confirming readiness or progress.</w:t>
      </w:r>
    </w:p>
    <w:p w14:paraId="2DA10D57" w14:textId="77777777" w:rsidR="00006162" w:rsidRPr="00006162" w:rsidRDefault="00006162" w:rsidP="00006162">
      <w:pPr>
        <w:numPr>
          <w:ilvl w:val="0"/>
          <w:numId w:val="16"/>
        </w:numPr>
        <w:rPr>
          <w:lang w:val="en-GB"/>
        </w:rPr>
      </w:pPr>
      <w:r w:rsidRPr="00006162">
        <w:rPr>
          <w:b/>
          <w:bCs/>
          <w:lang w:val="en-GB"/>
        </w:rPr>
        <w:t>HGV sends HGV to OAS Response to OAS</w:t>
      </w:r>
      <w:r w:rsidRPr="00006162">
        <w:rPr>
          <w:lang w:val="en-GB"/>
        </w:rPr>
        <w:t xml:space="preserve"> to inform OAS of CCD execution state.</w:t>
      </w:r>
    </w:p>
    <w:p w14:paraId="16899E65" w14:textId="77777777" w:rsidR="00006162" w:rsidRPr="00006162" w:rsidRDefault="00006162" w:rsidP="00006162">
      <w:pPr>
        <w:numPr>
          <w:ilvl w:val="0"/>
          <w:numId w:val="16"/>
        </w:numPr>
        <w:rPr>
          <w:lang w:val="en-GB"/>
        </w:rPr>
      </w:pPr>
      <w:r w:rsidRPr="00006162">
        <w:rPr>
          <w:b/>
          <w:bCs/>
          <w:lang w:val="en-GB"/>
        </w:rPr>
        <w:t>OAS sends OAS to HGV Dispatch to HGV</w:t>
      </w:r>
      <w:r w:rsidRPr="00006162">
        <w:rPr>
          <w:lang w:val="en-GB"/>
        </w:rPr>
        <w:t xml:space="preserve"> with</w:t>
      </w:r>
      <w:r w:rsidRPr="00006162">
        <w:rPr>
          <w:b/>
          <w:bCs/>
          <w:lang w:val="en-GB"/>
        </w:rPr>
        <w:t xml:space="preserve"> Orchestration Strategy </w:t>
      </w:r>
      <w:r w:rsidRPr="00006162">
        <w:rPr>
          <w:lang w:val="en-GB"/>
        </w:rPr>
        <w:t>(e.g., scheduling constraints, AIM priorities).</w:t>
      </w:r>
    </w:p>
    <w:p w14:paraId="388E4FB9" w14:textId="77777777" w:rsidR="00006162" w:rsidRPr="00006162" w:rsidRDefault="00006162" w:rsidP="00006162">
      <w:pPr>
        <w:numPr>
          <w:ilvl w:val="0"/>
          <w:numId w:val="16"/>
        </w:numPr>
        <w:rPr>
          <w:lang w:val="en-GB"/>
        </w:rPr>
      </w:pPr>
      <w:r w:rsidRPr="00006162">
        <w:rPr>
          <w:b/>
          <w:bCs/>
          <w:lang w:val="en-GB"/>
        </w:rPr>
        <w:t>HGV sends Context Capture Directive</w:t>
      </w:r>
      <w:r w:rsidRPr="00006162">
        <w:rPr>
          <w:lang w:val="en-GB"/>
        </w:rPr>
        <w:t xml:space="preserve"> to CCX</w:t>
      </w:r>
      <w:r w:rsidRPr="00006162">
        <w:rPr>
          <w:b/>
          <w:bCs/>
          <w:lang w:val="en-GB"/>
        </w:rPr>
        <w:t xml:space="preserve"> to CXC</w:t>
      </w:r>
      <w:r w:rsidRPr="00006162">
        <w:rPr>
          <w:lang w:val="en-GB"/>
        </w:rPr>
        <w:t xml:space="preserve"> instructing activation of AIMs (ASR/VSR/Text) for capture and decoding.</w:t>
      </w:r>
    </w:p>
    <w:p w14:paraId="46954D8A" w14:textId="77777777" w:rsidR="00006162" w:rsidRPr="00006162" w:rsidRDefault="00006162" w:rsidP="00006162">
      <w:pPr>
        <w:numPr>
          <w:ilvl w:val="0"/>
          <w:numId w:val="16"/>
        </w:numPr>
        <w:rPr>
          <w:lang w:val="en-GB"/>
        </w:rPr>
      </w:pPr>
      <w:r w:rsidRPr="00006162">
        <w:rPr>
          <w:b/>
          <w:bCs/>
          <w:lang w:val="en-GB"/>
        </w:rPr>
        <w:t>(CXC interacts with AIMs</w:t>
      </w:r>
      <w:r w:rsidRPr="00006162">
        <w:rPr>
          <w:lang w:val="en-GB"/>
        </w:rPr>
        <w:t xml:space="preserve"> for semantic processing and routes results downstream to GNR and other SubAIMs).</w:t>
      </w:r>
    </w:p>
    <w:p w14:paraId="68CC7F19" w14:textId="77777777" w:rsidR="00006162" w:rsidRPr="00006162" w:rsidRDefault="00006162" w:rsidP="00006162">
      <w:pPr>
        <w:numPr>
          <w:ilvl w:val="0"/>
          <w:numId w:val="16"/>
        </w:numPr>
        <w:rPr>
          <w:lang w:val="en-GB"/>
        </w:rPr>
      </w:pPr>
      <w:r w:rsidRPr="00006162">
        <w:rPr>
          <w:b/>
          <w:bCs/>
          <w:lang w:val="en-GB"/>
        </w:rPr>
        <w:t>CXC sends Context Capture Status to HGV</w:t>
      </w:r>
      <w:r w:rsidRPr="00006162">
        <w:rPr>
          <w:lang w:val="en-GB"/>
        </w:rPr>
        <w:t xml:space="preserve"> with updated capture status.</w:t>
      </w:r>
    </w:p>
    <w:p w14:paraId="0834C55E" w14:textId="77777777" w:rsidR="00006162" w:rsidRPr="00006162" w:rsidRDefault="00006162" w:rsidP="00006162">
      <w:pPr>
        <w:numPr>
          <w:ilvl w:val="0"/>
          <w:numId w:val="16"/>
        </w:numPr>
        <w:rPr>
          <w:lang w:val="en-GB"/>
        </w:rPr>
      </w:pPr>
      <w:r w:rsidRPr="00006162">
        <w:rPr>
          <w:b/>
          <w:bCs/>
          <w:lang w:val="en-GB"/>
        </w:rPr>
        <w:t>HGV sends HGV to OAS</w:t>
      </w:r>
      <w:r w:rsidRPr="00006162">
        <w:rPr>
          <w:lang w:val="en-GB"/>
        </w:rPr>
        <w:t xml:space="preserve"> Response to OAS for orchestration state update.</w:t>
      </w:r>
    </w:p>
    <w:p w14:paraId="6B844E1C" w14:textId="77777777" w:rsidR="00006162" w:rsidRPr="00006162" w:rsidRDefault="00006162" w:rsidP="00006162">
      <w:pPr>
        <w:rPr>
          <w:b/>
          <w:bCs/>
          <w:lang w:val="en-GB"/>
        </w:rPr>
      </w:pPr>
      <w:bookmarkStart w:id="7" w:name="_Toc217319229"/>
      <w:bookmarkEnd w:id="7"/>
      <w:r w:rsidRPr="00006162">
        <w:rPr>
          <w:b/>
          <w:bCs/>
          <w:lang w:val="en-GB"/>
        </w:rPr>
        <w:t>1.3.2      Inputs</w:t>
      </w:r>
    </w:p>
    <w:p w14:paraId="4DB57365" w14:textId="77777777" w:rsidR="00006162" w:rsidRPr="00006162" w:rsidRDefault="00006162" w:rsidP="00006162">
      <w:pPr>
        <w:numPr>
          <w:ilvl w:val="0"/>
          <w:numId w:val="17"/>
        </w:numPr>
        <w:rPr>
          <w:lang w:val="en-GB"/>
        </w:rPr>
      </w:pPr>
      <w:r w:rsidRPr="00006162">
        <w:rPr>
          <w:b/>
          <w:bCs/>
          <w:lang w:val="en-GB"/>
        </w:rPr>
        <w:t>OAS to HGV Dispatch from OAS</w:t>
      </w:r>
      <w:r w:rsidRPr="00006162">
        <w:rPr>
          <w:lang w:val="en-GB"/>
        </w:rPr>
        <w:t>:</w:t>
      </w:r>
    </w:p>
    <w:p w14:paraId="4518C0D5" w14:textId="77777777" w:rsidR="00006162" w:rsidRPr="00006162" w:rsidRDefault="00006162" w:rsidP="00006162">
      <w:pPr>
        <w:numPr>
          <w:ilvl w:val="1"/>
          <w:numId w:val="17"/>
        </w:numPr>
        <w:rPr>
          <w:lang w:val="en-GB"/>
        </w:rPr>
      </w:pPr>
      <w:r w:rsidRPr="00006162">
        <w:rPr>
          <w:lang w:val="en-GB"/>
        </w:rPr>
        <w:t>HMC reference (ID, modality, payload pointer)</w:t>
      </w:r>
    </w:p>
    <w:p w14:paraId="61AA8EBB" w14:textId="77777777" w:rsidR="00006162" w:rsidRPr="00006162" w:rsidRDefault="00006162" w:rsidP="00006162">
      <w:pPr>
        <w:numPr>
          <w:ilvl w:val="1"/>
          <w:numId w:val="17"/>
        </w:numPr>
        <w:rPr>
          <w:lang w:val="en-GB"/>
        </w:rPr>
      </w:pPr>
      <w:r w:rsidRPr="00006162">
        <w:rPr>
          <w:lang w:val="en-GB"/>
        </w:rPr>
        <w:t>Orchestration Strategy (constraints, AIM priorities)</w:t>
      </w:r>
    </w:p>
    <w:p w14:paraId="67329697" w14:textId="77777777" w:rsidR="00006162" w:rsidRPr="00006162" w:rsidRDefault="00006162" w:rsidP="00006162">
      <w:pPr>
        <w:numPr>
          <w:ilvl w:val="1"/>
          <w:numId w:val="17"/>
        </w:numPr>
        <w:rPr>
          <w:lang w:val="en-GB"/>
        </w:rPr>
      </w:pPr>
      <w:r w:rsidRPr="00006162">
        <w:rPr>
          <w:lang w:val="en-GB"/>
        </w:rPr>
        <w:t>Scheduling hints (deadlines, resource budgets)</w:t>
      </w:r>
    </w:p>
    <w:p w14:paraId="1AC805F6" w14:textId="77777777" w:rsidR="00006162" w:rsidRPr="00006162" w:rsidRDefault="00006162" w:rsidP="00006162">
      <w:pPr>
        <w:numPr>
          <w:ilvl w:val="0"/>
          <w:numId w:val="17"/>
        </w:numPr>
        <w:rPr>
          <w:lang w:val="en-GB"/>
        </w:rPr>
      </w:pPr>
      <w:r w:rsidRPr="00006162">
        <w:rPr>
          <w:b/>
          <w:bCs/>
          <w:lang w:val="en-GB"/>
        </w:rPr>
        <w:t>Context Capture Status (CCS) from CCX</w:t>
      </w:r>
    </w:p>
    <w:p w14:paraId="06995F73" w14:textId="77777777" w:rsidR="00006162" w:rsidRPr="00006162" w:rsidRDefault="00006162" w:rsidP="00006162">
      <w:pPr>
        <w:numPr>
          <w:ilvl w:val="1"/>
          <w:numId w:val="17"/>
        </w:numPr>
        <w:rPr>
          <w:lang w:val="en-GB"/>
        </w:rPr>
      </w:pPr>
      <w:r w:rsidRPr="00006162">
        <w:rPr>
          <w:lang w:val="en-GB"/>
        </w:rPr>
        <w:t>CCD reference (ID)</w:t>
      </w:r>
    </w:p>
    <w:p w14:paraId="44EF7147" w14:textId="77777777" w:rsidR="00006162" w:rsidRPr="00006162" w:rsidRDefault="00006162" w:rsidP="00006162">
      <w:pPr>
        <w:numPr>
          <w:ilvl w:val="1"/>
          <w:numId w:val="17"/>
        </w:numPr>
        <w:rPr>
          <w:lang w:val="en-GB"/>
        </w:rPr>
      </w:pPr>
      <w:r w:rsidRPr="00006162">
        <w:rPr>
          <w:lang w:val="en-GB"/>
        </w:rPr>
        <w:t>Capture state (ready, active, paused, complete, error)</w:t>
      </w:r>
    </w:p>
    <w:p w14:paraId="30D99AF8" w14:textId="77777777" w:rsidR="00006162" w:rsidRPr="00006162" w:rsidRDefault="00006162" w:rsidP="00006162">
      <w:pPr>
        <w:numPr>
          <w:ilvl w:val="1"/>
          <w:numId w:val="17"/>
        </w:numPr>
        <w:rPr>
          <w:lang w:val="en-GB"/>
        </w:rPr>
      </w:pPr>
      <w:r w:rsidRPr="00006162">
        <w:rPr>
          <w:lang w:val="en-GB"/>
        </w:rPr>
        <w:t>Progress indicators (percent, frames processed, audio seconds)</w:t>
      </w:r>
    </w:p>
    <w:p w14:paraId="271ADE55" w14:textId="77777777" w:rsidR="00006162" w:rsidRPr="00006162" w:rsidRDefault="00006162" w:rsidP="00006162">
      <w:pPr>
        <w:numPr>
          <w:ilvl w:val="1"/>
          <w:numId w:val="17"/>
        </w:numPr>
        <w:rPr>
          <w:lang w:val="en-GB"/>
        </w:rPr>
      </w:pPr>
      <w:r w:rsidRPr="00006162">
        <w:rPr>
          <w:lang w:val="en-GB"/>
        </w:rPr>
        <w:t>Channel states (speech active/idle, visual active/idle)</w:t>
      </w:r>
    </w:p>
    <w:p w14:paraId="4CD02C3C" w14:textId="77777777" w:rsidR="00006162" w:rsidRPr="00006162" w:rsidRDefault="00006162" w:rsidP="00006162">
      <w:pPr>
        <w:rPr>
          <w:lang w:val="en-GB"/>
        </w:rPr>
      </w:pPr>
      <w:r w:rsidRPr="00006162">
        <w:rPr>
          <w:b/>
          <w:bCs/>
          <w:lang w:val="en-GB"/>
        </w:rPr>
        <w:t>4.3.3 Outputs</w:t>
      </w:r>
    </w:p>
    <w:p w14:paraId="693DCCF7" w14:textId="77777777" w:rsidR="00006162" w:rsidRPr="00006162" w:rsidRDefault="00006162" w:rsidP="00006162">
      <w:pPr>
        <w:numPr>
          <w:ilvl w:val="0"/>
          <w:numId w:val="18"/>
        </w:numPr>
        <w:rPr>
          <w:lang w:val="en-GB"/>
        </w:rPr>
      </w:pPr>
      <w:r w:rsidRPr="00006162">
        <w:rPr>
          <w:b/>
          <w:bCs/>
          <w:lang w:val="en-GB"/>
        </w:rPr>
        <w:t>Context Capture Directive (CCD) to CCX</w:t>
      </w:r>
      <w:r w:rsidRPr="00006162">
        <w:rPr>
          <w:lang w:val="en-GB"/>
        </w:rPr>
        <w:t>:</w:t>
      </w:r>
    </w:p>
    <w:p w14:paraId="02ED1167" w14:textId="77777777" w:rsidR="00006162" w:rsidRPr="00006162" w:rsidRDefault="00006162" w:rsidP="00006162">
      <w:pPr>
        <w:numPr>
          <w:ilvl w:val="1"/>
          <w:numId w:val="18"/>
        </w:numPr>
        <w:rPr>
          <w:lang w:val="en-GB"/>
        </w:rPr>
      </w:pPr>
      <w:r w:rsidRPr="00006162">
        <w:rPr>
          <w:lang w:val="en-GB"/>
        </w:rPr>
        <w:t>HMC reference</w:t>
      </w:r>
    </w:p>
    <w:p w14:paraId="5BC13E95" w14:textId="77777777" w:rsidR="00006162" w:rsidRPr="00006162" w:rsidRDefault="00006162" w:rsidP="00006162">
      <w:pPr>
        <w:numPr>
          <w:ilvl w:val="1"/>
          <w:numId w:val="18"/>
        </w:numPr>
        <w:rPr>
          <w:lang w:val="en-GB"/>
        </w:rPr>
      </w:pPr>
      <w:r w:rsidRPr="00006162">
        <w:rPr>
          <w:lang w:val="en-GB"/>
        </w:rPr>
        <w:t>Capture scope (speech, visual, text, multimodal)</w:t>
      </w:r>
    </w:p>
    <w:p w14:paraId="1F8AD3BE" w14:textId="77777777" w:rsidR="00006162" w:rsidRPr="00006162" w:rsidRDefault="00006162" w:rsidP="00006162">
      <w:pPr>
        <w:numPr>
          <w:ilvl w:val="1"/>
          <w:numId w:val="18"/>
        </w:numPr>
        <w:rPr>
          <w:lang w:val="en-GB"/>
        </w:rPr>
      </w:pPr>
      <w:r w:rsidRPr="00006162">
        <w:rPr>
          <w:lang w:val="en-GB"/>
        </w:rPr>
        <w:t>AIM activation plan (ASR, VSR, Text)</w:t>
      </w:r>
    </w:p>
    <w:p w14:paraId="2BE9E2F0" w14:textId="77777777" w:rsidR="00006162" w:rsidRPr="00006162" w:rsidRDefault="00006162" w:rsidP="00006162">
      <w:pPr>
        <w:numPr>
          <w:ilvl w:val="1"/>
          <w:numId w:val="18"/>
        </w:numPr>
        <w:rPr>
          <w:lang w:val="en-GB"/>
        </w:rPr>
      </w:pPr>
      <w:r w:rsidRPr="00006162">
        <w:rPr>
          <w:lang w:val="en-GB"/>
        </w:rPr>
        <w:t>Decode parameters (sampling rate, model hints)</w:t>
      </w:r>
    </w:p>
    <w:p w14:paraId="46B3CC88" w14:textId="77777777" w:rsidR="00006162" w:rsidRPr="00006162" w:rsidRDefault="00006162" w:rsidP="00006162">
      <w:pPr>
        <w:numPr>
          <w:ilvl w:val="1"/>
          <w:numId w:val="18"/>
        </w:numPr>
        <w:rPr>
          <w:lang w:val="en-GB"/>
        </w:rPr>
      </w:pPr>
      <w:r w:rsidRPr="00006162">
        <w:rPr>
          <w:lang w:val="en-GB"/>
        </w:rPr>
        <w:t>Routing targets (downstream SubAIMs)</w:t>
      </w:r>
    </w:p>
    <w:p w14:paraId="7ABA51D9" w14:textId="77777777" w:rsidR="00006162" w:rsidRPr="00006162" w:rsidRDefault="00006162" w:rsidP="00006162">
      <w:pPr>
        <w:numPr>
          <w:ilvl w:val="0"/>
          <w:numId w:val="18"/>
        </w:numPr>
        <w:rPr>
          <w:lang w:val="en-GB"/>
        </w:rPr>
      </w:pPr>
      <w:r w:rsidRPr="00006162">
        <w:rPr>
          <w:b/>
          <w:bCs/>
          <w:lang w:val="en-GB"/>
        </w:rPr>
        <w:t>HGV to OAS Response to OAS</w:t>
      </w:r>
      <w:r w:rsidRPr="00006162">
        <w:rPr>
          <w:lang w:val="en-GB"/>
        </w:rPr>
        <w:t>:</w:t>
      </w:r>
    </w:p>
    <w:p w14:paraId="58E2E6DE" w14:textId="77777777" w:rsidR="00006162" w:rsidRPr="00006162" w:rsidRDefault="00006162" w:rsidP="00006162">
      <w:pPr>
        <w:numPr>
          <w:ilvl w:val="1"/>
          <w:numId w:val="18"/>
        </w:numPr>
        <w:rPr>
          <w:lang w:val="en-GB"/>
        </w:rPr>
      </w:pPr>
      <w:r w:rsidRPr="00006162">
        <w:rPr>
          <w:lang w:val="en-GB"/>
        </w:rPr>
        <w:t>Execution state (initiated, in-progress, completed, error)</w:t>
      </w:r>
    </w:p>
    <w:p w14:paraId="13BFC85D" w14:textId="77777777" w:rsidR="00006162" w:rsidRPr="00006162" w:rsidRDefault="00006162" w:rsidP="00006162">
      <w:pPr>
        <w:numPr>
          <w:ilvl w:val="1"/>
          <w:numId w:val="18"/>
        </w:numPr>
        <w:rPr>
          <w:lang w:val="en-GB"/>
        </w:rPr>
      </w:pPr>
      <w:r w:rsidRPr="00006162">
        <w:rPr>
          <w:lang w:val="en-GB"/>
        </w:rPr>
        <w:t>Next action hint (wait, continue, escalate)</w:t>
      </w:r>
    </w:p>
    <w:p w14:paraId="3F7658F9" w14:textId="77777777" w:rsidR="00006162" w:rsidRPr="00006162" w:rsidRDefault="00006162" w:rsidP="00006162">
      <w:pPr>
        <w:numPr>
          <w:ilvl w:val="1"/>
          <w:numId w:val="18"/>
        </w:numPr>
        <w:rPr>
          <w:lang w:val="en-GB"/>
        </w:rPr>
      </w:pPr>
      <w:r w:rsidRPr="00006162">
        <w:rPr>
          <w:lang w:val="en-GB"/>
        </w:rPr>
        <w:t>Outcome summary (success, failure, partial)</w:t>
      </w:r>
    </w:p>
    <w:p w14:paraId="3A402359" w14:textId="77777777" w:rsidR="00006162" w:rsidRPr="00006162" w:rsidRDefault="00006162" w:rsidP="00006162">
      <w:pPr>
        <w:rPr>
          <w:b/>
          <w:bCs/>
          <w:lang w:val="en-GB"/>
        </w:rPr>
      </w:pPr>
      <w:bookmarkStart w:id="8" w:name="_Toc217319231"/>
      <w:bookmarkEnd w:id="8"/>
      <w:r w:rsidRPr="00006162">
        <w:rPr>
          <w:b/>
          <w:bCs/>
          <w:lang w:val="en-GB"/>
        </w:rPr>
        <w:t>1.4       Goal Normalisation and Intent Resolution</w:t>
      </w:r>
    </w:p>
    <w:p w14:paraId="4998CD78" w14:textId="77777777" w:rsidR="00006162" w:rsidRPr="00006162" w:rsidRDefault="00006162" w:rsidP="00006162">
      <w:pPr>
        <w:rPr>
          <w:b/>
          <w:bCs/>
          <w:lang w:val="en-GB"/>
        </w:rPr>
      </w:pPr>
      <w:bookmarkStart w:id="9" w:name="_Toc217319232"/>
      <w:bookmarkEnd w:id="9"/>
      <w:r w:rsidRPr="00006162">
        <w:rPr>
          <w:b/>
          <w:bCs/>
          <w:lang w:val="en-GB"/>
        </w:rPr>
        <w:t>1.4.1      Function</w:t>
      </w:r>
    </w:p>
    <w:p w14:paraId="060F6105" w14:textId="77777777" w:rsidR="00006162" w:rsidRPr="00006162" w:rsidRDefault="00006162" w:rsidP="00006162">
      <w:pPr>
        <w:rPr>
          <w:lang w:val="en-GB"/>
        </w:rPr>
      </w:pPr>
      <w:r w:rsidRPr="00006162">
        <w:rPr>
          <w:b/>
          <w:bCs/>
          <w:lang w:val="en-GB"/>
        </w:rPr>
        <w:t>Purpose:</w:t>
      </w:r>
    </w:p>
    <w:p w14:paraId="1709A9ED" w14:textId="77777777" w:rsidR="00006162" w:rsidRPr="00006162" w:rsidRDefault="00006162" w:rsidP="00006162">
      <w:pPr>
        <w:rPr>
          <w:lang w:val="en-GB"/>
        </w:rPr>
      </w:pPr>
      <w:r w:rsidRPr="00006162">
        <w:rPr>
          <w:lang w:val="en-GB"/>
        </w:rPr>
        <w:t>Convert the ValidatedGoal into a structured, canonical representation (NormalisedGoal) and resolve its intent category so AUC can orchestrate consistently. GIR does not perform semantic interpretation; it uses metadata and taxonomy for classification.</w:t>
      </w:r>
    </w:p>
    <w:p w14:paraId="68C8A9E9" w14:textId="77777777" w:rsidR="00006162" w:rsidRPr="00006162" w:rsidRDefault="00006162" w:rsidP="00006162">
      <w:pPr>
        <w:rPr>
          <w:lang w:val="en-GB"/>
        </w:rPr>
      </w:pPr>
      <w:r w:rsidRPr="00006162">
        <w:rPr>
          <w:b/>
          <w:bCs/>
          <w:lang w:val="en-GB"/>
        </w:rPr>
        <w:t>Responsibilities:</w:t>
      </w:r>
    </w:p>
    <w:p w14:paraId="752B2E0D" w14:textId="77777777" w:rsidR="00006162" w:rsidRPr="00006162" w:rsidRDefault="00006162" w:rsidP="00006162">
      <w:pPr>
        <w:numPr>
          <w:ilvl w:val="0"/>
          <w:numId w:val="19"/>
        </w:numPr>
        <w:rPr>
          <w:lang w:val="en-GB"/>
        </w:rPr>
      </w:pPr>
      <w:r w:rsidRPr="00006162">
        <w:rPr>
          <w:lang w:val="en-GB"/>
        </w:rPr>
        <w:t>Normalisation: Map goal fields (text, scope, constraints) into a standard schema; attach Trace and Accuracy; set defaults for missing values; annotate feasibility using Status flags (no semantic interpretation).</w:t>
      </w:r>
    </w:p>
    <w:p w14:paraId="1492A3D5" w14:textId="77777777" w:rsidR="00006162" w:rsidRPr="00006162" w:rsidRDefault="00006162" w:rsidP="00006162">
      <w:pPr>
        <w:numPr>
          <w:ilvl w:val="0"/>
          <w:numId w:val="19"/>
        </w:numPr>
        <w:rPr>
          <w:lang w:val="en-GB"/>
        </w:rPr>
      </w:pPr>
      <w:r w:rsidRPr="00006162">
        <w:rPr>
          <w:lang w:val="en-GB"/>
        </w:rPr>
        <w:t>Intent Resolution: Classify the NormalisedGoal into a predefined intent category based on taxonomy and context.</w:t>
      </w:r>
    </w:p>
    <w:p w14:paraId="58A3E6A3" w14:textId="77777777" w:rsidR="00006162" w:rsidRPr="00006162" w:rsidRDefault="00006162" w:rsidP="00006162">
      <w:pPr>
        <w:numPr>
          <w:ilvl w:val="0"/>
          <w:numId w:val="19"/>
        </w:numPr>
        <w:rPr>
          <w:lang w:val="en-GB"/>
        </w:rPr>
      </w:pPr>
      <w:r w:rsidRPr="00006162">
        <w:rPr>
          <w:lang w:val="en-GB"/>
        </w:rPr>
        <w:t>Integration Support: Provide hints for Policy and Feasibility Screening (PFS) and Goal-to-Plan Integration (GPI).</w:t>
      </w:r>
    </w:p>
    <w:p w14:paraId="22D3E743" w14:textId="77777777" w:rsidR="00006162" w:rsidRPr="00006162" w:rsidRDefault="00006162" w:rsidP="00006162">
      <w:pPr>
        <w:numPr>
          <w:ilvl w:val="0"/>
          <w:numId w:val="19"/>
        </w:numPr>
        <w:rPr>
          <w:lang w:val="en-GB"/>
        </w:rPr>
      </w:pPr>
      <w:r w:rsidRPr="00006162">
        <w:rPr>
          <w:lang w:val="en-GB"/>
        </w:rPr>
        <w:t>Dialogue via OAS: GIR never talks directly to SubAIMs; all requests and results are mediated by OAS.</w:t>
      </w:r>
    </w:p>
    <w:p w14:paraId="365BCC55" w14:textId="77777777" w:rsidR="00006162" w:rsidRPr="00006162" w:rsidRDefault="00006162" w:rsidP="00006162">
      <w:pPr>
        <w:rPr>
          <w:lang w:val="en-GB"/>
        </w:rPr>
      </w:pPr>
      <w:r w:rsidRPr="00006162">
        <w:rPr>
          <w:b/>
          <w:bCs/>
          <w:lang w:val="en-GB"/>
        </w:rPr>
        <w:t>Sequence of Steps:</w:t>
      </w:r>
    </w:p>
    <w:p w14:paraId="7ABAAE4B" w14:textId="77777777" w:rsidR="00006162" w:rsidRPr="00006162" w:rsidRDefault="00006162" w:rsidP="00006162">
      <w:pPr>
        <w:numPr>
          <w:ilvl w:val="0"/>
          <w:numId w:val="20"/>
        </w:numPr>
        <w:rPr>
          <w:lang w:val="en-GB"/>
        </w:rPr>
      </w:pPr>
      <w:r w:rsidRPr="00006162">
        <w:rPr>
          <w:lang w:val="en-GB"/>
        </w:rPr>
        <w:t>OAS sends OAS to GIR Dispatch to HGV with ValidatedGoal (and any available decoded Human Command content from CXC) to GIR.</w:t>
      </w:r>
    </w:p>
    <w:p w14:paraId="66BD7625" w14:textId="77777777" w:rsidR="00006162" w:rsidRPr="00006162" w:rsidRDefault="00006162" w:rsidP="00006162">
      <w:pPr>
        <w:numPr>
          <w:ilvl w:val="0"/>
          <w:numId w:val="20"/>
        </w:numPr>
        <w:rPr>
          <w:lang w:val="en-GB"/>
        </w:rPr>
      </w:pPr>
      <w:r w:rsidRPr="00006162">
        <w:rPr>
          <w:lang w:val="en-GB"/>
        </w:rPr>
        <w:t>GIR sends Context Capture Directive: OAS instructs CXC to provide Context Capture Status.</w:t>
      </w:r>
    </w:p>
    <w:p w14:paraId="0D6A4FDF" w14:textId="77777777" w:rsidR="00006162" w:rsidRPr="00006162" w:rsidRDefault="00006162" w:rsidP="00006162">
      <w:pPr>
        <w:numPr>
          <w:ilvl w:val="0"/>
          <w:numId w:val="20"/>
        </w:numPr>
        <w:rPr>
          <w:lang w:val="en-GB"/>
        </w:rPr>
      </w:pPr>
      <w:r w:rsidRPr="00006162">
        <w:rPr>
          <w:lang w:val="en-GB"/>
        </w:rPr>
        <w:t>OAS sends Context Capture Status to HGV:</w:t>
      </w:r>
    </w:p>
    <w:p w14:paraId="4286DD1A" w14:textId="77777777" w:rsidR="00006162" w:rsidRPr="00006162" w:rsidRDefault="00006162" w:rsidP="00006162">
      <w:pPr>
        <w:numPr>
          <w:ilvl w:val="0"/>
          <w:numId w:val="20"/>
        </w:numPr>
        <w:rPr>
          <w:lang w:val="en-GB"/>
        </w:rPr>
      </w:pPr>
      <w:r w:rsidRPr="00006162">
        <w:rPr>
          <w:lang w:val="en-GB"/>
        </w:rPr>
        <w:t>AIM to OAS Response to OAS:</w:t>
      </w:r>
    </w:p>
    <w:p w14:paraId="4ADD0609" w14:textId="77777777" w:rsidR="00006162" w:rsidRPr="00006162" w:rsidRDefault="00006162" w:rsidP="00006162">
      <w:pPr>
        <w:numPr>
          <w:ilvl w:val="0"/>
          <w:numId w:val="20"/>
        </w:numPr>
        <w:rPr>
          <w:lang w:val="en-GB"/>
        </w:rPr>
      </w:pPr>
      <w:r w:rsidRPr="00006162">
        <w:rPr>
          <w:lang w:val="en-GB"/>
        </w:rPr>
        <w:t>OAS sends OAS to GIR Dispatch to GIR:</w:t>
      </w:r>
    </w:p>
    <w:p w14:paraId="1C3D6E13" w14:textId="77777777" w:rsidR="00006162" w:rsidRPr="00006162" w:rsidRDefault="00006162" w:rsidP="00006162">
      <w:pPr>
        <w:numPr>
          <w:ilvl w:val="0"/>
          <w:numId w:val="20"/>
        </w:numPr>
        <w:rPr>
          <w:lang w:val="en-GB"/>
        </w:rPr>
      </w:pPr>
      <w:r w:rsidRPr="00006162">
        <w:rPr>
          <w:lang w:val="en-GB"/>
        </w:rPr>
        <w:t>(GIR normalisation — GIR creates NormalisedGoal, attaches Trace/Accuracy, applies defaults, and annotates feasibility via Status flags only.</w:t>
      </w:r>
    </w:p>
    <w:p w14:paraId="7BB48A78" w14:textId="77777777" w:rsidR="00006162" w:rsidRPr="00006162" w:rsidRDefault="00006162" w:rsidP="00006162">
      <w:pPr>
        <w:numPr>
          <w:ilvl w:val="0"/>
          <w:numId w:val="20"/>
        </w:numPr>
        <w:rPr>
          <w:lang w:val="en-GB"/>
        </w:rPr>
      </w:pPr>
      <w:r w:rsidRPr="00006162">
        <w:rPr>
          <w:lang w:val="en-GB"/>
        </w:rPr>
        <w:t>GIR to OAS Request: Taxonomy Resolution — If taxonomy assistance is required, GIR asks OAS to obtain intent-category resolution support.</w:t>
      </w:r>
    </w:p>
    <w:p w14:paraId="583106F1" w14:textId="77777777" w:rsidR="00006162" w:rsidRPr="00006162" w:rsidRDefault="00006162" w:rsidP="00006162">
      <w:pPr>
        <w:numPr>
          <w:ilvl w:val="0"/>
          <w:numId w:val="20"/>
        </w:numPr>
        <w:rPr>
          <w:lang w:val="en-GB"/>
        </w:rPr>
      </w:pPr>
      <w:r w:rsidRPr="00006162">
        <w:rPr>
          <w:lang w:val="en-GB"/>
        </w:rPr>
        <w:t>OAS to AIM Dispatch: Taxonomy Service — OAS invokes the appropriate AIM (taxonomy/ontology service) for intent mapping.</w:t>
      </w:r>
    </w:p>
    <w:p w14:paraId="6BE43460" w14:textId="77777777" w:rsidR="00006162" w:rsidRPr="00006162" w:rsidRDefault="00006162" w:rsidP="00006162">
      <w:pPr>
        <w:numPr>
          <w:ilvl w:val="0"/>
          <w:numId w:val="20"/>
        </w:numPr>
        <w:rPr>
          <w:lang w:val="en-GB"/>
        </w:rPr>
      </w:pPr>
      <w:r w:rsidRPr="00006162">
        <w:rPr>
          <w:lang w:val="en-GB"/>
        </w:rPr>
        <w:t>AIM to OAS Result: Taxonomy Resolution — AIM returns resolution (category, hierarchy) to OAS.</w:t>
      </w:r>
    </w:p>
    <w:p w14:paraId="2CBA2523" w14:textId="77777777" w:rsidR="00006162" w:rsidRPr="00006162" w:rsidRDefault="00006162" w:rsidP="00006162">
      <w:pPr>
        <w:numPr>
          <w:ilvl w:val="0"/>
          <w:numId w:val="20"/>
        </w:numPr>
        <w:rPr>
          <w:lang w:val="en-GB"/>
        </w:rPr>
      </w:pPr>
      <w:r w:rsidRPr="00006162">
        <w:rPr>
          <w:lang w:val="en-GB"/>
        </w:rPr>
        <w:t>OAS to GIR Forwarded Result: Taxonomy Resolution — OAS forwards the resolution to GIR.</w:t>
      </w:r>
    </w:p>
    <w:p w14:paraId="7C2F76AB" w14:textId="77777777" w:rsidR="00006162" w:rsidRPr="00006162" w:rsidRDefault="00006162" w:rsidP="00006162">
      <w:pPr>
        <w:numPr>
          <w:ilvl w:val="0"/>
          <w:numId w:val="20"/>
        </w:numPr>
        <w:rPr>
          <w:lang w:val="en-GB"/>
        </w:rPr>
      </w:pPr>
      <w:r w:rsidRPr="00006162">
        <w:rPr>
          <w:lang w:val="en-GB"/>
        </w:rPr>
        <w:t>GIR to OAS Response — GIR sends NormalisedGoal, IntentCategory, and FeasibilityAnnotations to OAS.</w:t>
      </w:r>
    </w:p>
    <w:p w14:paraId="43E87ED9" w14:textId="77777777" w:rsidR="00006162" w:rsidRPr="00006162" w:rsidRDefault="00006162" w:rsidP="00006162">
      <w:pPr>
        <w:numPr>
          <w:ilvl w:val="0"/>
          <w:numId w:val="20"/>
        </w:numPr>
        <w:rPr>
          <w:lang w:val="en-GB"/>
        </w:rPr>
      </w:pPr>
      <w:r w:rsidRPr="00006162">
        <w:rPr>
          <w:lang w:val="en-GB"/>
        </w:rPr>
        <w:t>OAS orchestration onward — Outside GIR scope: OAS dispatches to GNR, PFS, GPI as needed.</w:t>
      </w:r>
    </w:p>
    <w:p w14:paraId="49572712" w14:textId="77777777" w:rsidR="00006162" w:rsidRPr="00006162" w:rsidRDefault="00006162" w:rsidP="00006162">
      <w:pPr>
        <w:rPr>
          <w:b/>
          <w:bCs/>
          <w:lang w:val="en-GB"/>
        </w:rPr>
      </w:pPr>
      <w:bookmarkStart w:id="10" w:name="_Toc217319233"/>
      <w:bookmarkEnd w:id="10"/>
      <w:r w:rsidRPr="00006162">
        <w:rPr>
          <w:b/>
          <w:bCs/>
          <w:lang w:val="en-GB"/>
        </w:rPr>
        <w:t>1.4.2      Input</w:t>
      </w:r>
    </w:p>
    <w:p w14:paraId="2F82A805" w14:textId="77777777" w:rsidR="00006162" w:rsidRPr="00006162" w:rsidRDefault="00006162" w:rsidP="00006162">
      <w:pPr>
        <w:rPr>
          <w:lang w:val="en-GB"/>
        </w:rPr>
      </w:pPr>
      <w:r w:rsidRPr="00006162">
        <w:rPr>
          <w:b/>
          <w:bCs/>
          <w:lang w:val="en-GB"/>
        </w:rPr>
        <w:t>From OAS</w:t>
      </w:r>
    </w:p>
    <w:p w14:paraId="4274906C" w14:textId="77777777" w:rsidR="00006162" w:rsidRPr="00006162" w:rsidRDefault="00006162" w:rsidP="00006162">
      <w:pPr>
        <w:numPr>
          <w:ilvl w:val="0"/>
          <w:numId w:val="21"/>
        </w:numPr>
        <w:rPr>
          <w:lang w:val="en-GB"/>
        </w:rPr>
      </w:pPr>
      <w:r w:rsidRPr="00006162">
        <w:rPr>
          <w:lang w:val="en-GB"/>
        </w:rPr>
        <w:t>HMC reference: {ID, Modality, PayloadPointer}</w:t>
      </w:r>
    </w:p>
    <w:p w14:paraId="0CD55974" w14:textId="77777777" w:rsidR="00006162" w:rsidRPr="00006162" w:rsidRDefault="00006162" w:rsidP="00006162">
      <w:pPr>
        <w:numPr>
          <w:ilvl w:val="0"/>
          <w:numId w:val="21"/>
        </w:numPr>
        <w:rPr>
          <w:lang w:val="en-GB"/>
        </w:rPr>
      </w:pPr>
      <w:r w:rsidRPr="00006162">
        <w:rPr>
          <w:lang w:val="en-GB"/>
        </w:rPr>
        <w:t>Orchestration strategy: constraints, AIM priorities, ordering hints</w:t>
      </w:r>
    </w:p>
    <w:p w14:paraId="6FD55EED" w14:textId="77777777" w:rsidR="00006162" w:rsidRPr="00006162" w:rsidRDefault="00006162" w:rsidP="00006162">
      <w:pPr>
        <w:numPr>
          <w:ilvl w:val="0"/>
          <w:numId w:val="21"/>
        </w:numPr>
        <w:rPr>
          <w:lang w:val="en-GB"/>
        </w:rPr>
      </w:pPr>
      <w:r w:rsidRPr="00006162">
        <w:rPr>
          <w:lang w:val="en-GB"/>
        </w:rPr>
        <w:t>Scheduling hints: {Deadlines, ResourceBudgets (CPU/GPU/IO), Concurrency}</w:t>
      </w:r>
    </w:p>
    <w:p w14:paraId="67A7953E" w14:textId="77777777" w:rsidR="00006162" w:rsidRPr="00006162" w:rsidRDefault="00006162" w:rsidP="00006162">
      <w:pPr>
        <w:numPr>
          <w:ilvl w:val="0"/>
          <w:numId w:val="21"/>
        </w:numPr>
        <w:rPr>
          <w:lang w:val="en-GB"/>
        </w:rPr>
      </w:pPr>
      <w:r w:rsidRPr="00006162">
        <w:rPr>
          <w:lang w:val="en-GB"/>
        </w:rPr>
        <w:t>Goal bundle: high-level goals (and candidate sub-goals) to resolve</w:t>
      </w:r>
    </w:p>
    <w:p w14:paraId="23156223" w14:textId="77777777" w:rsidR="00006162" w:rsidRPr="00006162" w:rsidRDefault="00006162" w:rsidP="00006162">
      <w:pPr>
        <w:numPr>
          <w:ilvl w:val="0"/>
          <w:numId w:val="21"/>
        </w:numPr>
        <w:rPr>
          <w:lang w:val="en-GB"/>
        </w:rPr>
      </w:pPr>
      <w:r w:rsidRPr="00006162">
        <w:rPr>
          <w:lang w:val="en-GB"/>
        </w:rPr>
        <w:t>Context snapshot: recent context extracts relevant to the goal</w:t>
      </w:r>
    </w:p>
    <w:p w14:paraId="0662A0CD" w14:textId="77777777" w:rsidR="00006162" w:rsidRPr="00006162" w:rsidRDefault="00006162" w:rsidP="00006162">
      <w:pPr>
        <w:numPr>
          <w:ilvl w:val="0"/>
          <w:numId w:val="21"/>
        </w:numPr>
        <w:rPr>
          <w:lang w:val="en-GB"/>
        </w:rPr>
      </w:pPr>
      <w:r w:rsidRPr="00006162">
        <w:rPr>
          <w:lang w:val="en-GB"/>
        </w:rPr>
        <w:t>Persona &amp; safety flags: alignment constraints and safety gates</w:t>
      </w:r>
    </w:p>
    <w:p w14:paraId="10BF81E9" w14:textId="77777777" w:rsidR="00006162" w:rsidRPr="00006162" w:rsidRDefault="00006162" w:rsidP="00006162">
      <w:pPr>
        <w:numPr>
          <w:ilvl w:val="0"/>
          <w:numId w:val="21"/>
        </w:numPr>
        <w:rPr>
          <w:lang w:val="en-GB"/>
        </w:rPr>
      </w:pPr>
      <w:r w:rsidRPr="00006162">
        <w:rPr>
          <w:lang w:val="en-GB"/>
        </w:rPr>
        <w:t>Return expectations: {Directives[], Dependencies, StatusGranularity}</w:t>
      </w:r>
    </w:p>
    <w:p w14:paraId="1DE78C48" w14:textId="77777777" w:rsidR="00006162" w:rsidRPr="00006162" w:rsidRDefault="00006162" w:rsidP="00006162">
      <w:pPr>
        <w:rPr>
          <w:lang w:val="en-GB"/>
        </w:rPr>
      </w:pPr>
      <w:r w:rsidRPr="00006162">
        <w:rPr>
          <w:b/>
          <w:bCs/>
          <w:lang w:val="en-GB"/>
        </w:rPr>
        <w:t>From Prompt Creation</w:t>
      </w:r>
    </w:p>
    <w:p w14:paraId="56FD6851" w14:textId="77777777" w:rsidR="00006162" w:rsidRPr="00006162" w:rsidRDefault="00006162" w:rsidP="00006162">
      <w:pPr>
        <w:numPr>
          <w:ilvl w:val="0"/>
          <w:numId w:val="22"/>
        </w:numPr>
        <w:rPr>
          <w:lang w:val="en-GB"/>
        </w:rPr>
      </w:pPr>
      <w:r w:rsidRPr="00006162">
        <w:rPr>
          <w:lang w:val="en-GB"/>
        </w:rPr>
        <w:t>Outcome summary: non-semantic</w:t>
      </w:r>
    </w:p>
    <w:p w14:paraId="5297D42D" w14:textId="77777777" w:rsidR="00006162" w:rsidRPr="00006162" w:rsidRDefault="00006162" w:rsidP="00006162">
      <w:pPr>
        <w:numPr>
          <w:ilvl w:val="0"/>
          <w:numId w:val="22"/>
        </w:numPr>
        <w:rPr>
          <w:lang w:val="en-GB"/>
        </w:rPr>
      </w:pPr>
      <w:r w:rsidRPr="00006162">
        <w:rPr>
          <w:lang w:val="en-GB"/>
        </w:rPr>
        <w:t>Metadata: chain used, token counts</w:t>
      </w:r>
    </w:p>
    <w:p w14:paraId="25B399A4" w14:textId="77777777" w:rsidR="00006162" w:rsidRPr="00006162" w:rsidRDefault="00006162" w:rsidP="00006162">
      <w:pPr>
        <w:numPr>
          <w:ilvl w:val="0"/>
          <w:numId w:val="22"/>
        </w:numPr>
        <w:rPr>
          <w:lang w:val="en-GB"/>
        </w:rPr>
      </w:pPr>
      <w:r w:rsidRPr="00006162">
        <w:rPr>
          <w:lang w:val="en-GB"/>
        </w:rPr>
        <w:t>Next action hint: {Wait | Continue | Escalate}</w:t>
      </w:r>
    </w:p>
    <w:p w14:paraId="7619F381" w14:textId="77777777" w:rsidR="00006162" w:rsidRPr="00006162" w:rsidRDefault="00006162" w:rsidP="00006162">
      <w:pPr>
        <w:rPr>
          <w:lang w:val="en-GB"/>
        </w:rPr>
      </w:pPr>
      <w:r w:rsidRPr="00006162">
        <w:rPr>
          <w:b/>
          <w:bCs/>
          <w:lang w:val="en-GB"/>
        </w:rPr>
        <w:t>From Basic Knowledge</w:t>
      </w:r>
    </w:p>
    <w:p w14:paraId="5C9F8E47" w14:textId="77777777" w:rsidR="00006162" w:rsidRPr="00006162" w:rsidRDefault="00006162" w:rsidP="00006162">
      <w:pPr>
        <w:numPr>
          <w:ilvl w:val="0"/>
          <w:numId w:val="23"/>
        </w:numPr>
        <w:rPr>
          <w:lang w:val="en-GB"/>
        </w:rPr>
      </w:pPr>
      <w:r w:rsidRPr="00006162">
        <w:rPr>
          <w:lang w:val="en-GB"/>
        </w:rPr>
        <w:t>Outcome summary: non-semantic</w:t>
      </w:r>
    </w:p>
    <w:p w14:paraId="702221B7" w14:textId="77777777" w:rsidR="00006162" w:rsidRPr="00006162" w:rsidRDefault="00006162" w:rsidP="00006162">
      <w:pPr>
        <w:numPr>
          <w:ilvl w:val="0"/>
          <w:numId w:val="23"/>
        </w:numPr>
        <w:rPr>
          <w:lang w:val="en-GB"/>
        </w:rPr>
      </w:pPr>
      <w:r w:rsidRPr="00006162">
        <w:rPr>
          <w:lang w:val="en-GB"/>
        </w:rPr>
        <w:t>Metadata: sources contacted, citation count</w:t>
      </w:r>
    </w:p>
    <w:p w14:paraId="68746735" w14:textId="77777777" w:rsidR="00006162" w:rsidRPr="00006162" w:rsidRDefault="00006162" w:rsidP="00006162">
      <w:pPr>
        <w:numPr>
          <w:ilvl w:val="0"/>
          <w:numId w:val="23"/>
        </w:numPr>
        <w:rPr>
          <w:lang w:val="en-GB"/>
        </w:rPr>
      </w:pPr>
      <w:r w:rsidRPr="00006162">
        <w:rPr>
          <w:lang w:val="en-GB"/>
        </w:rPr>
        <w:t>Next action hint: {Wait | Continue | Escalate}</w:t>
      </w:r>
    </w:p>
    <w:p w14:paraId="54A854AA" w14:textId="77777777" w:rsidR="00006162" w:rsidRPr="00006162" w:rsidRDefault="00006162" w:rsidP="00006162">
      <w:pPr>
        <w:rPr>
          <w:lang w:val="en-GB"/>
        </w:rPr>
      </w:pPr>
      <w:r w:rsidRPr="00006162">
        <w:rPr>
          <w:b/>
          <w:bCs/>
          <w:lang w:val="en-GB"/>
        </w:rPr>
        <w:t>From Domain Access</w:t>
      </w:r>
    </w:p>
    <w:p w14:paraId="58C4D3A0" w14:textId="77777777" w:rsidR="00006162" w:rsidRPr="00006162" w:rsidRDefault="00006162" w:rsidP="00006162">
      <w:pPr>
        <w:numPr>
          <w:ilvl w:val="0"/>
          <w:numId w:val="24"/>
        </w:numPr>
        <w:rPr>
          <w:lang w:val="en-GB"/>
        </w:rPr>
      </w:pPr>
      <w:r w:rsidRPr="00006162">
        <w:rPr>
          <w:lang w:val="en-GB"/>
        </w:rPr>
        <w:t>Outcome summary: non-semantic</w:t>
      </w:r>
    </w:p>
    <w:p w14:paraId="11F7811C" w14:textId="77777777" w:rsidR="00006162" w:rsidRPr="00006162" w:rsidRDefault="00006162" w:rsidP="00006162">
      <w:pPr>
        <w:numPr>
          <w:ilvl w:val="0"/>
          <w:numId w:val="24"/>
        </w:numPr>
        <w:rPr>
          <w:lang w:val="en-GB"/>
        </w:rPr>
      </w:pPr>
      <w:r w:rsidRPr="00006162">
        <w:rPr>
          <w:lang w:val="en-GB"/>
        </w:rPr>
        <w:t>Metadata: latency, cost, domains touched</w:t>
      </w:r>
    </w:p>
    <w:p w14:paraId="5F20DCCC" w14:textId="77777777" w:rsidR="00006162" w:rsidRPr="00006162" w:rsidRDefault="00006162" w:rsidP="00006162">
      <w:pPr>
        <w:numPr>
          <w:ilvl w:val="0"/>
          <w:numId w:val="24"/>
        </w:numPr>
        <w:rPr>
          <w:lang w:val="en-GB"/>
        </w:rPr>
      </w:pPr>
      <w:r w:rsidRPr="00006162">
        <w:rPr>
          <w:lang w:val="en-GB"/>
        </w:rPr>
        <w:t>Next action hint: {Wait | Continue | Escalate}</w:t>
      </w:r>
    </w:p>
    <w:p w14:paraId="0AC35ED8" w14:textId="77777777" w:rsidR="00006162" w:rsidRPr="00006162" w:rsidRDefault="00006162" w:rsidP="00006162">
      <w:pPr>
        <w:rPr>
          <w:b/>
          <w:bCs/>
          <w:lang w:val="en-GB"/>
        </w:rPr>
      </w:pPr>
      <w:bookmarkStart w:id="11" w:name="_Toc217319234"/>
      <w:bookmarkEnd w:id="11"/>
      <w:r w:rsidRPr="00006162">
        <w:rPr>
          <w:b/>
          <w:bCs/>
          <w:lang w:val="en-GB"/>
        </w:rPr>
        <w:t>1.4.3      Output</w:t>
      </w:r>
    </w:p>
    <w:p w14:paraId="041A4B0E" w14:textId="77777777" w:rsidR="00006162" w:rsidRPr="00006162" w:rsidRDefault="00006162" w:rsidP="00006162">
      <w:pPr>
        <w:rPr>
          <w:lang w:val="en-GB"/>
        </w:rPr>
      </w:pPr>
      <w:r w:rsidRPr="00006162">
        <w:rPr>
          <w:b/>
          <w:bCs/>
          <w:lang w:val="en-GB"/>
        </w:rPr>
        <w:t>To OAS:</w:t>
      </w:r>
    </w:p>
    <w:p w14:paraId="7FBE0F9B" w14:textId="77777777" w:rsidR="00006162" w:rsidRPr="00006162" w:rsidRDefault="00006162" w:rsidP="00006162">
      <w:pPr>
        <w:numPr>
          <w:ilvl w:val="0"/>
          <w:numId w:val="25"/>
        </w:numPr>
        <w:rPr>
          <w:lang w:val="en-GB"/>
        </w:rPr>
      </w:pPr>
      <w:r w:rsidRPr="00006162">
        <w:rPr>
          <w:lang w:val="en-GB"/>
        </w:rPr>
        <w:t>HMC reference: echo to bind response</w:t>
      </w:r>
    </w:p>
    <w:p w14:paraId="39699E00" w14:textId="77777777" w:rsidR="00006162" w:rsidRPr="00006162" w:rsidRDefault="00006162" w:rsidP="00006162">
      <w:pPr>
        <w:numPr>
          <w:ilvl w:val="0"/>
          <w:numId w:val="25"/>
        </w:numPr>
        <w:rPr>
          <w:lang w:val="en-GB"/>
        </w:rPr>
      </w:pPr>
      <w:r w:rsidRPr="00006162">
        <w:rPr>
          <w:lang w:val="en-GB"/>
        </w:rPr>
        <w:t>Resolution summary: normalization &amp; intent resolution narrative (non-semantic)</w:t>
      </w:r>
    </w:p>
    <w:p w14:paraId="23DF4709" w14:textId="77777777" w:rsidR="00006162" w:rsidRPr="00006162" w:rsidRDefault="00006162" w:rsidP="00006162">
      <w:pPr>
        <w:numPr>
          <w:ilvl w:val="0"/>
          <w:numId w:val="25"/>
        </w:numPr>
        <w:rPr>
          <w:lang w:val="en-GB"/>
        </w:rPr>
      </w:pPr>
      <w:r w:rsidRPr="00006162">
        <w:rPr>
          <w:lang w:val="en-GB"/>
        </w:rPr>
        <w:t>Directives manifest: list of {Directive.ID, Type, TargetAIM}</w:t>
      </w:r>
    </w:p>
    <w:p w14:paraId="47B4E05D" w14:textId="77777777" w:rsidR="00006162" w:rsidRPr="00006162" w:rsidRDefault="00006162" w:rsidP="00006162">
      <w:pPr>
        <w:numPr>
          <w:ilvl w:val="0"/>
          <w:numId w:val="25"/>
        </w:numPr>
        <w:rPr>
          <w:lang w:val="en-GB"/>
        </w:rPr>
      </w:pPr>
      <w:r w:rsidRPr="00006162">
        <w:rPr>
          <w:lang w:val="en-GB"/>
        </w:rPr>
        <w:t>Dependencies graph: directed ordering among directives</w:t>
      </w:r>
    </w:p>
    <w:p w14:paraId="01101D31" w14:textId="77777777" w:rsidR="00006162" w:rsidRPr="00006162" w:rsidRDefault="00006162" w:rsidP="00006162">
      <w:pPr>
        <w:numPr>
          <w:ilvl w:val="0"/>
          <w:numId w:val="25"/>
        </w:numPr>
        <w:rPr>
          <w:lang w:val="en-GB"/>
        </w:rPr>
      </w:pPr>
      <w:r w:rsidRPr="00006162">
        <w:rPr>
          <w:lang w:val="en-GB"/>
        </w:rPr>
        <w:t>Parameters bindings: key parameter sets per directive (schema-complete)</w:t>
      </w:r>
    </w:p>
    <w:p w14:paraId="623C8643" w14:textId="77777777" w:rsidR="00006162" w:rsidRPr="00006162" w:rsidRDefault="00006162" w:rsidP="00006162">
      <w:pPr>
        <w:numPr>
          <w:ilvl w:val="0"/>
          <w:numId w:val="25"/>
        </w:numPr>
        <w:rPr>
          <w:lang w:val="en-GB"/>
        </w:rPr>
      </w:pPr>
      <w:r w:rsidRPr="00006162">
        <w:rPr>
          <w:lang w:val="en-GB"/>
        </w:rPr>
        <w:t>Policy/persona acknowledgements: flags honored</w:t>
      </w:r>
    </w:p>
    <w:p w14:paraId="46F7B1A6" w14:textId="77777777" w:rsidR="00006162" w:rsidRPr="00006162" w:rsidRDefault="00006162" w:rsidP="00006162">
      <w:pPr>
        <w:numPr>
          <w:ilvl w:val="0"/>
          <w:numId w:val="25"/>
        </w:numPr>
        <w:rPr>
          <w:lang w:val="en-GB"/>
        </w:rPr>
      </w:pPr>
      <w:r w:rsidRPr="00006162">
        <w:rPr>
          <w:lang w:val="en-GB"/>
        </w:rPr>
        <w:t>Next action hint: {Wait | Continue | Escalate}</w:t>
      </w:r>
    </w:p>
    <w:p w14:paraId="27671588" w14:textId="77777777" w:rsidR="00006162" w:rsidRPr="00006162" w:rsidRDefault="00006162" w:rsidP="00006162">
      <w:pPr>
        <w:rPr>
          <w:lang w:val="en-GB"/>
        </w:rPr>
      </w:pPr>
      <w:r w:rsidRPr="00006162">
        <w:rPr>
          <w:b/>
          <w:bCs/>
          <w:lang w:val="en-GB"/>
        </w:rPr>
        <w:t>To Prompt Creation</w:t>
      </w:r>
    </w:p>
    <w:p w14:paraId="38B1CF49" w14:textId="77777777" w:rsidR="00006162" w:rsidRPr="00006162" w:rsidRDefault="00006162" w:rsidP="00006162">
      <w:pPr>
        <w:numPr>
          <w:ilvl w:val="0"/>
          <w:numId w:val="26"/>
        </w:numPr>
        <w:rPr>
          <w:lang w:val="en-GB"/>
        </w:rPr>
      </w:pPr>
      <w:r w:rsidRPr="00006162">
        <w:rPr>
          <w:lang w:val="en-GB"/>
        </w:rPr>
        <w:t>Goal &amp; Intent: Generate/Refine Prompt</w:t>
      </w:r>
    </w:p>
    <w:p w14:paraId="1869E4EF" w14:textId="77777777" w:rsidR="00006162" w:rsidRPr="00006162" w:rsidRDefault="00006162" w:rsidP="00006162">
      <w:pPr>
        <w:numPr>
          <w:ilvl w:val="0"/>
          <w:numId w:val="26"/>
        </w:numPr>
        <w:rPr>
          <w:lang w:val="en-GB"/>
        </w:rPr>
      </w:pPr>
      <w:r w:rsidRPr="00006162">
        <w:rPr>
          <w:lang w:val="en-GB"/>
        </w:rPr>
        <w:t>PromptChain: ordered modules (e.g., PRC→DAC→USR→PAL)</w:t>
      </w:r>
    </w:p>
    <w:p w14:paraId="31806E41" w14:textId="77777777" w:rsidR="00006162" w:rsidRPr="00006162" w:rsidRDefault="00006162" w:rsidP="00006162">
      <w:pPr>
        <w:numPr>
          <w:ilvl w:val="0"/>
          <w:numId w:val="26"/>
        </w:numPr>
        <w:rPr>
          <w:lang w:val="en-GB"/>
        </w:rPr>
      </w:pPr>
      <w:r w:rsidRPr="00006162">
        <w:rPr>
          <w:lang w:val="en-GB"/>
        </w:rPr>
        <w:t>Parameters: {Context, Constraints, Style, Safety, Persona}</w:t>
      </w:r>
    </w:p>
    <w:p w14:paraId="27128DC1" w14:textId="77777777" w:rsidR="00006162" w:rsidRPr="00006162" w:rsidRDefault="00006162" w:rsidP="00006162">
      <w:pPr>
        <w:numPr>
          <w:ilvl w:val="0"/>
          <w:numId w:val="26"/>
        </w:numPr>
        <w:rPr>
          <w:lang w:val="en-GB"/>
        </w:rPr>
      </w:pPr>
      <w:r w:rsidRPr="00006162">
        <w:rPr>
          <w:lang w:val="en-GB"/>
        </w:rPr>
        <w:t>Dependencies: upstream directive IDs</w:t>
      </w:r>
    </w:p>
    <w:p w14:paraId="0DD4EC4C" w14:textId="77777777" w:rsidR="00006162" w:rsidRPr="00006162" w:rsidRDefault="00006162" w:rsidP="00006162">
      <w:pPr>
        <w:numPr>
          <w:ilvl w:val="0"/>
          <w:numId w:val="26"/>
        </w:numPr>
        <w:rPr>
          <w:lang w:val="en-GB"/>
        </w:rPr>
      </w:pPr>
      <w:r w:rsidRPr="00006162">
        <w:rPr>
          <w:lang w:val="en-GB"/>
        </w:rPr>
        <w:t>Metadata.Requested: non-semantic metadata (chain id, token counts)</w:t>
      </w:r>
    </w:p>
    <w:p w14:paraId="3C79E884" w14:textId="77777777" w:rsidR="00006162" w:rsidRPr="00006162" w:rsidRDefault="00006162" w:rsidP="00006162">
      <w:pPr>
        <w:rPr>
          <w:lang w:val="en-GB"/>
        </w:rPr>
      </w:pPr>
      <w:r w:rsidRPr="00006162">
        <w:rPr>
          <w:b/>
          <w:bCs/>
          <w:lang w:val="en-GB"/>
        </w:rPr>
        <w:t>To Basic Knowledge</w:t>
      </w:r>
    </w:p>
    <w:p w14:paraId="2BD9DFAE" w14:textId="77777777" w:rsidR="00006162" w:rsidRPr="00006162" w:rsidRDefault="00006162" w:rsidP="00006162">
      <w:pPr>
        <w:numPr>
          <w:ilvl w:val="0"/>
          <w:numId w:val="27"/>
        </w:numPr>
        <w:rPr>
          <w:lang w:val="en-GB"/>
        </w:rPr>
      </w:pPr>
      <w:r w:rsidRPr="00006162">
        <w:rPr>
          <w:lang w:val="en-GB"/>
        </w:rPr>
        <w:t>Goal &amp; Intent: retrieve foundational info from basic KB</w:t>
      </w:r>
    </w:p>
    <w:p w14:paraId="6066D3E0" w14:textId="77777777" w:rsidR="00006162" w:rsidRPr="00006162" w:rsidRDefault="00006162" w:rsidP="00006162">
      <w:pPr>
        <w:numPr>
          <w:ilvl w:val="0"/>
          <w:numId w:val="27"/>
        </w:numPr>
        <w:rPr>
          <w:lang w:val="en-GB"/>
        </w:rPr>
      </w:pPr>
      <w:r w:rsidRPr="00006162">
        <w:rPr>
          <w:lang w:val="en-GB"/>
        </w:rPr>
        <w:t>Sources: {BuiltInKB, StaticDocs, Summaries}</w:t>
      </w:r>
    </w:p>
    <w:p w14:paraId="63DB2505" w14:textId="77777777" w:rsidR="00006162" w:rsidRPr="00006162" w:rsidRDefault="00006162" w:rsidP="00006162">
      <w:pPr>
        <w:numPr>
          <w:ilvl w:val="0"/>
          <w:numId w:val="27"/>
        </w:numPr>
        <w:rPr>
          <w:lang w:val="en-GB"/>
        </w:rPr>
      </w:pPr>
      <w:r w:rsidRPr="00006162">
        <w:rPr>
          <w:lang w:val="en-GB"/>
        </w:rPr>
        <w:t>Required: boolean</w:t>
      </w:r>
    </w:p>
    <w:p w14:paraId="69281930" w14:textId="77777777" w:rsidR="00006162" w:rsidRPr="00006162" w:rsidRDefault="00006162" w:rsidP="00006162">
      <w:pPr>
        <w:numPr>
          <w:ilvl w:val="0"/>
          <w:numId w:val="27"/>
        </w:numPr>
        <w:rPr>
          <w:lang w:val="en-GB"/>
        </w:rPr>
      </w:pPr>
      <w:r w:rsidRPr="00006162">
        <w:rPr>
          <w:lang w:val="en-GB"/>
        </w:rPr>
        <w:t>Parameters: {Scope, Freshness, Language, Safety}</w:t>
      </w:r>
    </w:p>
    <w:p w14:paraId="425B479D" w14:textId="77777777" w:rsidR="00006162" w:rsidRPr="00006162" w:rsidRDefault="00006162" w:rsidP="00006162">
      <w:pPr>
        <w:numPr>
          <w:ilvl w:val="0"/>
          <w:numId w:val="27"/>
        </w:numPr>
        <w:rPr>
          <w:lang w:val="en-GB"/>
        </w:rPr>
      </w:pPr>
      <w:r w:rsidRPr="00006162">
        <w:rPr>
          <w:lang w:val="en-GB"/>
        </w:rPr>
        <w:t>Dependencies: upstream directive IDs</w:t>
      </w:r>
    </w:p>
    <w:p w14:paraId="42D73192" w14:textId="77777777" w:rsidR="00006162" w:rsidRPr="00006162" w:rsidRDefault="00006162" w:rsidP="00006162">
      <w:pPr>
        <w:numPr>
          <w:ilvl w:val="0"/>
          <w:numId w:val="27"/>
        </w:numPr>
        <w:rPr>
          <w:lang w:val="en-GB"/>
        </w:rPr>
      </w:pPr>
      <w:r w:rsidRPr="00006162">
        <w:rPr>
          <w:lang w:val="en-GB"/>
        </w:rPr>
        <w:t>Metadata.Requested: sources touched, citation count</w:t>
      </w:r>
    </w:p>
    <w:p w14:paraId="54957838" w14:textId="77777777" w:rsidR="00006162" w:rsidRPr="00006162" w:rsidRDefault="00006162" w:rsidP="00006162">
      <w:pPr>
        <w:rPr>
          <w:lang w:val="en-GB"/>
        </w:rPr>
      </w:pPr>
      <w:r w:rsidRPr="00006162">
        <w:rPr>
          <w:b/>
          <w:bCs/>
          <w:lang w:val="en-GB"/>
        </w:rPr>
        <w:t xml:space="preserve">To Domain Access </w:t>
      </w:r>
    </w:p>
    <w:p w14:paraId="0531CF71" w14:textId="77777777" w:rsidR="00006162" w:rsidRPr="00006162" w:rsidRDefault="00006162" w:rsidP="00006162">
      <w:pPr>
        <w:numPr>
          <w:ilvl w:val="0"/>
          <w:numId w:val="28"/>
        </w:numPr>
        <w:rPr>
          <w:lang w:val="en-GB"/>
        </w:rPr>
      </w:pPr>
      <w:r w:rsidRPr="00006162">
        <w:rPr>
          <w:lang w:val="en-GB"/>
        </w:rPr>
        <w:t>Goal &amp; Intent: access domain APIs/tools/datasets</w:t>
      </w:r>
    </w:p>
    <w:p w14:paraId="62EFE662" w14:textId="77777777" w:rsidR="00006162" w:rsidRPr="00006162" w:rsidRDefault="00006162" w:rsidP="00006162">
      <w:pPr>
        <w:numPr>
          <w:ilvl w:val="0"/>
          <w:numId w:val="28"/>
        </w:numPr>
        <w:rPr>
          <w:lang w:val="en-GB"/>
        </w:rPr>
      </w:pPr>
      <w:r w:rsidRPr="00006162">
        <w:rPr>
          <w:lang w:val="en-GB"/>
        </w:rPr>
        <w:t>Profile: {Domain, Capability, Scope, Compliance}</w:t>
      </w:r>
    </w:p>
    <w:p w14:paraId="2866309E" w14:textId="77777777" w:rsidR="00006162" w:rsidRPr="00006162" w:rsidRDefault="00006162" w:rsidP="00006162">
      <w:pPr>
        <w:numPr>
          <w:ilvl w:val="0"/>
          <w:numId w:val="28"/>
        </w:numPr>
        <w:rPr>
          <w:lang w:val="en-GB"/>
        </w:rPr>
      </w:pPr>
      <w:r w:rsidRPr="00006162">
        <w:rPr>
          <w:lang w:val="en-GB"/>
        </w:rPr>
        <w:t>Context: opaque tokens/roles (not interpreted by GIR)</w:t>
      </w:r>
    </w:p>
    <w:p w14:paraId="7363F044" w14:textId="77777777" w:rsidR="00006162" w:rsidRPr="00006162" w:rsidRDefault="00006162" w:rsidP="00006162">
      <w:pPr>
        <w:numPr>
          <w:ilvl w:val="0"/>
          <w:numId w:val="28"/>
        </w:numPr>
        <w:rPr>
          <w:lang w:val="en-GB"/>
        </w:rPr>
      </w:pPr>
      <w:r w:rsidRPr="00006162">
        <w:rPr>
          <w:lang w:val="en-GB"/>
        </w:rPr>
        <w:t>Parameters: {LatencyBudget, CostBudget, Language, Privacy}</w:t>
      </w:r>
    </w:p>
    <w:p w14:paraId="5C055CDC" w14:textId="77777777" w:rsidR="00006162" w:rsidRPr="00006162" w:rsidRDefault="00006162" w:rsidP="00006162">
      <w:pPr>
        <w:numPr>
          <w:ilvl w:val="0"/>
          <w:numId w:val="28"/>
        </w:numPr>
        <w:rPr>
          <w:lang w:val="en-GB"/>
        </w:rPr>
      </w:pPr>
      <w:r w:rsidRPr="00006162">
        <w:rPr>
          <w:lang w:val="en-GB"/>
        </w:rPr>
        <w:t>Dependencies: upstream directive IDs</w:t>
      </w:r>
    </w:p>
    <w:p w14:paraId="54C83D03" w14:textId="77777777" w:rsidR="00006162" w:rsidRPr="00006162" w:rsidRDefault="00006162" w:rsidP="00006162">
      <w:pPr>
        <w:numPr>
          <w:ilvl w:val="0"/>
          <w:numId w:val="28"/>
        </w:numPr>
        <w:rPr>
          <w:lang w:val="en-GB"/>
        </w:rPr>
      </w:pPr>
      <w:r w:rsidRPr="00006162">
        <w:rPr>
          <w:lang w:val="en-GB"/>
        </w:rPr>
        <w:t>Metadata.Requested: latency, cost, domains touched</w:t>
      </w:r>
    </w:p>
    <w:p w14:paraId="20D974CF" w14:textId="77777777" w:rsidR="00006162" w:rsidRPr="00006162" w:rsidRDefault="00006162" w:rsidP="00006162">
      <w:pPr>
        <w:rPr>
          <w:b/>
          <w:bCs/>
          <w:lang w:val="en-GB"/>
        </w:rPr>
      </w:pPr>
      <w:bookmarkStart w:id="12" w:name="_Toc217319235"/>
      <w:bookmarkEnd w:id="12"/>
      <w:r w:rsidRPr="00006162">
        <w:rPr>
          <w:b/>
          <w:bCs/>
          <w:lang w:val="en-GB"/>
        </w:rPr>
        <w:t>1.5       Policy and Feasibility Screening</w:t>
      </w:r>
    </w:p>
    <w:p w14:paraId="5162DF12" w14:textId="77777777" w:rsidR="00006162" w:rsidRPr="00006162" w:rsidRDefault="00006162" w:rsidP="00006162">
      <w:pPr>
        <w:rPr>
          <w:b/>
          <w:bCs/>
          <w:lang w:val="en-GB"/>
        </w:rPr>
      </w:pPr>
      <w:bookmarkStart w:id="13" w:name="_Toc217319236"/>
      <w:bookmarkEnd w:id="13"/>
      <w:r w:rsidRPr="00006162">
        <w:rPr>
          <w:b/>
          <w:bCs/>
          <w:lang w:val="en-GB"/>
        </w:rPr>
        <w:t>1.5.1      Function</w:t>
      </w:r>
    </w:p>
    <w:p w14:paraId="5914A661" w14:textId="77777777" w:rsidR="00006162" w:rsidRPr="00006162" w:rsidRDefault="00006162" w:rsidP="00006162">
      <w:pPr>
        <w:rPr>
          <w:lang w:val="en-GB"/>
        </w:rPr>
      </w:pPr>
      <w:r w:rsidRPr="00006162">
        <w:rPr>
          <w:lang w:val="en-GB"/>
        </w:rPr>
        <w:t xml:space="preserve">Check </w:t>
      </w:r>
      <w:r w:rsidRPr="00006162">
        <w:rPr>
          <w:b/>
          <w:bCs/>
          <w:lang w:val="en-GB"/>
        </w:rPr>
        <w:t>goal permissibility</w:t>
      </w:r>
      <w:r w:rsidRPr="00006162">
        <w:rPr>
          <w:lang w:val="en-GB"/>
        </w:rPr>
        <w:t xml:space="preserve"> against </w:t>
      </w:r>
      <w:r w:rsidRPr="00006162">
        <w:rPr>
          <w:b/>
          <w:bCs/>
          <w:lang w:val="en-GB"/>
        </w:rPr>
        <w:t>Rights and Rules</w:t>
      </w:r>
      <w:r w:rsidRPr="00006162">
        <w:rPr>
          <w:lang w:val="en-GB"/>
        </w:rPr>
        <w:t xml:space="preserve"> (which include all operational constraints in the metaverse) and </w:t>
      </w:r>
      <w:r w:rsidRPr="00006162">
        <w:rPr>
          <w:b/>
          <w:bCs/>
          <w:lang w:val="en-GB"/>
        </w:rPr>
        <w:t>immediate feasibility</w:t>
      </w:r>
      <w:r w:rsidRPr="00006162">
        <w:rPr>
          <w:lang w:val="en-GB"/>
        </w:rPr>
        <w:t xml:space="preserve"> under current conditions:</w:t>
      </w:r>
    </w:p>
    <w:p w14:paraId="083FC636" w14:textId="77777777" w:rsidR="00006162" w:rsidRPr="00006162" w:rsidRDefault="00006162" w:rsidP="00006162">
      <w:pPr>
        <w:numPr>
          <w:ilvl w:val="0"/>
          <w:numId w:val="29"/>
        </w:numPr>
        <w:rPr>
          <w:lang w:val="en-GB"/>
        </w:rPr>
      </w:pPr>
      <w:r w:rsidRPr="00006162">
        <w:rPr>
          <w:lang w:val="en-GB"/>
        </w:rPr>
        <w:t>Required permissions present</w:t>
      </w:r>
    </w:p>
    <w:p w14:paraId="11A3B979" w14:textId="77777777" w:rsidR="00006162" w:rsidRPr="00006162" w:rsidRDefault="00006162" w:rsidP="00006162">
      <w:pPr>
        <w:numPr>
          <w:ilvl w:val="0"/>
          <w:numId w:val="29"/>
        </w:numPr>
        <w:rPr>
          <w:lang w:val="en-GB"/>
        </w:rPr>
      </w:pPr>
      <w:r w:rsidRPr="00006162">
        <w:rPr>
          <w:lang w:val="en-GB"/>
        </w:rPr>
        <w:t>Mandatory inputs available</w:t>
      </w:r>
    </w:p>
    <w:p w14:paraId="510EFEBE" w14:textId="77777777" w:rsidR="00006162" w:rsidRPr="00006162" w:rsidRDefault="00006162" w:rsidP="00006162">
      <w:pPr>
        <w:numPr>
          <w:ilvl w:val="0"/>
          <w:numId w:val="29"/>
        </w:numPr>
        <w:rPr>
          <w:lang w:val="en-GB"/>
        </w:rPr>
      </w:pPr>
      <w:r w:rsidRPr="00006162">
        <w:rPr>
          <w:lang w:val="en-GB"/>
        </w:rPr>
        <w:t>Essential channels active</w:t>
      </w:r>
    </w:p>
    <w:p w14:paraId="474FAA2C" w14:textId="77777777" w:rsidR="00006162" w:rsidRPr="00006162" w:rsidRDefault="00006162" w:rsidP="00006162">
      <w:pPr>
        <w:numPr>
          <w:ilvl w:val="0"/>
          <w:numId w:val="29"/>
        </w:numPr>
        <w:rPr>
          <w:lang w:val="en-GB"/>
        </w:rPr>
      </w:pPr>
      <w:r w:rsidRPr="00006162">
        <w:rPr>
          <w:lang w:val="en-GB"/>
        </w:rPr>
        <w:t>Resource budgets satisfied (compute, latency)</w:t>
      </w:r>
    </w:p>
    <w:p w14:paraId="56402A15" w14:textId="77777777" w:rsidR="00006162" w:rsidRPr="00006162" w:rsidRDefault="00006162" w:rsidP="00006162">
      <w:pPr>
        <w:rPr>
          <w:lang w:val="en-GB"/>
        </w:rPr>
      </w:pPr>
      <w:r w:rsidRPr="00006162">
        <w:rPr>
          <w:b/>
          <w:bCs/>
          <w:lang w:val="en-GB"/>
        </w:rPr>
        <w:t>Decision outcomes</w:t>
      </w:r>
      <w:r w:rsidRPr="00006162">
        <w:rPr>
          <w:lang w:val="en-GB"/>
        </w:rPr>
        <w:t>:</w:t>
      </w:r>
    </w:p>
    <w:p w14:paraId="769B4822" w14:textId="77777777" w:rsidR="00006162" w:rsidRPr="00006162" w:rsidRDefault="00006162" w:rsidP="00006162">
      <w:pPr>
        <w:numPr>
          <w:ilvl w:val="0"/>
          <w:numId w:val="30"/>
        </w:numPr>
        <w:rPr>
          <w:lang w:val="en-GB"/>
        </w:rPr>
      </w:pPr>
      <w:r w:rsidRPr="00006162">
        <w:rPr>
          <w:b/>
          <w:bCs/>
          <w:lang w:val="en-GB"/>
        </w:rPr>
        <w:t>Approve</w:t>
      </w:r>
      <w:r w:rsidRPr="00006162">
        <w:rPr>
          <w:lang w:val="en-GB"/>
        </w:rPr>
        <w:t xml:space="preserve"> if all gating preconditions pass</w:t>
      </w:r>
    </w:p>
    <w:p w14:paraId="3E2B3EC2" w14:textId="77777777" w:rsidR="00006162" w:rsidRPr="00006162" w:rsidRDefault="00006162" w:rsidP="00006162">
      <w:pPr>
        <w:numPr>
          <w:ilvl w:val="0"/>
          <w:numId w:val="30"/>
        </w:numPr>
        <w:rPr>
          <w:lang w:val="en-GB"/>
        </w:rPr>
      </w:pPr>
      <w:r w:rsidRPr="00006162">
        <w:rPr>
          <w:b/>
          <w:bCs/>
          <w:lang w:val="en-GB"/>
        </w:rPr>
        <w:t>Deny</w:t>
      </w:r>
      <w:r w:rsidRPr="00006162">
        <w:rPr>
          <w:lang w:val="en-GB"/>
        </w:rPr>
        <w:t xml:space="preserve"> if one or more non-waivable constraints in Rights and Rules are violated (e.g., forbidden scope, missing mandatory consent)</w:t>
      </w:r>
    </w:p>
    <w:p w14:paraId="1C135C70" w14:textId="77777777" w:rsidR="00006162" w:rsidRPr="00006162" w:rsidRDefault="00006162" w:rsidP="00006162">
      <w:pPr>
        <w:numPr>
          <w:ilvl w:val="0"/>
          <w:numId w:val="30"/>
        </w:numPr>
        <w:rPr>
          <w:lang w:val="en-GB"/>
        </w:rPr>
      </w:pPr>
      <w:r w:rsidRPr="00006162">
        <w:rPr>
          <w:b/>
          <w:bCs/>
          <w:lang w:val="en-GB"/>
        </w:rPr>
        <w:t>Delegate</w:t>
      </w:r>
      <w:r w:rsidRPr="00006162">
        <w:rPr>
          <w:lang w:val="en-GB"/>
        </w:rPr>
        <w:t xml:space="preserve"> if permissible but cannot proceed locally; forward to a better-suited AIM (e.g., Domain Access AIM or specialized planner)</w:t>
      </w:r>
    </w:p>
    <w:p w14:paraId="2DCE04DD" w14:textId="77777777" w:rsidR="00006162" w:rsidRPr="00006162" w:rsidRDefault="00006162" w:rsidP="00006162">
      <w:pPr>
        <w:rPr>
          <w:lang w:val="en-GB"/>
        </w:rPr>
      </w:pPr>
      <w:r w:rsidRPr="00006162">
        <w:rPr>
          <w:b/>
          <w:bCs/>
          <w:lang w:val="en-GB"/>
        </w:rPr>
        <w:t>Output</w:t>
      </w:r>
      <w:r w:rsidRPr="00006162">
        <w:rPr>
          <w:lang w:val="en-GB"/>
        </w:rPr>
        <w:t>: PolicyDecision object {Decision=Approve|Deny|Delegate, Reason, NextActionHint}</w:t>
      </w:r>
    </w:p>
    <w:p w14:paraId="539D5366" w14:textId="77777777" w:rsidR="00006162" w:rsidRPr="00006162" w:rsidRDefault="00006162" w:rsidP="00006162">
      <w:pPr>
        <w:rPr>
          <w:b/>
          <w:bCs/>
          <w:lang w:val="en-GB"/>
        </w:rPr>
      </w:pPr>
      <w:bookmarkStart w:id="14" w:name="_Toc217319237"/>
      <w:bookmarkEnd w:id="14"/>
      <w:r w:rsidRPr="00006162">
        <w:rPr>
          <w:b/>
          <w:bCs/>
          <w:lang w:val="en-GB"/>
        </w:rPr>
        <w:t>1.5.2      Input</w:t>
      </w:r>
    </w:p>
    <w:p w14:paraId="559543F9" w14:textId="77777777" w:rsidR="00006162" w:rsidRPr="00006162" w:rsidRDefault="00006162" w:rsidP="00006162">
      <w:pPr>
        <w:rPr>
          <w:lang w:val="en-GB"/>
        </w:rPr>
      </w:pPr>
      <w:r w:rsidRPr="00006162">
        <w:rPr>
          <w:b/>
          <w:bCs/>
          <w:lang w:val="en-GB"/>
        </w:rPr>
        <w:t>From OAS</w:t>
      </w:r>
    </w:p>
    <w:p w14:paraId="5A5D9214" w14:textId="77777777" w:rsidR="00006162" w:rsidRPr="00006162" w:rsidRDefault="00006162" w:rsidP="00006162">
      <w:pPr>
        <w:numPr>
          <w:ilvl w:val="0"/>
          <w:numId w:val="31"/>
        </w:numPr>
        <w:rPr>
          <w:lang w:val="en-GB"/>
        </w:rPr>
      </w:pPr>
      <w:r w:rsidRPr="00006162">
        <w:rPr>
          <w:lang w:val="en-GB"/>
        </w:rPr>
        <w:t>HMC reference: {ID, Modality, PayloadPointer} (binds the request to context)</w:t>
      </w:r>
    </w:p>
    <w:p w14:paraId="52B9F550" w14:textId="77777777" w:rsidR="00006162" w:rsidRPr="00006162" w:rsidRDefault="00006162" w:rsidP="00006162">
      <w:pPr>
        <w:numPr>
          <w:ilvl w:val="0"/>
          <w:numId w:val="31"/>
        </w:numPr>
        <w:rPr>
          <w:lang w:val="en-GB"/>
        </w:rPr>
      </w:pPr>
      <w:r w:rsidRPr="00006162">
        <w:rPr>
          <w:lang w:val="en-GB"/>
        </w:rPr>
        <w:t>Goal bundle: high-level goals and candidate sub-goals to be screened</w:t>
      </w:r>
    </w:p>
    <w:p w14:paraId="4304D50E" w14:textId="77777777" w:rsidR="00006162" w:rsidRPr="00006162" w:rsidRDefault="00006162" w:rsidP="00006162">
      <w:pPr>
        <w:numPr>
          <w:ilvl w:val="0"/>
          <w:numId w:val="31"/>
        </w:numPr>
        <w:rPr>
          <w:lang w:val="en-GB"/>
        </w:rPr>
      </w:pPr>
      <w:r w:rsidRPr="00006162">
        <w:rPr>
          <w:lang w:val="en-GB"/>
        </w:rPr>
        <w:t>Rights &amp; Rules context: policy scope/version reference (for screening)</w:t>
      </w:r>
    </w:p>
    <w:p w14:paraId="2B6E4F81" w14:textId="77777777" w:rsidR="00006162" w:rsidRPr="00006162" w:rsidRDefault="00006162" w:rsidP="00006162">
      <w:pPr>
        <w:numPr>
          <w:ilvl w:val="0"/>
          <w:numId w:val="31"/>
        </w:numPr>
        <w:rPr>
          <w:lang w:val="en-GB"/>
        </w:rPr>
      </w:pPr>
      <w:r w:rsidRPr="00006162">
        <w:rPr>
          <w:lang w:val="en-GB"/>
        </w:rPr>
        <w:t>Orchestration strategy: constraints, AIM priorities, ordering hints</w:t>
      </w:r>
    </w:p>
    <w:p w14:paraId="41ECE466" w14:textId="77777777" w:rsidR="00006162" w:rsidRPr="00006162" w:rsidRDefault="00006162" w:rsidP="00006162">
      <w:pPr>
        <w:numPr>
          <w:ilvl w:val="0"/>
          <w:numId w:val="31"/>
        </w:numPr>
        <w:rPr>
          <w:lang w:val="en-GB"/>
        </w:rPr>
      </w:pPr>
      <w:r w:rsidRPr="00006162">
        <w:rPr>
          <w:lang w:val="en-GB"/>
        </w:rPr>
        <w:t>Scheduling hints: {Deadlines, ResourceBudgets (compute/latency), Concurrency}</w:t>
      </w:r>
    </w:p>
    <w:p w14:paraId="38030368" w14:textId="77777777" w:rsidR="00006162" w:rsidRPr="00006162" w:rsidRDefault="00006162" w:rsidP="00006162">
      <w:pPr>
        <w:numPr>
          <w:ilvl w:val="0"/>
          <w:numId w:val="31"/>
        </w:numPr>
        <w:rPr>
          <w:lang w:val="en-GB"/>
        </w:rPr>
      </w:pPr>
      <w:r w:rsidRPr="00006162">
        <w:rPr>
          <w:lang w:val="en-GB"/>
        </w:rPr>
        <w:t>Mandatory inputs &amp; channels: declared availability requirements</w:t>
      </w:r>
    </w:p>
    <w:p w14:paraId="66A68B44" w14:textId="77777777" w:rsidR="00006162" w:rsidRPr="00006162" w:rsidRDefault="00006162" w:rsidP="00006162">
      <w:pPr>
        <w:numPr>
          <w:ilvl w:val="0"/>
          <w:numId w:val="31"/>
        </w:numPr>
        <w:rPr>
          <w:lang w:val="en-GB"/>
        </w:rPr>
      </w:pPr>
      <w:r w:rsidRPr="00006162">
        <w:rPr>
          <w:lang w:val="en-GB"/>
        </w:rPr>
        <w:t>Persona/profile flags: alignment requirements (if applicable in metaverse)</w:t>
      </w:r>
    </w:p>
    <w:p w14:paraId="1E398B6B" w14:textId="77777777" w:rsidR="00006162" w:rsidRPr="00006162" w:rsidRDefault="00006162" w:rsidP="00006162">
      <w:pPr>
        <w:numPr>
          <w:ilvl w:val="0"/>
          <w:numId w:val="31"/>
        </w:numPr>
        <w:rPr>
          <w:lang w:val="en-GB"/>
        </w:rPr>
      </w:pPr>
      <w:r w:rsidRPr="00006162">
        <w:rPr>
          <w:lang w:val="en-GB"/>
        </w:rPr>
        <w:t>Return expectations: {Decision granularity, Delegation preferences, StatusGranularity}</w:t>
      </w:r>
    </w:p>
    <w:p w14:paraId="20A647F0" w14:textId="77777777" w:rsidR="00006162" w:rsidRPr="00006162" w:rsidRDefault="00006162" w:rsidP="00006162">
      <w:pPr>
        <w:rPr>
          <w:lang w:val="en-GB"/>
        </w:rPr>
      </w:pPr>
      <w:r w:rsidRPr="00006162">
        <w:rPr>
          <w:b/>
          <w:bCs/>
          <w:lang w:val="en-GB"/>
        </w:rPr>
        <w:t>From Basic Knowledge</w:t>
      </w:r>
    </w:p>
    <w:p w14:paraId="26228147" w14:textId="77777777" w:rsidR="00006162" w:rsidRPr="00006162" w:rsidRDefault="00006162" w:rsidP="00006162">
      <w:pPr>
        <w:numPr>
          <w:ilvl w:val="0"/>
          <w:numId w:val="32"/>
        </w:numPr>
        <w:rPr>
          <w:lang w:val="en-GB"/>
        </w:rPr>
      </w:pPr>
      <w:r w:rsidRPr="00006162">
        <w:rPr>
          <w:lang w:val="en-GB"/>
        </w:rPr>
        <w:t>Provenance/Trace: anchors to sources, retrieval path (audit)</w:t>
      </w:r>
    </w:p>
    <w:p w14:paraId="14C65863" w14:textId="77777777" w:rsidR="00006162" w:rsidRPr="00006162" w:rsidRDefault="00006162" w:rsidP="00006162">
      <w:pPr>
        <w:numPr>
          <w:ilvl w:val="0"/>
          <w:numId w:val="32"/>
        </w:numPr>
        <w:rPr>
          <w:lang w:val="en-GB"/>
        </w:rPr>
      </w:pPr>
      <w:r w:rsidRPr="00006162">
        <w:rPr>
          <w:lang w:val="en-GB"/>
        </w:rPr>
        <w:t>Metadata: sources contacted, citation count (non</w:t>
      </w:r>
      <w:r w:rsidRPr="00006162">
        <w:rPr>
          <w:lang w:val="en-GB"/>
        </w:rPr>
        <w:noBreakHyphen/>
        <w:t>semantic)</w:t>
      </w:r>
    </w:p>
    <w:p w14:paraId="18398E68" w14:textId="77777777" w:rsidR="00006162" w:rsidRPr="00006162" w:rsidRDefault="00006162" w:rsidP="00006162">
      <w:pPr>
        <w:numPr>
          <w:ilvl w:val="0"/>
          <w:numId w:val="32"/>
        </w:numPr>
        <w:rPr>
          <w:lang w:val="en-GB"/>
        </w:rPr>
      </w:pPr>
      <w:r w:rsidRPr="00006162">
        <w:rPr>
          <w:lang w:val="en-GB"/>
        </w:rPr>
        <w:t>Outcome summary: compliant / violation detected / incomplete</w:t>
      </w:r>
    </w:p>
    <w:p w14:paraId="7318E759" w14:textId="77777777" w:rsidR="00006162" w:rsidRPr="00006162" w:rsidRDefault="00006162" w:rsidP="00006162">
      <w:pPr>
        <w:numPr>
          <w:ilvl w:val="0"/>
          <w:numId w:val="32"/>
        </w:numPr>
        <w:rPr>
          <w:lang w:val="en-GB"/>
        </w:rPr>
      </w:pPr>
      <w:r w:rsidRPr="00006162">
        <w:rPr>
          <w:lang w:val="en-GB"/>
        </w:rPr>
        <w:t>Action.Hint: {Continue | Escalate | Abort}</w:t>
      </w:r>
    </w:p>
    <w:p w14:paraId="1D702AAF" w14:textId="77777777" w:rsidR="00006162" w:rsidRPr="00006162" w:rsidRDefault="00006162" w:rsidP="00006162">
      <w:pPr>
        <w:numPr>
          <w:ilvl w:val="0"/>
          <w:numId w:val="32"/>
        </w:numPr>
        <w:rPr>
          <w:lang w:val="en-GB"/>
        </w:rPr>
      </w:pPr>
      <w:r w:rsidRPr="00006162">
        <w:rPr>
          <w:lang w:val="en-GB"/>
        </w:rPr>
        <w:t>Report (optional): Rights &amp; Rules fields breached</w:t>
      </w:r>
    </w:p>
    <w:p w14:paraId="73223E08" w14:textId="77777777" w:rsidR="00006162" w:rsidRPr="00006162" w:rsidRDefault="00006162" w:rsidP="00006162">
      <w:pPr>
        <w:rPr>
          <w:lang w:val="en-GB"/>
        </w:rPr>
      </w:pPr>
      <w:r w:rsidRPr="00006162">
        <w:rPr>
          <w:b/>
          <w:bCs/>
          <w:lang w:val="en-GB"/>
        </w:rPr>
        <w:t xml:space="preserve">From Domain Access </w:t>
      </w:r>
    </w:p>
    <w:p w14:paraId="03B2BD89" w14:textId="77777777" w:rsidR="00006162" w:rsidRPr="00006162" w:rsidRDefault="00006162" w:rsidP="00006162">
      <w:pPr>
        <w:numPr>
          <w:ilvl w:val="0"/>
          <w:numId w:val="33"/>
        </w:numPr>
        <w:rPr>
          <w:lang w:val="en-GB"/>
        </w:rPr>
      </w:pPr>
      <w:r w:rsidRPr="00006162">
        <w:rPr>
          <w:lang w:val="en-GB"/>
        </w:rPr>
        <w:t>Feasibility results: reachable/not, auth valid/invalid, compliance ok/fail</w:t>
      </w:r>
    </w:p>
    <w:p w14:paraId="7B1DD15C" w14:textId="77777777" w:rsidR="00006162" w:rsidRPr="00006162" w:rsidRDefault="00006162" w:rsidP="00006162">
      <w:pPr>
        <w:numPr>
          <w:ilvl w:val="0"/>
          <w:numId w:val="33"/>
        </w:numPr>
        <w:rPr>
          <w:lang w:val="en-GB"/>
        </w:rPr>
      </w:pPr>
      <w:r w:rsidRPr="00006162">
        <w:rPr>
          <w:lang w:val="en-GB"/>
        </w:rPr>
        <w:t>Constraint validation: which policy/compliance checks passed/failed</w:t>
      </w:r>
    </w:p>
    <w:p w14:paraId="41F5B726" w14:textId="77777777" w:rsidR="00006162" w:rsidRPr="00006162" w:rsidRDefault="00006162" w:rsidP="00006162">
      <w:pPr>
        <w:numPr>
          <w:ilvl w:val="0"/>
          <w:numId w:val="33"/>
        </w:numPr>
        <w:rPr>
          <w:lang w:val="en-GB"/>
        </w:rPr>
      </w:pPr>
      <w:r w:rsidRPr="00006162">
        <w:rPr>
          <w:lang w:val="en-GB"/>
        </w:rPr>
        <w:t>Process outcome: succeeded / failed / partial / deferred</w:t>
      </w:r>
    </w:p>
    <w:p w14:paraId="0A80090C" w14:textId="77777777" w:rsidR="00006162" w:rsidRPr="00006162" w:rsidRDefault="00006162" w:rsidP="00006162">
      <w:pPr>
        <w:numPr>
          <w:ilvl w:val="0"/>
          <w:numId w:val="33"/>
        </w:numPr>
        <w:rPr>
          <w:lang w:val="en-GB"/>
        </w:rPr>
      </w:pPr>
      <w:r w:rsidRPr="00006162">
        <w:rPr>
          <w:lang w:val="en-GB"/>
        </w:rPr>
        <w:t>Metadata: latency, cost, domains touched (non</w:t>
      </w:r>
      <w:r w:rsidRPr="00006162">
        <w:rPr>
          <w:lang w:val="en-GB"/>
        </w:rPr>
        <w:noBreakHyphen/>
        <w:t>semantic)</w:t>
      </w:r>
    </w:p>
    <w:p w14:paraId="6CE7B579" w14:textId="77777777" w:rsidR="00006162" w:rsidRPr="00006162" w:rsidRDefault="00006162" w:rsidP="00006162">
      <w:pPr>
        <w:numPr>
          <w:ilvl w:val="0"/>
          <w:numId w:val="33"/>
        </w:numPr>
        <w:rPr>
          <w:lang w:val="en-GB"/>
        </w:rPr>
      </w:pPr>
      <w:r w:rsidRPr="00006162">
        <w:rPr>
          <w:lang w:val="en-GB"/>
        </w:rPr>
        <w:t>Action.Hint: {Continue | Escalate | Abort}</w:t>
      </w:r>
    </w:p>
    <w:p w14:paraId="1029D1EE" w14:textId="77777777" w:rsidR="00006162" w:rsidRPr="00006162" w:rsidRDefault="00006162" w:rsidP="00006162">
      <w:pPr>
        <w:rPr>
          <w:lang w:val="en-GB"/>
        </w:rPr>
      </w:pPr>
      <w:r w:rsidRPr="00006162">
        <w:rPr>
          <w:b/>
          <w:bCs/>
          <w:lang w:val="en-GB"/>
        </w:rPr>
        <w:t xml:space="preserve">From Audio Spatial Reasoning </w:t>
      </w:r>
    </w:p>
    <w:p w14:paraId="2F674B63" w14:textId="77777777" w:rsidR="00006162" w:rsidRPr="00006162" w:rsidRDefault="00006162" w:rsidP="00006162">
      <w:pPr>
        <w:numPr>
          <w:ilvl w:val="0"/>
          <w:numId w:val="34"/>
        </w:numPr>
        <w:rPr>
          <w:lang w:val="en-GB"/>
        </w:rPr>
      </w:pPr>
      <w:r w:rsidRPr="00006162">
        <w:rPr>
          <w:lang w:val="en-GB"/>
        </w:rPr>
        <w:t>Feasibility: reachable vs. occluded; permitted vs. forbidden</w:t>
      </w:r>
    </w:p>
    <w:p w14:paraId="28C3EA16" w14:textId="77777777" w:rsidR="00006162" w:rsidRPr="00006162" w:rsidRDefault="00006162" w:rsidP="00006162">
      <w:pPr>
        <w:numPr>
          <w:ilvl w:val="0"/>
          <w:numId w:val="34"/>
        </w:numPr>
        <w:rPr>
          <w:lang w:val="en-GB"/>
        </w:rPr>
      </w:pPr>
      <w:r w:rsidRPr="00006162">
        <w:rPr>
          <w:lang w:val="en-GB"/>
        </w:rPr>
        <w:t>Spatial metrics: occlusion %, expected SPL/gain at target</w:t>
      </w:r>
    </w:p>
    <w:p w14:paraId="7EF80EA7" w14:textId="77777777" w:rsidR="00006162" w:rsidRPr="00006162" w:rsidRDefault="00006162" w:rsidP="00006162">
      <w:pPr>
        <w:numPr>
          <w:ilvl w:val="0"/>
          <w:numId w:val="34"/>
        </w:numPr>
        <w:rPr>
          <w:lang w:val="en-GB"/>
        </w:rPr>
      </w:pPr>
      <w:r w:rsidRPr="00006162">
        <w:rPr>
          <w:lang w:val="en-GB"/>
        </w:rPr>
        <w:t>Execution state: initiated / in</w:t>
      </w:r>
      <w:r w:rsidRPr="00006162">
        <w:rPr>
          <w:lang w:val="en-GB"/>
        </w:rPr>
        <w:noBreakHyphen/>
        <w:t>progress / completed / error</w:t>
      </w:r>
    </w:p>
    <w:p w14:paraId="0D571382" w14:textId="77777777" w:rsidR="00006162" w:rsidRPr="00006162" w:rsidRDefault="00006162" w:rsidP="00006162">
      <w:pPr>
        <w:numPr>
          <w:ilvl w:val="0"/>
          <w:numId w:val="34"/>
        </w:numPr>
        <w:rPr>
          <w:lang w:val="en-GB"/>
        </w:rPr>
      </w:pPr>
      <w:r w:rsidRPr="00006162">
        <w:rPr>
          <w:lang w:val="en-GB"/>
        </w:rPr>
        <w:t>Metadata: realized parameters (non</w:t>
      </w:r>
      <w:r w:rsidRPr="00006162">
        <w:rPr>
          <w:lang w:val="en-GB"/>
        </w:rPr>
        <w:noBreakHyphen/>
        <w:t>semantic)</w:t>
      </w:r>
    </w:p>
    <w:p w14:paraId="609418FF" w14:textId="77777777" w:rsidR="00006162" w:rsidRPr="00006162" w:rsidRDefault="00006162" w:rsidP="00006162">
      <w:pPr>
        <w:numPr>
          <w:ilvl w:val="0"/>
          <w:numId w:val="34"/>
        </w:numPr>
        <w:rPr>
          <w:lang w:val="en-GB"/>
        </w:rPr>
      </w:pPr>
      <w:r w:rsidRPr="00006162">
        <w:rPr>
          <w:lang w:val="en-GB"/>
        </w:rPr>
        <w:t>Action.Hint: {Continue | Escalate | Abort}</w:t>
      </w:r>
    </w:p>
    <w:p w14:paraId="2C8FE660" w14:textId="77777777" w:rsidR="00006162" w:rsidRPr="00006162" w:rsidRDefault="00006162" w:rsidP="00006162">
      <w:pPr>
        <w:numPr>
          <w:ilvl w:val="0"/>
          <w:numId w:val="34"/>
        </w:numPr>
        <w:rPr>
          <w:lang w:val="en-GB"/>
        </w:rPr>
      </w:pPr>
      <w:r w:rsidRPr="00006162">
        <w:rPr>
          <w:lang w:val="en-GB"/>
        </w:rPr>
        <w:t>Report (optional): if Rights &amp; Rules blocked the action</w:t>
      </w:r>
    </w:p>
    <w:p w14:paraId="2785AE65" w14:textId="77777777" w:rsidR="00006162" w:rsidRPr="00006162" w:rsidRDefault="00006162" w:rsidP="00006162">
      <w:pPr>
        <w:rPr>
          <w:lang w:val="en-GB"/>
        </w:rPr>
      </w:pPr>
      <w:r w:rsidRPr="00006162">
        <w:rPr>
          <w:b/>
          <w:bCs/>
          <w:lang w:val="en-GB"/>
        </w:rPr>
        <w:t>From Visual Spatial Reasoning</w:t>
      </w:r>
    </w:p>
    <w:p w14:paraId="4E801109" w14:textId="77777777" w:rsidR="00006162" w:rsidRPr="00006162" w:rsidRDefault="00006162" w:rsidP="00006162">
      <w:pPr>
        <w:numPr>
          <w:ilvl w:val="0"/>
          <w:numId w:val="35"/>
        </w:numPr>
        <w:rPr>
          <w:lang w:val="en-GB"/>
        </w:rPr>
      </w:pPr>
      <w:r w:rsidRPr="00006162">
        <w:rPr>
          <w:lang w:val="en-GB"/>
        </w:rPr>
        <w:t>Execution result: success / partial / failed / blocked</w:t>
      </w:r>
    </w:p>
    <w:p w14:paraId="221A76E4" w14:textId="77777777" w:rsidR="00006162" w:rsidRPr="00006162" w:rsidRDefault="00006162" w:rsidP="00006162">
      <w:pPr>
        <w:numPr>
          <w:ilvl w:val="0"/>
          <w:numId w:val="35"/>
        </w:numPr>
        <w:rPr>
          <w:lang w:val="en-GB"/>
        </w:rPr>
      </w:pPr>
      <w:r w:rsidRPr="00006162">
        <w:rPr>
          <w:lang w:val="en-GB"/>
        </w:rPr>
        <w:t>Spatial constraints: anchoring status, occlusion, collision checks</w:t>
      </w:r>
    </w:p>
    <w:p w14:paraId="6C4FBC87" w14:textId="77777777" w:rsidR="00006162" w:rsidRPr="00006162" w:rsidRDefault="00006162" w:rsidP="00006162">
      <w:pPr>
        <w:numPr>
          <w:ilvl w:val="0"/>
          <w:numId w:val="35"/>
        </w:numPr>
        <w:rPr>
          <w:lang w:val="en-GB"/>
        </w:rPr>
      </w:pPr>
      <w:r w:rsidRPr="00006162">
        <w:rPr>
          <w:lang w:val="en-GB"/>
        </w:rPr>
        <w:t>Metadata: placements, transforms (non</w:t>
      </w:r>
      <w:r w:rsidRPr="00006162">
        <w:rPr>
          <w:lang w:val="en-GB"/>
        </w:rPr>
        <w:noBreakHyphen/>
        <w:t>semantic)</w:t>
      </w:r>
    </w:p>
    <w:p w14:paraId="4A006D9F" w14:textId="77777777" w:rsidR="00006162" w:rsidRPr="00006162" w:rsidRDefault="00006162" w:rsidP="00006162">
      <w:pPr>
        <w:numPr>
          <w:ilvl w:val="0"/>
          <w:numId w:val="35"/>
        </w:numPr>
        <w:rPr>
          <w:lang w:val="en-GB"/>
        </w:rPr>
      </w:pPr>
      <w:r w:rsidRPr="00006162">
        <w:rPr>
          <w:lang w:val="en-GB"/>
        </w:rPr>
        <w:t>Action.Hint: {Continue | Escalate | Abort}</w:t>
      </w:r>
    </w:p>
    <w:p w14:paraId="0D7A39DE" w14:textId="77777777" w:rsidR="00006162" w:rsidRPr="00006162" w:rsidRDefault="00006162" w:rsidP="00006162">
      <w:pPr>
        <w:numPr>
          <w:ilvl w:val="0"/>
          <w:numId w:val="35"/>
        </w:numPr>
        <w:rPr>
          <w:lang w:val="en-GB"/>
        </w:rPr>
      </w:pPr>
      <w:r w:rsidRPr="00006162">
        <w:rPr>
          <w:lang w:val="en-GB"/>
        </w:rPr>
        <w:t>Report (optional): if Rights &amp; Rules blocked the action</w:t>
      </w:r>
    </w:p>
    <w:p w14:paraId="250AA99B" w14:textId="77777777" w:rsidR="00006162" w:rsidRPr="00006162" w:rsidRDefault="00006162" w:rsidP="00006162">
      <w:pPr>
        <w:rPr>
          <w:lang w:val="en-GB"/>
        </w:rPr>
      </w:pPr>
      <w:r w:rsidRPr="00006162">
        <w:rPr>
          <w:b/>
          <w:bCs/>
          <w:lang w:val="en-GB"/>
        </w:rPr>
        <w:t>From Context Capture</w:t>
      </w:r>
    </w:p>
    <w:p w14:paraId="25195C61" w14:textId="77777777" w:rsidR="00006162" w:rsidRPr="00006162" w:rsidRDefault="00006162" w:rsidP="00006162">
      <w:pPr>
        <w:numPr>
          <w:ilvl w:val="0"/>
          <w:numId w:val="36"/>
        </w:numPr>
        <w:rPr>
          <w:lang w:val="en-GB"/>
        </w:rPr>
      </w:pPr>
      <w:r w:rsidRPr="00006162">
        <w:rPr>
          <w:lang w:val="en-GB"/>
        </w:rPr>
        <w:t>Capture state: ready / active / paused / complete / error</w:t>
      </w:r>
    </w:p>
    <w:p w14:paraId="58F9AA23" w14:textId="77777777" w:rsidR="00006162" w:rsidRPr="00006162" w:rsidRDefault="00006162" w:rsidP="00006162">
      <w:pPr>
        <w:numPr>
          <w:ilvl w:val="0"/>
          <w:numId w:val="36"/>
        </w:numPr>
        <w:rPr>
          <w:lang w:val="en-GB"/>
        </w:rPr>
      </w:pPr>
      <w:r w:rsidRPr="00006162">
        <w:rPr>
          <w:lang w:val="en-GB"/>
        </w:rPr>
        <w:t>Progress indicators: percent, frames processed, audio seconds</w:t>
      </w:r>
    </w:p>
    <w:p w14:paraId="7D00E3B1" w14:textId="77777777" w:rsidR="00006162" w:rsidRPr="00006162" w:rsidRDefault="00006162" w:rsidP="00006162">
      <w:pPr>
        <w:numPr>
          <w:ilvl w:val="0"/>
          <w:numId w:val="36"/>
        </w:numPr>
        <w:rPr>
          <w:lang w:val="en-GB"/>
        </w:rPr>
      </w:pPr>
      <w:r w:rsidRPr="00006162">
        <w:rPr>
          <w:lang w:val="en-GB"/>
        </w:rPr>
        <w:t>Channel states: speech/visual active/idle</w:t>
      </w:r>
    </w:p>
    <w:p w14:paraId="262BFB7B" w14:textId="77777777" w:rsidR="00006162" w:rsidRPr="00006162" w:rsidRDefault="00006162" w:rsidP="00006162">
      <w:pPr>
        <w:numPr>
          <w:ilvl w:val="0"/>
          <w:numId w:val="36"/>
        </w:numPr>
        <w:rPr>
          <w:lang w:val="en-GB"/>
        </w:rPr>
      </w:pPr>
      <w:r w:rsidRPr="00006162">
        <w:rPr>
          <w:lang w:val="en-GB"/>
        </w:rPr>
        <w:t>Error report: codes &amp; brief details</w:t>
      </w:r>
    </w:p>
    <w:p w14:paraId="005B7308" w14:textId="77777777" w:rsidR="00006162" w:rsidRPr="00006162" w:rsidRDefault="00006162" w:rsidP="00006162">
      <w:pPr>
        <w:numPr>
          <w:ilvl w:val="0"/>
          <w:numId w:val="36"/>
        </w:numPr>
        <w:rPr>
          <w:lang w:val="en-GB"/>
        </w:rPr>
      </w:pPr>
      <w:r w:rsidRPr="00006162">
        <w:rPr>
          <w:lang w:val="en-GB"/>
        </w:rPr>
        <w:t>Action.Hint: {Continue | Escalate | Abort}</w:t>
      </w:r>
    </w:p>
    <w:p w14:paraId="4F58A91C" w14:textId="77777777" w:rsidR="00006162" w:rsidRPr="00006162" w:rsidRDefault="00006162" w:rsidP="00006162">
      <w:pPr>
        <w:rPr>
          <w:b/>
          <w:bCs/>
          <w:lang w:val="en-GB"/>
        </w:rPr>
      </w:pPr>
      <w:bookmarkStart w:id="15" w:name="_Toc217319238"/>
      <w:bookmarkEnd w:id="15"/>
      <w:r w:rsidRPr="00006162">
        <w:rPr>
          <w:b/>
          <w:bCs/>
          <w:lang w:val="en-GB"/>
        </w:rPr>
        <w:t>1.5.3      Outputs:</w:t>
      </w:r>
    </w:p>
    <w:p w14:paraId="175C81A6" w14:textId="77777777" w:rsidR="00006162" w:rsidRPr="00006162" w:rsidRDefault="00006162" w:rsidP="00006162">
      <w:pPr>
        <w:rPr>
          <w:lang w:val="en-GB"/>
        </w:rPr>
      </w:pPr>
      <w:r w:rsidRPr="00006162">
        <w:rPr>
          <w:b/>
          <w:bCs/>
          <w:lang w:val="en-GB"/>
        </w:rPr>
        <w:t xml:space="preserve">To OAS: </w:t>
      </w:r>
    </w:p>
    <w:p w14:paraId="52E68370" w14:textId="77777777" w:rsidR="00006162" w:rsidRPr="00006162" w:rsidRDefault="00006162" w:rsidP="00006162">
      <w:pPr>
        <w:numPr>
          <w:ilvl w:val="0"/>
          <w:numId w:val="37"/>
        </w:numPr>
        <w:rPr>
          <w:lang w:val="en-GB"/>
        </w:rPr>
      </w:pPr>
      <w:r w:rsidRPr="00006162">
        <w:rPr>
          <w:lang w:val="en-GB"/>
        </w:rPr>
        <w:t>Decision: {Approve | Deny | Delegate}</w:t>
      </w:r>
    </w:p>
    <w:p w14:paraId="704D3A20" w14:textId="77777777" w:rsidR="00006162" w:rsidRPr="00006162" w:rsidRDefault="00006162" w:rsidP="00006162">
      <w:pPr>
        <w:numPr>
          <w:ilvl w:val="0"/>
          <w:numId w:val="37"/>
        </w:numPr>
        <w:rPr>
          <w:lang w:val="en-GB"/>
        </w:rPr>
      </w:pPr>
      <w:r w:rsidRPr="00006162">
        <w:rPr>
          <w:lang w:val="en-GB"/>
        </w:rPr>
        <w:t>Reason: short rationale (e.g., forbidden scope, missing mandatory channel, domain access required)</w:t>
      </w:r>
    </w:p>
    <w:p w14:paraId="5DBBC0AE" w14:textId="77777777" w:rsidR="00006162" w:rsidRPr="00006162" w:rsidRDefault="00006162" w:rsidP="00006162">
      <w:pPr>
        <w:numPr>
          <w:ilvl w:val="0"/>
          <w:numId w:val="37"/>
        </w:numPr>
        <w:rPr>
          <w:lang w:val="en-GB"/>
        </w:rPr>
      </w:pPr>
      <w:r w:rsidRPr="00006162">
        <w:rPr>
          <w:lang w:val="en-GB"/>
        </w:rPr>
        <w:t>NextActionHint: {Continue | Abort | Escalate}</w:t>
      </w:r>
    </w:p>
    <w:p w14:paraId="06DBB226" w14:textId="77777777" w:rsidR="00006162" w:rsidRPr="00006162" w:rsidRDefault="00006162" w:rsidP="00006162">
      <w:pPr>
        <w:numPr>
          <w:ilvl w:val="0"/>
          <w:numId w:val="37"/>
        </w:numPr>
        <w:rPr>
          <w:lang w:val="en-GB"/>
        </w:rPr>
      </w:pPr>
      <w:r w:rsidRPr="00006162">
        <w:rPr>
          <w:lang w:val="en-GB"/>
        </w:rPr>
        <w:t>RightsAndRulesRef: policy set id/version used</w:t>
      </w:r>
    </w:p>
    <w:p w14:paraId="354E149A" w14:textId="77777777" w:rsidR="00006162" w:rsidRPr="00006162" w:rsidRDefault="00006162" w:rsidP="00006162">
      <w:pPr>
        <w:numPr>
          <w:ilvl w:val="0"/>
          <w:numId w:val="37"/>
        </w:numPr>
        <w:rPr>
          <w:lang w:val="en-GB"/>
        </w:rPr>
      </w:pPr>
      <w:r w:rsidRPr="00006162">
        <w:rPr>
          <w:lang w:val="en-GB"/>
        </w:rPr>
        <w:t>Binding: {HMC.Reference, GoalBundle.ID} for audit</w:t>
      </w:r>
    </w:p>
    <w:p w14:paraId="0F7925A6" w14:textId="77777777" w:rsidR="00006162" w:rsidRPr="00006162" w:rsidRDefault="00006162" w:rsidP="00006162">
      <w:pPr>
        <w:numPr>
          <w:ilvl w:val="0"/>
          <w:numId w:val="37"/>
        </w:numPr>
        <w:rPr>
          <w:lang w:val="en-GB"/>
        </w:rPr>
      </w:pPr>
      <w:r w:rsidRPr="00006162">
        <w:rPr>
          <w:lang w:val="en-GB"/>
        </w:rPr>
        <w:t>If Delegate: Delegation.Target: {AIM=DAC|BKN|ASR</w:t>
      </w:r>
      <w:r w:rsidRPr="00006162">
        <w:rPr>
          <w:lang w:val="en-GB"/>
        </w:rPr>
        <w:noBreakHyphen/>
        <w:t>Spatial|VSR</w:t>
      </w:r>
      <w:r w:rsidRPr="00006162">
        <w:rPr>
          <w:lang w:val="en-GB"/>
        </w:rPr>
        <w:noBreakHyphen/>
        <w:t>Spatial|CXC}, Delegation.DirectiveSkeleton: minimal fields to seed GIR</w:t>
      </w:r>
    </w:p>
    <w:p w14:paraId="35A612A5" w14:textId="77777777" w:rsidR="00006162" w:rsidRPr="00006162" w:rsidRDefault="00006162" w:rsidP="00006162">
      <w:pPr>
        <w:numPr>
          <w:ilvl w:val="0"/>
          <w:numId w:val="37"/>
        </w:numPr>
        <w:rPr>
          <w:lang w:val="en-GB"/>
        </w:rPr>
      </w:pPr>
      <w:r w:rsidRPr="00006162">
        <w:rPr>
          <w:lang w:val="en-GB"/>
        </w:rPr>
        <w:t>If Approve: Approval.Scope: what is permitted (capabilities, channels)</w:t>
      </w:r>
    </w:p>
    <w:p w14:paraId="3F260667" w14:textId="77777777" w:rsidR="00006162" w:rsidRPr="00006162" w:rsidRDefault="00006162" w:rsidP="00006162">
      <w:pPr>
        <w:numPr>
          <w:ilvl w:val="0"/>
          <w:numId w:val="37"/>
        </w:numPr>
        <w:rPr>
          <w:lang w:val="en-GB"/>
        </w:rPr>
      </w:pPr>
      <w:r w:rsidRPr="00006162">
        <w:rPr>
          <w:lang w:val="en-GB"/>
        </w:rPr>
        <w:t>If Deny: Violations: list of non</w:t>
      </w:r>
      <w:r w:rsidRPr="00006162">
        <w:rPr>
          <w:lang w:val="en-GB"/>
        </w:rPr>
        <w:noBreakHyphen/>
        <w:t>waivable constraints breached (policy keys)</w:t>
      </w:r>
    </w:p>
    <w:p w14:paraId="30D07BAE" w14:textId="77777777" w:rsidR="00006162" w:rsidRPr="00006162" w:rsidRDefault="00006162" w:rsidP="00006162">
      <w:pPr>
        <w:rPr>
          <w:lang w:val="en-GB"/>
        </w:rPr>
      </w:pPr>
      <w:r w:rsidRPr="00006162">
        <w:rPr>
          <w:b/>
          <w:bCs/>
          <w:lang w:val="en-GB"/>
        </w:rPr>
        <w:t>To Basic Knowledge</w:t>
      </w:r>
    </w:p>
    <w:p w14:paraId="49258905" w14:textId="77777777" w:rsidR="00006162" w:rsidRPr="00006162" w:rsidRDefault="00006162" w:rsidP="00006162">
      <w:pPr>
        <w:numPr>
          <w:ilvl w:val="0"/>
          <w:numId w:val="38"/>
        </w:numPr>
        <w:rPr>
          <w:lang w:val="en-GB"/>
        </w:rPr>
      </w:pPr>
      <w:r w:rsidRPr="00006162">
        <w:rPr>
          <w:lang w:val="en-GB"/>
        </w:rPr>
        <w:t>Goal &amp; Intent: retrieve foundational info within Rights &amp; Rules</w:t>
      </w:r>
    </w:p>
    <w:p w14:paraId="4006513E" w14:textId="77777777" w:rsidR="00006162" w:rsidRPr="00006162" w:rsidRDefault="00006162" w:rsidP="00006162">
      <w:pPr>
        <w:numPr>
          <w:ilvl w:val="0"/>
          <w:numId w:val="38"/>
        </w:numPr>
        <w:rPr>
          <w:lang w:val="en-GB"/>
        </w:rPr>
      </w:pPr>
      <w:r w:rsidRPr="00006162">
        <w:rPr>
          <w:lang w:val="en-GB"/>
        </w:rPr>
        <w:t>Sources: {BuiltInKB, StaticDocs, Summaries} (allowed set)</w:t>
      </w:r>
    </w:p>
    <w:p w14:paraId="4D679BDA" w14:textId="77777777" w:rsidR="00006162" w:rsidRPr="00006162" w:rsidRDefault="00006162" w:rsidP="00006162">
      <w:pPr>
        <w:numPr>
          <w:ilvl w:val="0"/>
          <w:numId w:val="38"/>
        </w:numPr>
        <w:rPr>
          <w:lang w:val="en-GB"/>
        </w:rPr>
      </w:pPr>
      <w:r w:rsidRPr="00006162">
        <w:rPr>
          <w:lang w:val="en-GB"/>
        </w:rPr>
        <w:t>Required: boolean</w:t>
      </w:r>
    </w:p>
    <w:p w14:paraId="1AD2DC5B" w14:textId="77777777" w:rsidR="00006162" w:rsidRPr="00006162" w:rsidRDefault="00006162" w:rsidP="00006162">
      <w:pPr>
        <w:numPr>
          <w:ilvl w:val="0"/>
          <w:numId w:val="38"/>
        </w:numPr>
        <w:rPr>
          <w:lang w:val="en-GB"/>
        </w:rPr>
      </w:pPr>
      <w:r w:rsidRPr="00006162">
        <w:rPr>
          <w:lang w:val="en-GB"/>
        </w:rPr>
        <w:t>Parameters: {Scope, Freshness, Language}</w:t>
      </w:r>
    </w:p>
    <w:p w14:paraId="265C4097" w14:textId="77777777" w:rsidR="00006162" w:rsidRPr="00006162" w:rsidRDefault="00006162" w:rsidP="00006162">
      <w:pPr>
        <w:numPr>
          <w:ilvl w:val="0"/>
          <w:numId w:val="38"/>
        </w:numPr>
        <w:rPr>
          <w:lang w:val="en-GB"/>
        </w:rPr>
      </w:pPr>
      <w:r w:rsidRPr="00006162">
        <w:rPr>
          <w:lang w:val="en-GB"/>
        </w:rPr>
        <w:t>Constraints: policy tags derived from Rights &amp; Rules (non</w:t>
      </w:r>
      <w:r w:rsidRPr="00006162">
        <w:rPr>
          <w:lang w:val="en-GB"/>
        </w:rPr>
        <w:noBreakHyphen/>
        <w:t>waivable)</w:t>
      </w:r>
    </w:p>
    <w:p w14:paraId="3C2696CE" w14:textId="77777777" w:rsidR="00006162" w:rsidRPr="00006162" w:rsidRDefault="00006162" w:rsidP="00006162">
      <w:pPr>
        <w:numPr>
          <w:ilvl w:val="0"/>
          <w:numId w:val="38"/>
        </w:numPr>
        <w:rPr>
          <w:lang w:val="en-GB"/>
        </w:rPr>
      </w:pPr>
      <w:r w:rsidRPr="00006162">
        <w:rPr>
          <w:lang w:val="en-GB"/>
        </w:rPr>
        <w:t>Metadata.Requested: sources touched, citation count (non</w:t>
      </w:r>
      <w:r w:rsidRPr="00006162">
        <w:rPr>
          <w:lang w:val="en-GB"/>
        </w:rPr>
        <w:noBreakHyphen/>
        <w:t>semantic)</w:t>
      </w:r>
    </w:p>
    <w:p w14:paraId="2F742E49" w14:textId="77777777" w:rsidR="00006162" w:rsidRPr="00006162" w:rsidRDefault="00006162" w:rsidP="00006162">
      <w:pPr>
        <w:rPr>
          <w:lang w:val="en-GB"/>
        </w:rPr>
      </w:pPr>
      <w:r w:rsidRPr="00006162">
        <w:rPr>
          <w:b/>
          <w:bCs/>
          <w:lang w:val="en-GB"/>
        </w:rPr>
        <w:t>To Domain Access</w:t>
      </w:r>
    </w:p>
    <w:p w14:paraId="17206B02" w14:textId="77777777" w:rsidR="00006162" w:rsidRPr="00006162" w:rsidRDefault="00006162" w:rsidP="00006162">
      <w:pPr>
        <w:numPr>
          <w:ilvl w:val="0"/>
          <w:numId w:val="39"/>
        </w:numPr>
        <w:rPr>
          <w:lang w:val="en-GB"/>
        </w:rPr>
      </w:pPr>
      <w:r w:rsidRPr="00006162">
        <w:rPr>
          <w:lang w:val="en-GB"/>
        </w:rPr>
        <w:t>Goal &amp; Intent: access domain APIs/tools/datasets under Rights &amp; Rules</w:t>
      </w:r>
    </w:p>
    <w:p w14:paraId="51B5DFF3" w14:textId="77777777" w:rsidR="00006162" w:rsidRPr="00006162" w:rsidRDefault="00006162" w:rsidP="00006162">
      <w:pPr>
        <w:numPr>
          <w:ilvl w:val="0"/>
          <w:numId w:val="39"/>
        </w:numPr>
        <w:rPr>
          <w:lang w:val="en-GB"/>
        </w:rPr>
      </w:pPr>
      <w:r w:rsidRPr="00006162">
        <w:rPr>
          <w:lang w:val="en-GB"/>
        </w:rPr>
        <w:t>Profile: {Domain, Capability, Scope, Compliance}</w:t>
      </w:r>
    </w:p>
    <w:p w14:paraId="495D5E45" w14:textId="77777777" w:rsidR="00006162" w:rsidRPr="00006162" w:rsidRDefault="00006162" w:rsidP="00006162">
      <w:pPr>
        <w:numPr>
          <w:ilvl w:val="0"/>
          <w:numId w:val="39"/>
        </w:numPr>
        <w:rPr>
          <w:lang w:val="en-GB"/>
        </w:rPr>
      </w:pPr>
      <w:r w:rsidRPr="00006162">
        <w:rPr>
          <w:lang w:val="en-GB"/>
        </w:rPr>
        <w:t>Context: opaque tokens/roles (not interpreted by PFS)</w:t>
      </w:r>
    </w:p>
    <w:p w14:paraId="1DF6539C" w14:textId="77777777" w:rsidR="00006162" w:rsidRPr="00006162" w:rsidRDefault="00006162" w:rsidP="00006162">
      <w:pPr>
        <w:numPr>
          <w:ilvl w:val="0"/>
          <w:numId w:val="39"/>
        </w:numPr>
        <w:rPr>
          <w:lang w:val="en-GB"/>
        </w:rPr>
      </w:pPr>
      <w:r w:rsidRPr="00006162">
        <w:rPr>
          <w:lang w:val="en-GB"/>
        </w:rPr>
        <w:t>Parameters: {LatencyBudget, CostBudget, Language, Privacy}</w:t>
      </w:r>
    </w:p>
    <w:p w14:paraId="0DF259A6" w14:textId="77777777" w:rsidR="00006162" w:rsidRPr="00006162" w:rsidRDefault="00006162" w:rsidP="00006162">
      <w:pPr>
        <w:numPr>
          <w:ilvl w:val="0"/>
          <w:numId w:val="39"/>
        </w:numPr>
        <w:rPr>
          <w:lang w:val="en-GB"/>
        </w:rPr>
      </w:pPr>
      <w:r w:rsidRPr="00006162">
        <w:rPr>
          <w:lang w:val="en-GB"/>
        </w:rPr>
        <w:t>Constraints: policy tags; non</w:t>
      </w:r>
      <w:r w:rsidRPr="00006162">
        <w:rPr>
          <w:lang w:val="en-GB"/>
        </w:rPr>
        <w:noBreakHyphen/>
        <w:t>waivable compliance requirements</w:t>
      </w:r>
    </w:p>
    <w:p w14:paraId="2565DDD8" w14:textId="77777777" w:rsidR="00006162" w:rsidRPr="00006162" w:rsidRDefault="00006162" w:rsidP="00006162">
      <w:pPr>
        <w:numPr>
          <w:ilvl w:val="0"/>
          <w:numId w:val="39"/>
        </w:numPr>
        <w:rPr>
          <w:lang w:val="en-GB"/>
        </w:rPr>
      </w:pPr>
      <w:r w:rsidRPr="00006162">
        <w:rPr>
          <w:lang w:val="en-GB"/>
        </w:rPr>
        <w:t>Metadata.Requested: latency, cost, domains touched (non</w:t>
      </w:r>
      <w:r w:rsidRPr="00006162">
        <w:rPr>
          <w:lang w:val="en-GB"/>
        </w:rPr>
        <w:noBreakHyphen/>
        <w:t>semantic)</w:t>
      </w:r>
    </w:p>
    <w:p w14:paraId="4FFC6536" w14:textId="77777777" w:rsidR="00006162" w:rsidRPr="00006162" w:rsidRDefault="00006162" w:rsidP="00006162">
      <w:pPr>
        <w:rPr>
          <w:lang w:val="en-GB"/>
        </w:rPr>
      </w:pPr>
      <w:r w:rsidRPr="00006162">
        <w:rPr>
          <w:b/>
          <w:bCs/>
          <w:lang w:val="en-GB"/>
        </w:rPr>
        <w:t>To Audio Spatial Reasoning</w:t>
      </w:r>
    </w:p>
    <w:p w14:paraId="20C395DF" w14:textId="77777777" w:rsidR="00006162" w:rsidRPr="00006162" w:rsidRDefault="00006162" w:rsidP="00006162">
      <w:pPr>
        <w:numPr>
          <w:ilvl w:val="0"/>
          <w:numId w:val="40"/>
        </w:numPr>
        <w:rPr>
          <w:lang w:val="en-GB"/>
        </w:rPr>
      </w:pPr>
      <w:r w:rsidRPr="00006162">
        <w:rPr>
          <w:lang w:val="en-GB"/>
        </w:rPr>
        <w:t>Goal &amp; Intent: perform/assess audio action under Rights &amp; Rules</w:t>
      </w:r>
    </w:p>
    <w:p w14:paraId="0A5949E8" w14:textId="77777777" w:rsidR="00006162" w:rsidRPr="00006162" w:rsidRDefault="00006162" w:rsidP="00006162">
      <w:pPr>
        <w:numPr>
          <w:ilvl w:val="0"/>
          <w:numId w:val="40"/>
        </w:numPr>
        <w:rPr>
          <w:lang w:val="en-GB"/>
        </w:rPr>
      </w:pPr>
      <w:r w:rsidRPr="00006162">
        <w:rPr>
          <w:lang w:val="en-GB"/>
        </w:rPr>
        <w:t>Scope: {emit, route, attenuate, position, occlusion</w:t>
      </w:r>
      <w:r w:rsidRPr="00006162">
        <w:rPr>
          <w:lang w:val="en-GB"/>
        </w:rPr>
        <w:noBreakHyphen/>
        <w:t>probe}</w:t>
      </w:r>
    </w:p>
    <w:p w14:paraId="1E74FE1C" w14:textId="77777777" w:rsidR="00006162" w:rsidRPr="00006162" w:rsidRDefault="00006162" w:rsidP="00006162">
      <w:pPr>
        <w:numPr>
          <w:ilvl w:val="0"/>
          <w:numId w:val="40"/>
        </w:numPr>
        <w:rPr>
          <w:lang w:val="en-GB"/>
        </w:rPr>
      </w:pPr>
      <w:r w:rsidRPr="00006162">
        <w:rPr>
          <w:lang w:val="en-GB"/>
        </w:rPr>
        <w:t>Parameters: {location, radius, gain, time window}</w:t>
      </w:r>
    </w:p>
    <w:p w14:paraId="09452DD3" w14:textId="77777777" w:rsidR="00006162" w:rsidRPr="00006162" w:rsidRDefault="00006162" w:rsidP="00006162">
      <w:pPr>
        <w:numPr>
          <w:ilvl w:val="0"/>
          <w:numId w:val="40"/>
        </w:numPr>
        <w:rPr>
          <w:lang w:val="en-GB"/>
        </w:rPr>
      </w:pPr>
      <w:r w:rsidRPr="00006162">
        <w:rPr>
          <w:lang w:val="en-GB"/>
        </w:rPr>
        <w:t>Constraints: policy tags; allowed spatial/audio capabilities</w:t>
      </w:r>
    </w:p>
    <w:p w14:paraId="3DFBAD3A" w14:textId="77777777" w:rsidR="00006162" w:rsidRPr="00006162" w:rsidRDefault="00006162" w:rsidP="00006162">
      <w:pPr>
        <w:numPr>
          <w:ilvl w:val="0"/>
          <w:numId w:val="40"/>
        </w:numPr>
        <w:rPr>
          <w:lang w:val="en-GB"/>
        </w:rPr>
      </w:pPr>
      <w:r w:rsidRPr="00006162">
        <w:rPr>
          <w:lang w:val="en-GB"/>
        </w:rPr>
        <w:t>Metadata.Requested: occlusion/reachability indicators (non</w:t>
      </w:r>
      <w:r w:rsidRPr="00006162">
        <w:rPr>
          <w:lang w:val="en-GB"/>
        </w:rPr>
        <w:noBreakHyphen/>
        <w:t>semantic)</w:t>
      </w:r>
    </w:p>
    <w:p w14:paraId="7B315F09" w14:textId="77777777" w:rsidR="00006162" w:rsidRPr="00006162" w:rsidRDefault="00006162" w:rsidP="00006162">
      <w:pPr>
        <w:rPr>
          <w:lang w:val="en-GB"/>
        </w:rPr>
      </w:pPr>
      <w:r w:rsidRPr="00006162">
        <w:rPr>
          <w:b/>
          <w:bCs/>
          <w:lang w:val="en-GB"/>
        </w:rPr>
        <w:t>To Visual Spatial Reasoning</w:t>
      </w:r>
    </w:p>
    <w:p w14:paraId="3017DBB9" w14:textId="77777777" w:rsidR="00006162" w:rsidRPr="00006162" w:rsidRDefault="00006162" w:rsidP="00006162">
      <w:pPr>
        <w:numPr>
          <w:ilvl w:val="0"/>
          <w:numId w:val="41"/>
        </w:numPr>
        <w:rPr>
          <w:lang w:val="en-GB"/>
        </w:rPr>
      </w:pPr>
      <w:r w:rsidRPr="00006162">
        <w:rPr>
          <w:lang w:val="en-GB"/>
        </w:rPr>
        <w:t>Goal &amp; Intent: perform/assess visual action under Rights &amp; Rules</w:t>
      </w:r>
    </w:p>
    <w:p w14:paraId="1E552100" w14:textId="77777777" w:rsidR="00006162" w:rsidRPr="00006162" w:rsidRDefault="00006162" w:rsidP="00006162">
      <w:pPr>
        <w:numPr>
          <w:ilvl w:val="0"/>
          <w:numId w:val="41"/>
        </w:numPr>
        <w:rPr>
          <w:lang w:val="en-GB"/>
        </w:rPr>
      </w:pPr>
      <w:r w:rsidRPr="00006162">
        <w:rPr>
          <w:lang w:val="en-GB"/>
        </w:rPr>
        <w:t>Scope: {place, move, reveal, anchor, occlusion</w:t>
      </w:r>
      <w:r w:rsidRPr="00006162">
        <w:rPr>
          <w:lang w:val="en-GB"/>
        </w:rPr>
        <w:noBreakHyphen/>
        <w:t>probe}</w:t>
      </w:r>
    </w:p>
    <w:p w14:paraId="42DFB9D8" w14:textId="77777777" w:rsidR="00006162" w:rsidRPr="00006162" w:rsidRDefault="00006162" w:rsidP="00006162">
      <w:pPr>
        <w:numPr>
          <w:ilvl w:val="0"/>
          <w:numId w:val="41"/>
        </w:numPr>
        <w:rPr>
          <w:lang w:val="en-GB"/>
        </w:rPr>
      </w:pPr>
      <w:r w:rsidRPr="00006162">
        <w:rPr>
          <w:lang w:val="en-GB"/>
        </w:rPr>
        <w:t>Parameters: {coordinates, orientation, scale, time window}</w:t>
      </w:r>
    </w:p>
    <w:p w14:paraId="1BE959D4" w14:textId="77777777" w:rsidR="00006162" w:rsidRPr="00006162" w:rsidRDefault="00006162" w:rsidP="00006162">
      <w:pPr>
        <w:numPr>
          <w:ilvl w:val="0"/>
          <w:numId w:val="41"/>
        </w:numPr>
        <w:rPr>
          <w:lang w:val="en-GB"/>
        </w:rPr>
      </w:pPr>
      <w:r w:rsidRPr="00006162">
        <w:rPr>
          <w:lang w:val="en-GB"/>
        </w:rPr>
        <w:t>Constraints: policy tags; allowed spatial/visual capabilities</w:t>
      </w:r>
    </w:p>
    <w:p w14:paraId="6227E2FE" w14:textId="77777777" w:rsidR="00006162" w:rsidRPr="00006162" w:rsidRDefault="00006162" w:rsidP="00006162">
      <w:pPr>
        <w:numPr>
          <w:ilvl w:val="0"/>
          <w:numId w:val="41"/>
        </w:numPr>
        <w:rPr>
          <w:lang w:val="en-GB"/>
        </w:rPr>
      </w:pPr>
      <w:r w:rsidRPr="00006162">
        <w:rPr>
          <w:lang w:val="en-GB"/>
        </w:rPr>
        <w:t>Metadata.Requested: anchoring/constraint indicators (non</w:t>
      </w:r>
      <w:r w:rsidRPr="00006162">
        <w:rPr>
          <w:lang w:val="en-GB"/>
        </w:rPr>
        <w:noBreakHyphen/>
        <w:t>semantic)</w:t>
      </w:r>
    </w:p>
    <w:p w14:paraId="2F3C2755" w14:textId="77777777" w:rsidR="00006162" w:rsidRPr="00006162" w:rsidRDefault="00006162" w:rsidP="00006162">
      <w:pPr>
        <w:rPr>
          <w:lang w:val="en-GB"/>
        </w:rPr>
      </w:pPr>
      <w:r w:rsidRPr="00006162">
        <w:rPr>
          <w:b/>
          <w:bCs/>
          <w:lang w:val="en-GB"/>
        </w:rPr>
        <w:t>To Context Capture</w:t>
      </w:r>
    </w:p>
    <w:p w14:paraId="31BDA16D" w14:textId="77777777" w:rsidR="00006162" w:rsidRPr="00006162" w:rsidRDefault="00006162" w:rsidP="00006162">
      <w:pPr>
        <w:numPr>
          <w:ilvl w:val="0"/>
          <w:numId w:val="42"/>
        </w:numPr>
        <w:rPr>
          <w:lang w:val="en-GB"/>
        </w:rPr>
      </w:pPr>
      <w:r w:rsidRPr="00006162">
        <w:rPr>
          <w:lang w:val="en-GB"/>
        </w:rPr>
        <w:t>Scope: {speech, visual, text, multimodal}</w:t>
      </w:r>
    </w:p>
    <w:p w14:paraId="52E69941" w14:textId="77777777" w:rsidR="00006162" w:rsidRPr="00006162" w:rsidRDefault="00006162" w:rsidP="00006162">
      <w:pPr>
        <w:numPr>
          <w:ilvl w:val="0"/>
          <w:numId w:val="42"/>
        </w:numPr>
        <w:rPr>
          <w:lang w:val="en-GB"/>
        </w:rPr>
      </w:pPr>
      <w:r w:rsidRPr="00006162">
        <w:rPr>
          <w:lang w:val="en-GB"/>
        </w:rPr>
        <w:t>Parameters: {sampling rate, window, modality filters}</w:t>
      </w:r>
    </w:p>
    <w:p w14:paraId="73923777" w14:textId="77777777" w:rsidR="00006162" w:rsidRPr="00006162" w:rsidRDefault="00006162" w:rsidP="00006162">
      <w:pPr>
        <w:numPr>
          <w:ilvl w:val="0"/>
          <w:numId w:val="42"/>
        </w:numPr>
        <w:rPr>
          <w:lang w:val="en-GB"/>
        </w:rPr>
      </w:pPr>
      <w:r w:rsidRPr="00006162">
        <w:rPr>
          <w:lang w:val="en-GB"/>
        </w:rPr>
        <w:t>Constraints: capture permissions per Rights &amp; Rules</w:t>
      </w:r>
    </w:p>
    <w:p w14:paraId="4B66BCCD" w14:textId="77777777" w:rsidR="00006162" w:rsidRPr="00006162" w:rsidRDefault="00006162" w:rsidP="00006162">
      <w:pPr>
        <w:numPr>
          <w:ilvl w:val="0"/>
          <w:numId w:val="42"/>
        </w:numPr>
        <w:rPr>
          <w:lang w:val="en-GB"/>
        </w:rPr>
      </w:pPr>
      <w:r w:rsidRPr="00006162">
        <w:rPr>
          <w:lang w:val="en-GB"/>
        </w:rPr>
        <w:t>Metadata.Requested: capture metrics (non</w:t>
      </w:r>
      <w:r w:rsidRPr="00006162">
        <w:rPr>
          <w:lang w:val="en-GB"/>
        </w:rPr>
        <w:noBreakHyphen/>
        <w:t>semantic)</w:t>
      </w:r>
    </w:p>
    <w:p w14:paraId="3F65E5F4" w14:textId="77777777" w:rsidR="00006162" w:rsidRPr="00006162" w:rsidRDefault="00006162" w:rsidP="00006162">
      <w:pPr>
        <w:rPr>
          <w:b/>
          <w:bCs/>
          <w:lang w:val="en-GB"/>
        </w:rPr>
      </w:pPr>
      <w:bookmarkStart w:id="16" w:name="_Toc217319239"/>
      <w:bookmarkEnd w:id="16"/>
      <w:r w:rsidRPr="00006162">
        <w:rPr>
          <w:b/>
          <w:bCs/>
          <w:lang w:val="en-GB"/>
        </w:rPr>
        <w:t>1.6       Goal to Plan Integration and Orchestration Handoff</w:t>
      </w:r>
    </w:p>
    <w:p w14:paraId="4333A78B" w14:textId="77777777" w:rsidR="00006162" w:rsidRPr="00006162" w:rsidRDefault="00006162" w:rsidP="00006162">
      <w:pPr>
        <w:rPr>
          <w:b/>
          <w:bCs/>
          <w:lang w:val="en-GB"/>
        </w:rPr>
      </w:pPr>
      <w:bookmarkStart w:id="17" w:name="_Toc217319240"/>
      <w:bookmarkEnd w:id="17"/>
      <w:r w:rsidRPr="00006162">
        <w:rPr>
          <w:b/>
          <w:bCs/>
          <w:lang w:val="en-GB"/>
        </w:rPr>
        <w:t>1.6.1      Function</w:t>
      </w:r>
    </w:p>
    <w:p w14:paraId="2FAF5A89" w14:textId="77777777" w:rsidR="00006162" w:rsidRPr="00006162" w:rsidRDefault="00006162" w:rsidP="00006162">
      <w:pPr>
        <w:numPr>
          <w:ilvl w:val="0"/>
          <w:numId w:val="43"/>
        </w:numPr>
        <w:rPr>
          <w:lang w:val="en-GB"/>
        </w:rPr>
      </w:pPr>
      <w:r w:rsidRPr="00006162">
        <w:rPr>
          <w:b/>
          <w:bCs/>
          <w:lang w:val="en-GB"/>
        </w:rPr>
        <w:t>Integrate the Normalised Goal</w:t>
      </w:r>
      <w:r w:rsidRPr="00006162">
        <w:rPr>
          <w:lang w:val="en-GB"/>
        </w:rPr>
        <w:t xml:space="preserve"> into the active plan as the single authoritative goal record, ensuring all downstream components reference the same source of truth.</w:t>
      </w:r>
    </w:p>
    <w:p w14:paraId="753107D8" w14:textId="77777777" w:rsidR="00006162" w:rsidRPr="00006162" w:rsidRDefault="00006162" w:rsidP="00006162">
      <w:pPr>
        <w:numPr>
          <w:ilvl w:val="0"/>
          <w:numId w:val="43"/>
        </w:numPr>
        <w:rPr>
          <w:lang w:val="en-GB"/>
        </w:rPr>
      </w:pPr>
      <w:r w:rsidRPr="00006162">
        <w:rPr>
          <w:b/>
          <w:bCs/>
          <w:lang w:val="en-GB"/>
        </w:rPr>
        <w:t>Derive declarative sub-goals</w:t>
      </w:r>
      <w:r w:rsidRPr="00006162">
        <w:rPr>
          <w:lang w:val="en-GB"/>
        </w:rPr>
        <w:t xml:space="preserve"> that collectively satisfy the Normalised Goal, without prescribing execution steps or methods.</w:t>
      </w:r>
    </w:p>
    <w:p w14:paraId="7506CDA5" w14:textId="77777777" w:rsidR="00006162" w:rsidRPr="00006162" w:rsidRDefault="00006162" w:rsidP="00006162">
      <w:pPr>
        <w:numPr>
          <w:ilvl w:val="0"/>
          <w:numId w:val="43"/>
        </w:numPr>
        <w:rPr>
          <w:lang w:val="en-GB"/>
        </w:rPr>
      </w:pPr>
      <w:r w:rsidRPr="00006162">
        <w:rPr>
          <w:b/>
          <w:bCs/>
          <w:lang w:val="en-GB"/>
        </w:rPr>
        <w:t>Generate routing hints</w:t>
      </w:r>
      <w:r w:rsidRPr="00006162">
        <w:rPr>
          <w:lang w:val="en-GB"/>
        </w:rPr>
        <w:t xml:space="preserve"> (e.g., priority, dependency relationships, resource affinity) to guide orchestration, while avoiding any procedural directives.</w:t>
      </w:r>
    </w:p>
    <w:p w14:paraId="210C2D9A" w14:textId="77777777" w:rsidR="00006162" w:rsidRPr="00006162" w:rsidRDefault="00006162" w:rsidP="00006162">
      <w:pPr>
        <w:numPr>
          <w:ilvl w:val="0"/>
          <w:numId w:val="43"/>
        </w:numPr>
        <w:rPr>
          <w:lang w:val="en-GB"/>
        </w:rPr>
      </w:pPr>
      <w:r w:rsidRPr="00006162">
        <w:rPr>
          <w:b/>
          <w:bCs/>
          <w:lang w:val="en-GB"/>
        </w:rPr>
        <w:t>Prepare schema-conformant directive skeletons</w:t>
      </w:r>
      <w:r w:rsidRPr="00006162">
        <w:rPr>
          <w:lang w:val="en-GB"/>
        </w:rPr>
        <w:t xml:space="preserve"> for AUC to issue to AIMs, ensuring they remain strictly declarative and aligned with orchestration standards.</w:t>
      </w:r>
    </w:p>
    <w:p w14:paraId="6B3E2DC2" w14:textId="77777777" w:rsidR="00006162" w:rsidRPr="00006162" w:rsidRDefault="00006162" w:rsidP="00006162">
      <w:pPr>
        <w:numPr>
          <w:ilvl w:val="0"/>
          <w:numId w:val="43"/>
        </w:numPr>
        <w:rPr>
          <w:lang w:val="en-GB"/>
        </w:rPr>
      </w:pPr>
      <w:r w:rsidRPr="00006162">
        <w:rPr>
          <w:b/>
          <w:bCs/>
          <w:lang w:val="en-GB"/>
        </w:rPr>
        <w:t>Focus on handoff</w:t>
      </w:r>
      <w:r w:rsidRPr="00006162">
        <w:rPr>
          <w:lang w:val="en-GB"/>
        </w:rPr>
        <w:t>: assume policy screening is complete; do not re-validate Rights &amp; Rules.</w:t>
      </w:r>
    </w:p>
    <w:p w14:paraId="4B6E49E3" w14:textId="77777777" w:rsidR="00006162" w:rsidRPr="00006162" w:rsidRDefault="00006162" w:rsidP="00006162">
      <w:pPr>
        <w:rPr>
          <w:b/>
          <w:bCs/>
          <w:lang w:val="en-GB"/>
        </w:rPr>
      </w:pPr>
      <w:bookmarkStart w:id="18" w:name="_Toc217319241"/>
      <w:bookmarkEnd w:id="18"/>
      <w:r w:rsidRPr="00006162">
        <w:rPr>
          <w:b/>
          <w:bCs/>
          <w:lang w:val="en-GB"/>
        </w:rPr>
        <w:t>1.6.2      Inputs</w:t>
      </w:r>
    </w:p>
    <w:p w14:paraId="61155E35" w14:textId="77777777" w:rsidR="00006162" w:rsidRPr="00006162" w:rsidRDefault="00006162" w:rsidP="00006162">
      <w:pPr>
        <w:rPr>
          <w:lang w:val="en-GB"/>
        </w:rPr>
      </w:pPr>
      <w:r w:rsidRPr="00006162">
        <w:rPr>
          <w:b/>
          <w:bCs/>
          <w:lang w:val="en-GB"/>
        </w:rPr>
        <w:t>From OAS to GPO</w:t>
      </w:r>
    </w:p>
    <w:p w14:paraId="0BCC01CE" w14:textId="77777777" w:rsidR="00006162" w:rsidRPr="00006162" w:rsidRDefault="00006162" w:rsidP="00006162">
      <w:pPr>
        <w:numPr>
          <w:ilvl w:val="0"/>
          <w:numId w:val="44"/>
        </w:numPr>
        <w:rPr>
          <w:lang w:val="en-GB"/>
        </w:rPr>
      </w:pPr>
      <w:r w:rsidRPr="00006162">
        <w:rPr>
          <w:lang w:val="en-GB"/>
        </w:rPr>
        <w:t>HMC reference: {ID, Modality, PayloadPointer} (binds request to active context)</w:t>
      </w:r>
    </w:p>
    <w:p w14:paraId="2C6DFA8D" w14:textId="77777777" w:rsidR="00006162" w:rsidRPr="00006162" w:rsidRDefault="00006162" w:rsidP="00006162">
      <w:pPr>
        <w:numPr>
          <w:ilvl w:val="0"/>
          <w:numId w:val="44"/>
        </w:numPr>
        <w:rPr>
          <w:lang w:val="en-GB"/>
        </w:rPr>
      </w:pPr>
      <w:r w:rsidRPr="00006162">
        <w:rPr>
          <w:lang w:val="en-GB"/>
        </w:rPr>
        <w:t>Normalised Goal reference: {GoalBundle.ID, NormalisedGoal.ID} (as produced by GIR)</w:t>
      </w:r>
    </w:p>
    <w:p w14:paraId="1231CE57" w14:textId="77777777" w:rsidR="00006162" w:rsidRPr="00006162" w:rsidRDefault="00006162" w:rsidP="00006162">
      <w:pPr>
        <w:numPr>
          <w:ilvl w:val="0"/>
          <w:numId w:val="44"/>
        </w:numPr>
        <w:rPr>
          <w:lang w:val="en-GB"/>
        </w:rPr>
      </w:pPr>
      <w:r w:rsidRPr="00006162">
        <w:rPr>
          <w:lang w:val="en-GB"/>
        </w:rPr>
        <w:t>Orchestration strategy: constraints, AIM priorities, ordering hints (declarative)</w:t>
      </w:r>
    </w:p>
    <w:p w14:paraId="1BC58E4A" w14:textId="77777777" w:rsidR="00006162" w:rsidRPr="00006162" w:rsidRDefault="00006162" w:rsidP="00006162">
      <w:pPr>
        <w:numPr>
          <w:ilvl w:val="0"/>
          <w:numId w:val="44"/>
        </w:numPr>
        <w:rPr>
          <w:lang w:val="en-GB"/>
        </w:rPr>
      </w:pPr>
      <w:r w:rsidRPr="00006162">
        <w:rPr>
          <w:lang w:val="en-GB"/>
        </w:rPr>
        <w:t>Scheduling hints: {Deadlines, ResourceBudgets (compute/latency), Concurrency}</w:t>
      </w:r>
    </w:p>
    <w:p w14:paraId="04F06695" w14:textId="77777777" w:rsidR="00006162" w:rsidRPr="00006162" w:rsidRDefault="00006162" w:rsidP="00006162">
      <w:pPr>
        <w:numPr>
          <w:ilvl w:val="0"/>
          <w:numId w:val="44"/>
        </w:numPr>
        <w:rPr>
          <w:lang w:val="en-GB"/>
        </w:rPr>
      </w:pPr>
      <w:r w:rsidRPr="00006162">
        <w:rPr>
          <w:lang w:val="en-GB"/>
        </w:rPr>
        <w:t>Routing preferences: target AIM families allowed/forbidden (policy</w:t>
      </w:r>
      <w:r w:rsidRPr="00006162">
        <w:rPr>
          <w:lang w:val="en-GB"/>
        </w:rPr>
        <w:noBreakHyphen/>
        <w:t>consistent)</w:t>
      </w:r>
    </w:p>
    <w:p w14:paraId="159C105D" w14:textId="77777777" w:rsidR="00006162" w:rsidRPr="00006162" w:rsidRDefault="00006162" w:rsidP="00006162">
      <w:pPr>
        <w:numPr>
          <w:ilvl w:val="0"/>
          <w:numId w:val="44"/>
        </w:numPr>
        <w:rPr>
          <w:lang w:val="en-GB"/>
        </w:rPr>
      </w:pPr>
      <w:r w:rsidRPr="00006162">
        <w:rPr>
          <w:lang w:val="en-GB"/>
        </w:rPr>
        <w:t>Return expectations: {DirectiveSkeletons=true/false, StatusGranularity}</w:t>
      </w:r>
    </w:p>
    <w:p w14:paraId="1F2C7609" w14:textId="77777777" w:rsidR="00006162" w:rsidRPr="00006162" w:rsidRDefault="00006162" w:rsidP="00006162">
      <w:pPr>
        <w:numPr>
          <w:ilvl w:val="0"/>
          <w:numId w:val="44"/>
        </w:numPr>
        <w:rPr>
          <w:lang w:val="en-GB"/>
        </w:rPr>
      </w:pPr>
      <w:r w:rsidRPr="00006162">
        <w:rPr>
          <w:lang w:val="en-GB"/>
        </w:rPr>
        <w:t>Plan integration options: {Create|Update|Merge} and merge policy (authoritative record handling)</w:t>
      </w:r>
    </w:p>
    <w:p w14:paraId="07B8FE3B" w14:textId="77777777" w:rsidR="00006162" w:rsidRPr="00006162" w:rsidRDefault="00006162" w:rsidP="00006162">
      <w:pPr>
        <w:numPr>
          <w:ilvl w:val="0"/>
          <w:numId w:val="44"/>
        </w:numPr>
        <w:rPr>
          <w:lang w:val="en-GB"/>
        </w:rPr>
      </w:pPr>
      <w:r w:rsidRPr="00006162">
        <w:rPr>
          <w:lang w:val="en-GB"/>
        </w:rPr>
        <w:t>Audit bindings: {Rights&amp;Rules.Ref, PolicyDecision.Ref} (from PFS)</w:t>
      </w:r>
    </w:p>
    <w:p w14:paraId="5EFDD16F" w14:textId="77777777" w:rsidR="00006162" w:rsidRPr="00006162" w:rsidRDefault="00006162" w:rsidP="00006162">
      <w:pPr>
        <w:rPr>
          <w:lang w:val="en-GB"/>
        </w:rPr>
      </w:pPr>
      <w:r w:rsidRPr="00006162">
        <w:rPr>
          <w:b/>
          <w:bCs/>
          <w:lang w:val="en-GB"/>
        </w:rPr>
        <w:t>From Prompt Creation (PRC)</w:t>
      </w:r>
    </w:p>
    <w:p w14:paraId="4A586B69" w14:textId="77777777" w:rsidR="00006162" w:rsidRPr="00006162" w:rsidRDefault="00006162" w:rsidP="00006162">
      <w:pPr>
        <w:numPr>
          <w:ilvl w:val="0"/>
          <w:numId w:val="45"/>
        </w:numPr>
        <w:rPr>
          <w:lang w:val="en-GB"/>
        </w:rPr>
      </w:pPr>
      <w:r w:rsidRPr="00006162">
        <w:rPr>
          <w:lang w:val="en-GB"/>
        </w:rPr>
        <w:t>Outcome summary: non-semantic (e.g., refinement completed, partial)</w:t>
      </w:r>
    </w:p>
    <w:p w14:paraId="3D1D7E0D" w14:textId="77777777" w:rsidR="00006162" w:rsidRPr="00006162" w:rsidRDefault="00006162" w:rsidP="00006162">
      <w:pPr>
        <w:numPr>
          <w:ilvl w:val="0"/>
          <w:numId w:val="45"/>
        </w:numPr>
        <w:rPr>
          <w:lang w:val="en-GB"/>
        </w:rPr>
      </w:pPr>
      <w:r w:rsidRPr="00006162">
        <w:rPr>
          <w:lang w:val="en-GB"/>
        </w:rPr>
        <w:t>Metadata: {chain used, token counts} (non-semantic)</w:t>
      </w:r>
    </w:p>
    <w:p w14:paraId="2F798992" w14:textId="77777777" w:rsidR="00006162" w:rsidRPr="00006162" w:rsidRDefault="00006162" w:rsidP="00006162">
      <w:pPr>
        <w:numPr>
          <w:ilvl w:val="0"/>
          <w:numId w:val="45"/>
        </w:numPr>
        <w:rPr>
          <w:lang w:val="en-GB"/>
        </w:rPr>
      </w:pPr>
      <w:r w:rsidRPr="00006162">
        <w:rPr>
          <w:lang w:val="en-GB"/>
        </w:rPr>
        <w:t>Action.Hint: {Continue | Escalate | Abort}</w:t>
      </w:r>
    </w:p>
    <w:p w14:paraId="649F7F80" w14:textId="77777777" w:rsidR="00006162" w:rsidRPr="00006162" w:rsidRDefault="00006162" w:rsidP="00006162">
      <w:pPr>
        <w:numPr>
          <w:ilvl w:val="0"/>
          <w:numId w:val="45"/>
        </w:numPr>
        <w:rPr>
          <w:lang w:val="en-GB"/>
        </w:rPr>
      </w:pPr>
      <w:r w:rsidRPr="00006162">
        <w:rPr>
          <w:lang w:val="en-GB"/>
        </w:rPr>
        <w:t>Code; Error.Details (if failure)</w:t>
      </w:r>
    </w:p>
    <w:p w14:paraId="55EB4D0E" w14:textId="77777777" w:rsidR="00006162" w:rsidRPr="00006162" w:rsidRDefault="00006162" w:rsidP="00006162">
      <w:pPr>
        <w:rPr>
          <w:lang w:val="en-GB"/>
        </w:rPr>
      </w:pPr>
      <w:r w:rsidRPr="00006162">
        <w:rPr>
          <w:b/>
          <w:bCs/>
          <w:lang w:val="en-GB"/>
        </w:rPr>
        <w:t>From Domain Access &amp; Citation (DAC)</w:t>
      </w:r>
    </w:p>
    <w:p w14:paraId="3EF80015" w14:textId="77777777" w:rsidR="00006162" w:rsidRPr="00006162" w:rsidRDefault="00006162" w:rsidP="00006162">
      <w:pPr>
        <w:numPr>
          <w:ilvl w:val="0"/>
          <w:numId w:val="46"/>
        </w:numPr>
        <w:rPr>
          <w:lang w:val="en-GB"/>
        </w:rPr>
      </w:pPr>
      <w:r w:rsidRPr="00006162">
        <w:rPr>
          <w:lang w:val="en-GB"/>
        </w:rPr>
        <w:t>Outcome summary: non-semantic (augmentation success/partial/failure)</w:t>
      </w:r>
    </w:p>
    <w:p w14:paraId="4B27F1FB" w14:textId="77777777" w:rsidR="00006162" w:rsidRPr="00006162" w:rsidRDefault="00006162" w:rsidP="00006162">
      <w:pPr>
        <w:numPr>
          <w:ilvl w:val="0"/>
          <w:numId w:val="46"/>
        </w:numPr>
        <w:rPr>
          <w:lang w:val="en-GB"/>
        </w:rPr>
      </w:pPr>
      <w:r w:rsidRPr="00006162">
        <w:rPr>
          <w:lang w:val="en-GB"/>
        </w:rPr>
        <w:t>Metadata: {sources touched, citation count} (non-semantic)</w:t>
      </w:r>
    </w:p>
    <w:p w14:paraId="567B078B" w14:textId="77777777" w:rsidR="00006162" w:rsidRPr="00006162" w:rsidRDefault="00006162" w:rsidP="00006162">
      <w:pPr>
        <w:numPr>
          <w:ilvl w:val="0"/>
          <w:numId w:val="46"/>
        </w:numPr>
        <w:rPr>
          <w:lang w:val="en-GB"/>
        </w:rPr>
      </w:pPr>
      <w:r w:rsidRPr="00006162">
        <w:rPr>
          <w:lang w:val="en-GB"/>
        </w:rPr>
        <w:t>Action.Hint: {Continue | Escalate | Abort}</w:t>
      </w:r>
    </w:p>
    <w:p w14:paraId="48DD45C6" w14:textId="77777777" w:rsidR="00006162" w:rsidRPr="00006162" w:rsidRDefault="00006162" w:rsidP="00006162">
      <w:pPr>
        <w:numPr>
          <w:ilvl w:val="0"/>
          <w:numId w:val="46"/>
        </w:numPr>
        <w:rPr>
          <w:lang w:val="en-GB"/>
        </w:rPr>
      </w:pPr>
      <w:r w:rsidRPr="00006162">
        <w:rPr>
          <w:lang w:val="en-GB"/>
        </w:rPr>
        <w:t>Code; Error.Details (if failure)</w:t>
      </w:r>
    </w:p>
    <w:p w14:paraId="6BCA9472" w14:textId="77777777" w:rsidR="00006162" w:rsidRPr="00006162" w:rsidRDefault="00006162" w:rsidP="00006162">
      <w:pPr>
        <w:rPr>
          <w:lang w:val="en-GB"/>
        </w:rPr>
      </w:pPr>
      <w:r w:rsidRPr="00006162">
        <w:rPr>
          <w:b/>
          <w:bCs/>
          <w:lang w:val="en-GB"/>
        </w:rPr>
        <w:t>From Basic Knowledge (BKN)</w:t>
      </w:r>
    </w:p>
    <w:p w14:paraId="55ADB93F" w14:textId="77777777" w:rsidR="00006162" w:rsidRPr="00006162" w:rsidRDefault="00006162" w:rsidP="00006162">
      <w:pPr>
        <w:numPr>
          <w:ilvl w:val="0"/>
          <w:numId w:val="47"/>
        </w:numPr>
        <w:rPr>
          <w:lang w:val="en-GB"/>
        </w:rPr>
      </w:pPr>
      <w:r w:rsidRPr="00006162">
        <w:rPr>
          <w:lang w:val="en-GB"/>
        </w:rPr>
        <w:t>Outcome summary: non-semantic (retrieval success/partial/failure)</w:t>
      </w:r>
    </w:p>
    <w:p w14:paraId="04A88C05" w14:textId="77777777" w:rsidR="00006162" w:rsidRPr="00006162" w:rsidRDefault="00006162" w:rsidP="00006162">
      <w:pPr>
        <w:numPr>
          <w:ilvl w:val="0"/>
          <w:numId w:val="47"/>
        </w:numPr>
        <w:rPr>
          <w:lang w:val="en-GB"/>
        </w:rPr>
      </w:pPr>
      <w:r w:rsidRPr="00006162">
        <w:rPr>
          <w:lang w:val="en-GB"/>
        </w:rPr>
        <w:t>Metadata: {sources contacted, citation count} (non-semantic)</w:t>
      </w:r>
    </w:p>
    <w:p w14:paraId="51103F08" w14:textId="77777777" w:rsidR="00006162" w:rsidRPr="00006162" w:rsidRDefault="00006162" w:rsidP="00006162">
      <w:pPr>
        <w:numPr>
          <w:ilvl w:val="0"/>
          <w:numId w:val="47"/>
        </w:numPr>
        <w:rPr>
          <w:lang w:val="en-GB"/>
        </w:rPr>
      </w:pPr>
      <w:r w:rsidRPr="00006162">
        <w:rPr>
          <w:lang w:val="en-GB"/>
        </w:rPr>
        <w:t>Action.Hint: {Continue | Escalate | Abort}</w:t>
      </w:r>
    </w:p>
    <w:p w14:paraId="774EFDFB" w14:textId="77777777" w:rsidR="00006162" w:rsidRPr="00006162" w:rsidRDefault="00006162" w:rsidP="00006162">
      <w:pPr>
        <w:numPr>
          <w:ilvl w:val="0"/>
          <w:numId w:val="47"/>
        </w:numPr>
        <w:rPr>
          <w:lang w:val="en-GB"/>
        </w:rPr>
      </w:pPr>
      <w:r w:rsidRPr="00006162">
        <w:rPr>
          <w:lang w:val="en-GB"/>
        </w:rPr>
        <w:t>Code; Error.Details (if failure)</w:t>
      </w:r>
    </w:p>
    <w:p w14:paraId="2C726B7D" w14:textId="77777777" w:rsidR="00006162" w:rsidRPr="00006162" w:rsidRDefault="00006162" w:rsidP="00006162">
      <w:pPr>
        <w:rPr>
          <w:lang w:val="en-GB"/>
        </w:rPr>
      </w:pPr>
      <w:r w:rsidRPr="00006162">
        <w:rPr>
          <w:b/>
          <w:bCs/>
          <w:lang w:val="en-GB"/>
        </w:rPr>
        <w:t>From Context Capture (CXC)</w:t>
      </w:r>
    </w:p>
    <w:p w14:paraId="3C926411" w14:textId="77777777" w:rsidR="00006162" w:rsidRPr="00006162" w:rsidRDefault="00006162" w:rsidP="00006162">
      <w:pPr>
        <w:numPr>
          <w:ilvl w:val="0"/>
          <w:numId w:val="48"/>
        </w:numPr>
        <w:rPr>
          <w:lang w:val="en-GB"/>
        </w:rPr>
      </w:pPr>
      <w:r w:rsidRPr="00006162">
        <w:rPr>
          <w:lang w:val="en-GB"/>
        </w:rPr>
        <w:t>Capture state: ready / active / paused / complete / error</w:t>
      </w:r>
    </w:p>
    <w:p w14:paraId="5715A8DB" w14:textId="77777777" w:rsidR="00006162" w:rsidRPr="00006162" w:rsidRDefault="00006162" w:rsidP="00006162">
      <w:pPr>
        <w:numPr>
          <w:ilvl w:val="0"/>
          <w:numId w:val="48"/>
        </w:numPr>
        <w:rPr>
          <w:lang w:val="en-GB"/>
        </w:rPr>
      </w:pPr>
      <w:r w:rsidRPr="00006162">
        <w:rPr>
          <w:lang w:val="en-GB"/>
        </w:rPr>
        <w:t>Progress indicators: percent, frames processed, audio seconds</w:t>
      </w:r>
    </w:p>
    <w:p w14:paraId="74FBBABD" w14:textId="77777777" w:rsidR="00006162" w:rsidRPr="00006162" w:rsidRDefault="00006162" w:rsidP="00006162">
      <w:pPr>
        <w:numPr>
          <w:ilvl w:val="0"/>
          <w:numId w:val="48"/>
        </w:numPr>
        <w:rPr>
          <w:lang w:val="en-GB"/>
        </w:rPr>
      </w:pPr>
      <w:r w:rsidRPr="00006162">
        <w:rPr>
          <w:lang w:val="en-GB"/>
        </w:rPr>
        <w:t>Channel states: speech/visual active/idle</w:t>
      </w:r>
    </w:p>
    <w:p w14:paraId="7837D50D" w14:textId="77777777" w:rsidR="00006162" w:rsidRPr="00006162" w:rsidRDefault="00006162" w:rsidP="00006162">
      <w:pPr>
        <w:numPr>
          <w:ilvl w:val="0"/>
          <w:numId w:val="48"/>
        </w:numPr>
        <w:rPr>
          <w:lang w:val="en-GB"/>
        </w:rPr>
      </w:pPr>
      <w:r w:rsidRPr="00006162">
        <w:rPr>
          <w:lang w:val="en-GB"/>
        </w:rPr>
        <w:t>Metadata: capture metrics (non-semantic)</w:t>
      </w:r>
    </w:p>
    <w:p w14:paraId="10F53F3F" w14:textId="77777777" w:rsidR="00006162" w:rsidRPr="00006162" w:rsidRDefault="00006162" w:rsidP="00006162">
      <w:pPr>
        <w:numPr>
          <w:ilvl w:val="0"/>
          <w:numId w:val="48"/>
        </w:numPr>
        <w:rPr>
          <w:lang w:val="en-GB"/>
        </w:rPr>
      </w:pPr>
      <w:r w:rsidRPr="00006162">
        <w:rPr>
          <w:lang w:val="en-GB"/>
        </w:rPr>
        <w:t>Action.Hint: {Continue | Escalate | Abort}</w:t>
      </w:r>
    </w:p>
    <w:p w14:paraId="2B88208A" w14:textId="77777777" w:rsidR="00006162" w:rsidRPr="00006162" w:rsidRDefault="00006162" w:rsidP="00006162">
      <w:pPr>
        <w:numPr>
          <w:ilvl w:val="0"/>
          <w:numId w:val="48"/>
        </w:numPr>
        <w:rPr>
          <w:lang w:val="en-GB"/>
        </w:rPr>
      </w:pPr>
      <w:r w:rsidRPr="00006162">
        <w:rPr>
          <w:lang w:val="en-GB"/>
        </w:rPr>
        <w:t>Code; Error.Details (if failure)</w:t>
      </w:r>
    </w:p>
    <w:p w14:paraId="20552101" w14:textId="77777777" w:rsidR="00006162" w:rsidRPr="00006162" w:rsidRDefault="00006162" w:rsidP="00006162">
      <w:pPr>
        <w:rPr>
          <w:lang w:val="en-GB"/>
        </w:rPr>
      </w:pPr>
      <w:r w:rsidRPr="00006162">
        <w:rPr>
          <w:b/>
          <w:bCs/>
          <w:lang w:val="en-GB"/>
        </w:rPr>
        <w:t>From Autonomous User Finalization (AUF)</w:t>
      </w:r>
    </w:p>
    <w:p w14:paraId="7CDFF927" w14:textId="77777777" w:rsidR="00006162" w:rsidRPr="00006162" w:rsidRDefault="00006162" w:rsidP="00006162">
      <w:pPr>
        <w:numPr>
          <w:ilvl w:val="0"/>
          <w:numId w:val="49"/>
        </w:numPr>
        <w:rPr>
          <w:lang w:val="en-GB"/>
        </w:rPr>
      </w:pPr>
      <w:r w:rsidRPr="00006162">
        <w:rPr>
          <w:lang w:val="en-GB"/>
        </w:rPr>
        <w:t>Outcome summary: non-semantic (delivery success/partial/failure)</w:t>
      </w:r>
    </w:p>
    <w:p w14:paraId="37664C8C" w14:textId="77777777" w:rsidR="00006162" w:rsidRPr="00006162" w:rsidRDefault="00006162" w:rsidP="00006162">
      <w:pPr>
        <w:numPr>
          <w:ilvl w:val="0"/>
          <w:numId w:val="49"/>
        </w:numPr>
        <w:rPr>
          <w:lang w:val="en-GB"/>
        </w:rPr>
      </w:pPr>
      <w:r w:rsidRPr="00006162">
        <w:rPr>
          <w:lang w:val="en-GB"/>
        </w:rPr>
        <w:t>Metadata: {channels delivered, confirmation flags} (non-semantic)</w:t>
      </w:r>
    </w:p>
    <w:p w14:paraId="6A93689B" w14:textId="77777777" w:rsidR="00006162" w:rsidRPr="00006162" w:rsidRDefault="00006162" w:rsidP="00006162">
      <w:pPr>
        <w:numPr>
          <w:ilvl w:val="0"/>
          <w:numId w:val="49"/>
        </w:numPr>
        <w:rPr>
          <w:lang w:val="en-GB"/>
        </w:rPr>
      </w:pPr>
      <w:r w:rsidRPr="00006162">
        <w:rPr>
          <w:lang w:val="en-GB"/>
        </w:rPr>
        <w:t>Action.Hint: {Continue | Escalate | Abort}</w:t>
      </w:r>
    </w:p>
    <w:p w14:paraId="3420E2AB" w14:textId="77777777" w:rsidR="00006162" w:rsidRPr="00006162" w:rsidRDefault="00006162" w:rsidP="00006162">
      <w:pPr>
        <w:numPr>
          <w:ilvl w:val="0"/>
          <w:numId w:val="49"/>
        </w:numPr>
        <w:rPr>
          <w:lang w:val="en-GB"/>
        </w:rPr>
      </w:pPr>
      <w:r w:rsidRPr="00006162">
        <w:rPr>
          <w:lang w:val="en-GB"/>
        </w:rPr>
        <w:t>Code; Error.Details (if failure)</w:t>
      </w:r>
    </w:p>
    <w:p w14:paraId="6CA48439" w14:textId="77777777" w:rsidR="00006162" w:rsidRPr="00006162" w:rsidRDefault="00006162" w:rsidP="00006162">
      <w:pPr>
        <w:rPr>
          <w:b/>
          <w:bCs/>
          <w:lang w:val="en-GB"/>
        </w:rPr>
      </w:pPr>
      <w:bookmarkStart w:id="19" w:name="_Toc217319242"/>
      <w:bookmarkEnd w:id="19"/>
      <w:r w:rsidRPr="00006162">
        <w:rPr>
          <w:b/>
          <w:bCs/>
          <w:lang w:val="en-GB"/>
        </w:rPr>
        <w:t>1.6.3      Outputs</w:t>
      </w:r>
    </w:p>
    <w:p w14:paraId="7E717132" w14:textId="77777777" w:rsidR="00006162" w:rsidRPr="00006162" w:rsidRDefault="00006162" w:rsidP="00006162">
      <w:pPr>
        <w:rPr>
          <w:lang w:val="en-GB"/>
        </w:rPr>
      </w:pPr>
      <w:r w:rsidRPr="00006162">
        <w:rPr>
          <w:b/>
          <w:bCs/>
          <w:lang w:val="en-GB"/>
        </w:rPr>
        <w:t>From GPO to OAS</w:t>
      </w:r>
    </w:p>
    <w:p w14:paraId="611079FB" w14:textId="77777777" w:rsidR="00006162" w:rsidRPr="00006162" w:rsidRDefault="00006162" w:rsidP="00006162">
      <w:pPr>
        <w:numPr>
          <w:ilvl w:val="0"/>
          <w:numId w:val="50"/>
        </w:numPr>
        <w:rPr>
          <w:lang w:val="en-GB"/>
        </w:rPr>
      </w:pPr>
      <w:r w:rsidRPr="00006162">
        <w:rPr>
          <w:lang w:val="en-GB"/>
        </w:rPr>
        <w:t>Active Plan Update: Normalised Goal inserted/updated as authoritative record (immutable except traceable revisions)</w:t>
      </w:r>
    </w:p>
    <w:p w14:paraId="502484E6" w14:textId="77777777" w:rsidR="00006162" w:rsidRPr="00006162" w:rsidRDefault="00006162" w:rsidP="00006162">
      <w:pPr>
        <w:numPr>
          <w:ilvl w:val="0"/>
          <w:numId w:val="50"/>
        </w:numPr>
        <w:rPr>
          <w:lang w:val="en-GB"/>
        </w:rPr>
      </w:pPr>
      <w:r w:rsidRPr="00006162">
        <w:rPr>
          <w:lang w:val="en-GB"/>
        </w:rPr>
        <w:t>Sub</w:t>
      </w:r>
      <w:r w:rsidRPr="00006162">
        <w:rPr>
          <w:lang w:val="en-GB"/>
        </w:rPr>
        <w:noBreakHyphen/>
        <w:t>goal declarations: declarative sub</w:t>
      </w:r>
      <w:r w:rsidRPr="00006162">
        <w:rPr>
          <w:lang w:val="en-GB"/>
        </w:rPr>
        <w:noBreakHyphen/>
        <w:t>goals that satisfy the Normalised Goal (no procedures)</w:t>
      </w:r>
    </w:p>
    <w:p w14:paraId="240B48EB" w14:textId="77777777" w:rsidR="00006162" w:rsidRPr="00006162" w:rsidRDefault="00006162" w:rsidP="00006162">
      <w:pPr>
        <w:numPr>
          <w:ilvl w:val="0"/>
          <w:numId w:val="50"/>
        </w:numPr>
        <w:rPr>
          <w:lang w:val="en-GB"/>
        </w:rPr>
      </w:pPr>
      <w:r w:rsidRPr="00006162">
        <w:rPr>
          <w:lang w:val="en-GB"/>
        </w:rPr>
        <w:t>Routing hints: priority, dependency relationships, resource affinity (advisory, non</w:t>
      </w:r>
      <w:r w:rsidRPr="00006162">
        <w:rPr>
          <w:lang w:val="en-GB"/>
        </w:rPr>
        <w:noBreakHyphen/>
        <w:t>prescriptive)</w:t>
      </w:r>
    </w:p>
    <w:p w14:paraId="5FF91F49" w14:textId="77777777" w:rsidR="00006162" w:rsidRPr="00006162" w:rsidRDefault="00006162" w:rsidP="00006162">
      <w:pPr>
        <w:numPr>
          <w:ilvl w:val="0"/>
          <w:numId w:val="50"/>
        </w:numPr>
        <w:rPr>
          <w:lang w:val="en-GB"/>
        </w:rPr>
      </w:pPr>
      <w:r w:rsidRPr="00006162">
        <w:rPr>
          <w:lang w:val="en-GB"/>
        </w:rPr>
        <w:t>DirectiveSkeletons: schema</w:t>
      </w:r>
      <w:r w:rsidRPr="00006162">
        <w:rPr>
          <w:lang w:val="en-GB"/>
        </w:rPr>
        <w:noBreakHyphen/>
        <w:t>conformant payload shells for AUC→AIM issuance (one per targeted AIM)</w:t>
      </w:r>
    </w:p>
    <w:p w14:paraId="73320B08" w14:textId="77777777" w:rsidR="00006162" w:rsidRPr="00006162" w:rsidRDefault="00006162" w:rsidP="00006162">
      <w:pPr>
        <w:numPr>
          <w:ilvl w:val="0"/>
          <w:numId w:val="50"/>
        </w:numPr>
        <w:rPr>
          <w:lang w:val="en-GB"/>
        </w:rPr>
      </w:pPr>
      <w:r w:rsidRPr="00006162">
        <w:rPr>
          <w:lang w:val="en-GB"/>
        </w:rPr>
        <w:t>AIM Target Map: {DirectiveSkeleton.ID → TargetAIM} (PRC, DAC, BKN, CXC, ASR</w:t>
      </w:r>
      <w:r w:rsidRPr="00006162">
        <w:rPr>
          <w:lang w:val="en-GB"/>
        </w:rPr>
        <w:noBreakHyphen/>
        <w:t>Spatial, VSR</w:t>
      </w:r>
      <w:r w:rsidRPr="00006162">
        <w:rPr>
          <w:lang w:val="en-GB"/>
        </w:rPr>
        <w:noBreakHyphen/>
        <w:t>Spatial, AUF)</w:t>
      </w:r>
    </w:p>
    <w:p w14:paraId="61DE381A" w14:textId="77777777" w:rsidR="00006162" w:rsidRPr="00006162" w:rsidRDefault="00006162" w:rsidP="00006162">
      <w:pPr>
        <w:numPr>
          <w:ilvl w:val="0"/>
          <w:numId w:val="50"/>
        </w:numPr>
        <w:rPr>
          <w:lang w:val="en-GB"/>
        </w:rPr>
      </w:pPr>
      <w:r w:rsidRPr="00006162">
        <w:rPr>
          <w:lang w:val="en-GB"/>
        </w:rPr>
        <w:t>Hint: {Continue | Escalate | Abort} (guidance to orchestrator)</w:t>
      </w:r>
    </w:p>
    <w:p w14:paraId="251B2393" w14:textId="77777777" w:rsidR="00006162" w:rsidRPr="00006162" w:rsidRDefault="00006162" w:rsidP="00006162">
      <w:pPr>
        <w:numPr>
          <w:ilvl w:val="0"/>
          <w:numId w:val="50"/>
        </w:numPr>
        <w:rPr>
          <w:lang w:val="en-GB"/>
        </w:rPr>
      </w:pPr>
      <w:r w:rsidRPr="00006162">
        <w:rPr>
          <w:lang w:val="en-GB"/>
        </w:rPr>
        <w:t>Audit bindings: {GoalBundle.ID, Rights&amp;Rules.Ref, PolicyDecision.Ref} (for provenance)</w:t>
      </w:r>
    </w:p>
    <w:p w14:paraId="1D3087FC" w14:textId="77777777" w:rsidR="00006162" w:rsidRPr="00006162" w:rsidRDefault="00006162" w:rsidP="00006162">
      <w:pPr>
        <w:rPr>
          <w:lang w:val="en-GB"/>
        </w:rPr>
      </w:pPr>
      <w:r w:rsidRPr="00006162">
        <w:rPr>
          <w:b/>
          <w:bCs/>
          <w:lang w:val="en-GB"/>
        </w:rPr>
        <w:t>To Prompt Creation (PRC)</w:t>
      </w:r>
    </w:p>
    <w:p w14:paraId="69DD9042" w14:textId="77777777" w:rsidR="00006162" w:rsidRPr="00006162" w:rsidRDefault="00006162" w:rsidP="00006162">
      <w:pPr>
        <w:numPr>
          <w:ilvl w:val="0"/>
          <w:numId w:val="51"/>
        </w:numPr>
        <w:rPr>
          <w:lang w:val="en-GB"/>
        </w:rPr>
      </w:pPr>
      <w:r w:rsidRPr="00006162">
        <w:rPr>
          <w:lang w:val="en-GB"/>
        </w:rPr>
        <w:t>ID; Type='PromptCreation'</w:t>
      </w:r>
    </w:p>
    <w:p w14:paraId="73F41947" w14:textId="77777777" w:rsidR="00006162" w:rsidRPr="00006162" w:rsidRDefault="00006162" w:rsidP="00006162">
      <w:pPr>
        <w:numPr>
          <w:ilvl w:val="0"/>
          <w:numId w:val="51"/>
        </w:numPr>
        <w:rPr>
          <w:lang w:val="en-GB"/>
        </w:rPr>
      </w:pPr>
      <w:r w:rsidRPr="00006162">
        <w:rPr>
          <w:lang w:val="en-GB"/>
        </w:rPr>
        <w:t>Goal &amp; Intent: refine/generate prompt under approved constraints</w:t>
      </w:r>
    </w:p>
    <w:p w14:paraId="767AA8CF" w14:textId="77777777" w:rsidR="00006162" w:rsidRPr="00006162" w:rsidRDefault="00006162" w:rsidP="00006162">
      <w:pPr>
        <w:numPr>
          <w:ilvl w:val="0"/>
          <w:numId w:val="51"/>
        </w:numPr>
        <w:rPr>
          <w:lang w:val="en-GB"/>
        </w:rPr>
      </w:pPr>
      <w:r w:rsidRPr="00006162">
        <w:rPr>
          <w:lang w:val="en-GB"/>
        </w:rPr>
        <w:t>Hints: optional ordering hints (e.g., PRC→DAC→BKN) (advisory)</w:t>
      </w:r>
    </w:p>
    <w:p w14:paraId="5AAAFC51" w14:textId="77777777" w:rsidR="00006162" w:rsidRPr="00006162" w:rsidRDefault="00006162" w:rsidP="00006162">
      <w:pPr>
        <w:numPr>
          <w:ilvl w:val="0"/>
          <w:numId w:val="51"/>
        </w:numPr>
        <w:rPr>
          <w:lang w:val="en-GB"/>
        </w:rPr>
      </w:pPr>
      <w:r w:rsidRPr="00006162">
        <w:rPr>
          <w:lang w:val="en-GB"/>
        </w:rPr>
        <w:t>Parameters: {Context, Constraints, Style, Persona} (no semantic duplication)</w:t>
      </w:r>
    </w:p>
    <w:p w14:paraId="6C9E97A6" w14:textId="77777777" w:rsidR="00006162" w:rsidRPr="00006162" w:rsidRDefault="00006162" w:rsidP="00006162">
      <w:pPr>
        <w:numPr>
          <w:ilvl w:val="0"/>
          <w:numId w:val="51"/>
        </w:numPr>
        <w:rPr>
          <w:lang w:val="en-GB"/>
        </w:rPr>
      </w:pPr>
      <w:r w:rsidRPr="00006162">
        <w:rPr>
          <w:lang w:val="en-GB"/>
        </w:rPr>
        <w:t>Dependencies: upstream directive IDs (if any)</w:t>
      </w:r>
    </w:p>
    <w:p w14:paraId="1B2CAE8C" w14:textId="77777777" w:rsidR="00006162" w:rsidRPr="00006162" w:rsidRDefault="00006162" w:rsidP="00006162">
      <w:pPr>
        <w:numPr>
          <w:ilvl w:val="0"/>
          <w:numId w:val="51"/>
        </w:numPr>
        <w:rPr>
          <w:lang w:val="en-GB"/>
        </w:rPr>
      </w:pPr>
      <w:r w:rsidRPr="00006162">
        <w:rPr>
          <w:lang w:val="en-GB"/>
        </w:rPr>
        <w:t>Constraints: policy tags derived from Rights &amp; Rules (non</w:t>
      </w:r>
      <w:r w:rsidRPr="00006162">
        <w:rPr>
          <w:lang w:val="en-GB"/>
        </w:rPr>
        <w:noBreakHyphen/>
        <w:t>waivable)</w:t>
      </w:r>
    </w:p>
    <w:p w14:paraId="1C30F26D" w14:textId="77777777" w:rsidR="00006162" w:rsidRPr="00006162" w:rsidRDefault="00006162" w:rsidP="00006162">
      <w:pPr>
        <w:numPr>
          <w:ilvl w:val="0"/>
          <w:numId w:val="51"/>
        </w:numPr>
        <w:rPr>
          <w:lang w:val="en-GB"/>
        </w:rPr>
      </w:pPr>
      <w:r w:rsidRPr="00006162">
        <w:rPr>
          <w:lang w:val="en-GB"/>
        </w:rPr>
        <w:t>Metadata.Requested: chain id, token counts (non</w:t>
      </w:r>
      <w:r w:rsidRPr="00006162">
        <w:rPr>
          <w:lang w:val="en-GB"/>
        </w:rPr>
        <w:noBreakHyphen/>
        <w:t>semantic)</w:t>
      </w:r>
    </w:p>
    <w:p w14:paraId="1CD0F09A" w14:textId="77777777" w:rsidR="00006162" w:rsidRPr="00006162" w:rsidRDefault="00006162" w:rsidP="00006162">
      <w:pPr>
        <w:rPr>
          <w:lang w:val="en-GB"/>
        </w:rPr>
      </w:pPr>
      <w:r w:rsidRPr="00006162">
        <w:rPr>
          <w:b/>
          <w:bCs/>
          <w:lang w:val="en-GB"/>
        </w:rPr>
        <w:t>To Domain Access &amp; Citation (DAC)</w:t>
      </w:r>
    </w:p>
    <w:p w14:paraId="16AB15D8" w14:textId="77777777" w:rsidR="00006162" w:rsidRPr="00006162" w:rsidRDefault="00006162" w:rsidP="00006162">
      <w:pPr>
        <w:numPr>
          <w:ilvl w:val="0"/>
          <w:numId w:val="52"/>
        </w:numPr>
        <w:rPr>
          <w:lang w:val="en-GB"/>
        </w:rPr>
      </w:pPr>
      <w:r w:rsidRPr="00006162">
        <w:rPr>
          <w:lang w:val="en-GB"/>
        </w:rPr>
        <w:t>ID; Type='DataAugmentation'</w:t>
      </w:r>
    </w:p>
    <w:p w14:paraId="3C71C767" w14:textId="77777777" w:rsidR="00006162" w:rsidRPr="00006162" w:rsidRDefault="00006162" w:rsidP="00006162">
      <w:pPr>
        <w:numPr>
          <w:ilvl w:val="0"/>
          <w:numId w:val="52"/>
        </w:numPr>
        <w:rPr>
          <w:lang w:val="en-GB"/>
        </w:rPr>
      </w:pPr>
      <w:r w:rsidRPr="00006162">
        <w:rPr>
          <w:lang w:val="en-GB"/>
        </w:rPr>
        <w:t>Goal &amp; Intent: augment/ground data and attach provenance</w:t>
      </w:r>
    </w:p>
    <w:p w14:paraId="73FB7C47" w14:textId="77777777" w:rsidR="00006162" w:rsidRPr="00006162" w:rsidRDefault="00006162" w:rsidP="00006162">
      <w:pPr>
        <w:numPr>
          <w:ilvl w:val="0"/>
          <w:numId w:val="52"/>
        </w:numPr>
        <w:rPr>
          <w:lang w:val="en-GB"/>
        </w:rPr>
      </w:pPr>
      <w:r w:rsidRPr="00006162">
        <w:rPr>
          <w:lang w:val="en-GB"/>
        </w:rPr>
        <w:t>Sources: {ApprovedRepos, KBLinks, CachedArtifacts} (policy</w:t>
      </w:r>
      <w:r w:rsidRPr="00006162">
        <w:rPr>
          <w:lang w:val="en-GB"/>
        </w:rPr>
        <w:noBreakHyphen/>
        <w:t>conformant)</w:t>
      </w:r>
    </w:p>
    <w:p w14:paraId="11DBA309" w14:textId="77777777" w:rsidR="00006162" w:rsidRPr="00006162" w:rsidRDefault="00006162" w:rsidP="00006162">
      <w:pPr>
        <w:numPr>
          <w:ilvl w:val="0"/>
          <w:numId w:val="52"/>
        </w:numPr>
        <w:rPr>
          <w:lang w:val="en-GB"/>
        </w:rPr>
      </w:pPr>
      <w:r w:rsidRPr="00006162">
        <w:rPr>
          <w:lang w:val="en-GB"/>
        </w:rPr>
        <w:t>Required: boolean</w:t>
      </w:r>
    </w:p>
    <w:p w14:paraId="320A51D5" w14:textId="77777777" w:rsidR="00006162" w:rsidRPr="00006162" w:rsidRDefault="00006162" w:rsidP="00006162">
      <w:pPr>
        <w:numPr>
          <w:ilvl w:val="0"/>
          <w:numId w:val="52"/>
        </w:numPr>
        <w:rPr>
          <w:lang w:val="en-GB"/>
        </w:rPr>
      </w:pPr>
      <w:r w:rsidRPr="00006162">
        <w:rPr>
          <w:lang w:val="en-GB"/>
        </w:rPr>
        <w:t>Parameters: {Scope, Freshness, Language}</w:t>
      </w:r>
    </w:p>
    <w:p w14:paraId="50F22FBF" w14:textId="77777777" w:rsidR="00006162" w:rsidRPr="00006162" w:rsidRDefault="00006162" w:rsidP="00006162">
      <w:pPr>
        <w:numPr>
          <w:ilvl w:val="0"/>
          <w:numId w:val="52"/>
        </w:numPr>
        <w:rPr>
          <w:lang w:val="en-GB"/>
        </w:rPr>
      </w:pPr>
      <w:r w:rsidRPr="00006162">
        <w:rPr>
          <w:lang w:val="en-GB"/>
        </w:rPr>
        <w:t>Dependencies: upstream directive IDs (if any)</w:t>
      </w:r>
    </w:p>
    <w:p w14:paraId="761E8448" w14:textId="77777777" w:rsidR="00006162" w:rsidRPr="00006162" w:rsidRDefault="00006162" w:rsidP="00006162">
      <w:pPr>
        <w:numPr>
          <w:ilvl w:val="0"/>
          <w:numId w:val="52"/>
        </w:numPr>
        <w:rPr>
          <w:lang w:val="en-GB"/>
        </w:rPr>
      </w:pPr>
      <w:r w:rsidRPr="00006162">
        <w:rPr>
          <w:lang w:val="en-GB"/>
        </w:rPr>
        <w:t>Constraints: policy tags (non</w:t>
      </w:r>
      <w:r w:rsidRPr="00006162">
        <w:rPr>
          <w:lang w:val="en-GB"/>
        </w:rPr>
        <w:noBreakHyphen/>
        <w:t>waivable compliance)</w:t>
      </w:r>
    </w:p>
    <w:p w14:paraId="0BC5AC74" w14:textId="77777777" w:rsidR="00006162" w:rsidRPr="00006162" w:rsidRDefault="00006162" w:rsidP="00006162">
      <w:pPr>
        <w:numPr>
          <w:ilvl w:val="0"/>
          <w:numId w:val="52"/>
        </w:numPr>
        <w:rPr>
          <w:lang w:val="en-GB"/>
        </w:rPr>
      </w:pPr>
      <w:r w:rsidRPr="00006162">
        <w:rPr>
          <w:lang w:val="en-GB"/>
        </w:rPr>
        <w:t>Metadata.Requested: sources touched, citation count (non</w:t>
      </w:r>
      <w:r w:rsidRPr="00006162">
        <w:rPr>
          <w:lang w:val="en-GB"/>
        </w:rPr>
        <w:noBreakHyphen/>
        <w:t>semantic)</w:t>
      </w:r>
    </w:p>
    <w:p w14:paraId="3975A001" w14:textId="77777777" w:rsidR="00006162" w:rsidRPr="00006162" w:rsidRDefault="00006162" w:rsidP="00006162">
      <w:pPr>
        <w:rPr>
          <w:lang w:val="en-GB"/>
        </w:rPr>
      </w:pPr>
      <w:r w:rsidRPr="00006162">
        <w:rPr>
          <w:b/>
          <w:bCs/>
          <w:lang w:val="en-GB"/>
        </w:rPr>
        <w:t>To Basic Knowledge (BKN)</w:t>
      </w:r>
    </w:p>
    <w:p w14:paraId="7088133D" w14:textId="77777777" w:rsidR="00006162" w:rsidRPr="00006162" w:rsidRDefault="00006162" w:rsidP="00006162">
      <w:pPr>
        <w:numPr>
          <w:ilvl w:val="0"/>
          <w:numId w:val="53"/>
        </w:numPr>
        <w:rPr>
          <w:lang w:val="en-GB"/>
        </w:rPr>
      </w:pPr>
      <w:r w:rsidRPr="00006162">
        <w:rPr>
          <w:lang w:val="en-GB"/>
        </w:rPr>
        <w:t>Goal &amp; Intent: retrieve foundational info within Rights &amp; Rules</w:t>
      </w:r>
    </w:p>
    <w:p w14:paraId="2F56F2F0" w14:textId="77777777" w:rsidR="00006162" w:rsidRPr="00006162" w:rsidRDefault="00006162" w:rsidP="00006162">
      <w:pPr>
        <w:numPr>
          <w:ilvl w:val="0"/>
          <w:numId w:val="53"/>
        </w:numPr>
        <w:rPr>
          <w:lang w:val="en-GB"/>
        </w:rPr>
      </w:pPr>
      <w:r w:rsidRPr="00006162">
        <w:rPr>
          <w:lang w:val="en-GB"/>
        </w:rPr>
        <w:t>Sources: {BuiltInKB, StaticDocs, Summaries} (allowed set)</w:t>
      </w:r>
    </w:p>
    <w:p w14:paraId="35B2AAB1" w14:textId="77777777" w:rsidR="00006162" w:rsidRPr="00006162" w:rsidRDefault="00006162" w:rsidP="00006162">
      <w:pPr>
        <w:numPr>
          <w:ilvl w:val="0"/>
          <w:numId w:val="53"/>
        </w:numPr>
        <w:rPr>
          <w:lang w:val="en-GB"/>
        </w:rPr>
      </w:pPr>
      <w:r w:rsidRPr="00006162">
        <w:rPr>
          <w:lang w:val="en-GB"/>
        </w:rPr>
        <w:t>Required: boolean</w:t>
      </w:r>
    </w:p>
    <w:p w14:paraId="224B2969" w14:textId="77777777" w:rsidR="00006162" w:rsidRPr="00006162" w:rsidRDefault="00006162" w:rsidP="00006162">
      <w:pPr>
        <w:numPr>
          <w:ilvl w:val="0"/>
          <w:numId w:val="53"/>
        </w:numPr>
        <w:rPr>
          <w:lang w:val="en-GB"/>
        </w:rPr>
      </w:pPr>
      <w:r w:rsidRPr="00006162">
        <w:rPr>
          <w:lang w:val="en-GB"/>
        </w:rPr>
        <w:t>Parameters: {Scope, Freshness, Language}</w:t>
      </w:r>
    </w:p>
    <w:p w14:paraId="38806435" w14:textId="77777777" w:rsidR="00006162" w:rsidRPr="00006162" w:rsidRDefault="00006162" w:rsidP="00006162">
      <w:pPr>
        <w:numPr>
          <w:ilvl w:val="0"/>
          <w:numId w:val="53"/>
        </w:numPr>
        <w:rPr>
          <w:lang w:val="en-GB"/>
        </w:rPr>
      </w:pPr>
      <w:r w:rsidRPr="00006162">
        <w:rPr>
          <w:lang w:val="en-GB"/>
        </w:rPr>
        <w:t>Dependencies: upstream directive IDs (if any)</w:t>
      </w:r>
    </w:p>
    <w:p w14:paraId="30910E89" w14:textId="77777777" w:rsidR="00006162" w:rsidRPr="00006162" w:rsidRDefault="00006162" w:rsidP="00006162">
      <w:pPr>
        <w:numPr>
          <w:ilvl w:val="0"/>
          <w:numId w:val="53"/>
        </w:numPr>
        <w:rPr>
          <w:lang w:val="en-GB"/>
        </w:rPr>
      </w:pPr>
      <w:r w:rsidRPr="00006162">
        <w:rPr>
          <w:lang w:val="en-GB"/>
        </w:rPr>
        <w:t>Constraints: policy tags derived from Rights &amp; Rules (non</w:t>
      </w:r>
      <w:r w:rsidRPr="00006162">
        <w:rPr>
          <w:lang w:val="en-GB"/>
        </w:rPr>
        <w:noBreakHyphen/>
        <w:t>waivable)</w:t>
      </w:r>
    </w:p>
    <w:p w14:paraId="47E769F9" w14:textId="77777777" w:rsidR="00006162" w:rsidRPr="00006162" w:rsidRDefault="00006162" w:rsidP="00006162">
      <w:pPr>
        <w:numPr>
          <w:ilvl w:val="0"/>
          <w:numId w:val="53"/>
        </w:numPr>
        <w:rPr>
          <w:lang w:val="en-GB"/>
        </w:rPr>
      </w:pPr>
      <w:r w:rsidRPr="00006162">
        <w:rPr>
          <w:lang w:val="en-GB"/>
        </w:rPr>
        <w:t>Metadata.Requested: sources touched, citation count (non</w:t>
      </w:r>
      <w:r w:rsidRPr="00006162">
        <w:rPr>
          <w:lang w:val="en-GB"/>
        </w:rPr>
        <w:noBreakHyphen/>
        <w:t>semantic)</w:t>
      </w:r>
    </w:p>
    <w:p w14:paraId="13D944E2" w14:textId="77777777" w:rsidR="00006162" w:rsidRPr="00006162" w:rsidRDefault="00006162" w:rsidP="00006162">
      <w:pPr>
        <w:rPr>
          <w:lang w:val="en-GB"/>
        </w:rPr>
      </w:pPr>
      <w:r w:rsidRPr="00006162">
        <w:rPr>
          <w:b/>
          <w:bCs/>
          <w:lang w:val="en-GB"/>
        </w:rPr>
        <w:t xml:space="preserve">To Context Capture (CXC) </w:t>
      </w:r>
    </w:p>
    <w:p w14:paraId="11345A43" w14:textId="77777777" w:rsidR="00006162" w:rsidRPr="00006162" w:rsidRDefault="00006162" w:rsidP="00006162">
      <w:pPr>
        <w:numPr>
          <w:ilvl w:val="0"/>
          <w:numId w:val="54"/>
        </w:numPr>
        <w:rPr>
          <w:lang w:val="en-GB"/>
        </w:rPr>
      </w:pPr>
      <w:r w:rsidRPr="00006162">
        <w:rPr>
          <w:lang w:val="en-GB"/>
        </w:rPr>
        <w:t>Scope: {speech, visual, text, multimodal}</w:t>
      </w:r>
    </w:p>
    <w:p w14:paraId="20776CBF" w14:textId="77777777" w:rsidR="00006162" w:rsidRPr="00006162" w:rsidRDefault="00006162" w:rsidP="00006162">
      <w:pPr>
        <w:numPr>
          <w:ilvl w:val="0"/>
          <w:numId w:val="54"/>
        </w:numPr>
        <w:rPr>
          <w:lang w:val="en-GB"/>
        </w:rPr>
      </w:pPr>
      <w:r w:rsidRPr="00006162">
        <w:rPr>
          <w:lang w:val="en-GB"/>
        </w:rPr>
        <w:t>Parameters: {sampling rate, window, modality filters}</w:t>
      </w:r>
    </w:p>
    <w:p w14:paraId="20939BE7" w14:textId="77777777" w:rsidR="00006162" w:rsidRPr="00006162" w:rsidRDefault="00006162" w:rsidP="00006162">
      <w:pPr>
        <w:numPr>
          <w:ilvl w:val="0"/>
          <w:numId w:val="54"/>
        </w:numPr>
        <w:rPr>
          <w:lang w:val="en-GB"/>
        </w:rPr>
      </w:pPr>
      <w:r w:rsidRPr="00006162">
        <w:rPr>
          <w:lang w:val="en-GB"/>
        </w:rPr>
        <w:t>Dependencies: upstream directive IDs (if any)</w:t>
      </w:r>
    </w:p>
    <w:p w14:paraId="59D0AF74" w14:textId="77777777" w:rsidR="00006162" w:rsidRPr="00006162" w:rsidRDefault="00006162" w:rsidP="00006162">
      <w:pPr>
        <w:numPr>
          <w:ilvl w:val="0"/>
          <w:numId w:val="54"/>
        </w:numPr>
        <w:rPr>
          <w:lang w:val="en-GB"/>
        </w:rPr>
      </w:pPr>
      <w:r w:rsidRPr="00006162">
        <w:rPr>
          <w:lang w:val="en-GB"/>
        </w:rPr>
        <w:t>Constraints: capture permissions per Rights &amp; Rules</w:t>
      </w:r>
    </w:p>
    <w:p w14:paraId="35E7DA5F" w14:textId="77777777" w:rsidR="00006162" w:rsidRPr="00006162" w:rsidRDefault="00006162" w:rsidP="00006162">
      <w:pPr>
        <w:numPr>
          <w:ilvl w:val="0"/>
          <w:numId w:val="54"/>
        </w:numPr>
        <w:rPr>
          <w:lang w:val="en-GB"/>
        </w:rPr>
      </w:pPr>
      <w:r w:rsidRPr="00006162">
        <w:rPr>
          <w:lang w:val="en-GB"/>
        </w:rPr>
        <w:t>Metadata.Requested: capture metrics (non</w:t>
      </w:r>
      <w:r w:rsidRPr="00006162">
        <w:rPr>
          <w:lang w:val="en-GB"/>
        </w:rPr>
        <w:noBreakHyphen/>
        <w:t>semantic)</w:t>
      </w:r>
    </w:p>
    <w:p w14:paraId="1AB13133" w14:textId="77777777" w:rsidR="00006162" w:rsidRPr="00006162" w:rsidRDefault="00006162" w:rsidP="00006162">
      <w:pPr>
        <w:rPr>
          <w:lang w:val="en-GB"/>
        </w:rPr>
      </w:pPr>
      <w:r w:rsidRPr="00006162">
        <w:rPr>
          <w:b/>
          <w:bCs/>
          <w:lang w:val="en-GB"/>
        </w:rPr>
        <w:t>To Autonomous User Formation (AUF)</w:t>
      </w:r>
    </w:p>
    <w:p w14:paraId="1AB93E55" w14:textId="77777777" w:rsidR="00006162" w:rsidRPr="00006162" w:rsidRDefault="00006162" w:rsidP="00006162">
      <w:pPr>
        <w:numPr>
          <w:ilvl w:val="0"/>
          <w:numId w:val="55"/>
        </w:numPr>
        <w:rPr>
          <w:lang w:val="en-GB"/>
        </w:rPr>
      </w:pPr>
      <w:r w:rsidRPr="00006162">
        <w:rPr>
          <w:lang w:val="en-GB"/>
        </w:rPr>
        <w:t>Goal &amp; Intent: finalize and deliver output per plan</w:t>
      </w:r>
    </w:p>
    <w:p w14:paraId="4F98FD53" w14:textId="77777777" w:rsidR="00006162" w:rsidRPr="00006162" w:rsidRDefault="00006162" w:rsidP="00006162">
      <w:pPr>
        <w:numPr>
          <w:ilvl w:val="0"/>
          <w:numId w:val="55"/>
        </w:numPr>
        <w:rPr>
          <w:lang w:val="en-GB"/>
        </w:rPr>
      </w:pPr>
      <w:r w:rsidRPr="00006162">
        <w:rPr>
          <w:lang w:val="en-GB"/>
        </w:rPr>
        <w:t>Channels: {chat, speech, visual, file} (as applicable)</w:t>
      </w:r>
    </w:p>
    <w:p w14:paraId="3B3B26B4" w14:textId="77777777" w:rsidR="00006162" w:rsidRPr="00006162" w:rsidRDefault="00006162" w:rsidP="00006162">
      <w:pPr>
        <w:numPr>
          <w:ilvl w:val="0"/>
          <w:numId w:val="55"/>
        </w:numPr>
        <w:rPr>
          <w:lang w:val="en-GB"/>
        </w:rPr>
      </w:pPr>
      <w:r w:rsidRPr="00006162">
        <w:rPr>
          <w:lang w:val="en-GB"/>
        </w:rPr>
        <w:t>DeliveryConstraints: {deadline, format, localization}</w:t>
      </w:r>
    </w:p>
    <w:p w14:paraId="6748A127" w14:textId="77777777" w:rsidR="00006162" w:rsidRPr="00006162" w:rsidRDefault="00006162" w:rsidP="00006162">
      <w:pPr>
        <w:numPr>
          <w:ilvl w:val="0"/>
          <w:numId w:val="55"/>
        </w:numPr>
        <w:rPr>
          <w:lang w:val="en-GB"/>
        </w:rPr>
      </w:pPr>
      <w:r w:rsidRPr="00006162">
        <w:rPr>
          <w:lang w:val="en-GB"/>
        </w:rPr>
        <w:t>Dependencies: upstream directive IDs (e.g., PRC/DAC/BKN)</w:t>
      </w:r>
    </w:p>
    <w:p w14:paraId="685B463C" w14:textId="77777777" w:rsidR="00006162" w:rsidRPr="00006162" w:rsidRDefault="00006162" w:rsidP="00006162">
      <w:pPr>
        <w:numPr>
          <w:ilvl w:val="0"/>
          <w:numId w:val="55"/>
        </w:numPr>
        <w:rPr>
          <w:lang w:val="en-GB"/>
        </w:rPr>
      </w:pPr>
      <w:r w:rsidRPr="00006162">
        <w:rPr>
          <w:lang w:val="en-GB"/>
        </w:rPr>
        <w:t>Constraints: policy tags (Rights &amp; Rules)</w:t>
      </w:r>
    </w:p>
    <w:p w14:paraId="10A24950" w14:textId="77777777" w:rsidR="00006162" w:rsidRPr="00006162" w:rsidRDefault="00006162" w:rsidP="00006162">
      <w:pPr>
        <w:numPr>
          <w:ilvl w:val="0"/>
          <w:numId w:val="55"/>
        </w:numPr>
        <w:rPr>
          <w:lang w:val="en-GB"/>
        </w:rPr>
      </w:pPr>
      <w:r w:rsidRPr="00006162">
        <w:rPr>
          <w:lang w:val="en-GB"/>
        </w:rPr>
        <w:t>Metadata.Requested: delivery confirmation metadata (non</w:t>
      </w:r>
      <w:r w:rsidRPr="00006162">
        <w:rPr>
          <w:lang w:val="en-GB"/>
        </w:rPr>
        <w:noBreakHyphen/>
        <w:t>semantic)</w:t>
      </w:r>
    </w:p>
    <w:p w14:paraId="3CE3298D" w14:textId="77777777" w:rsidR="00006162" w:rsidRPr="00006162" w:rsidRDefault="00006162" w:rsidP="00006162">
      <w:pPr>
        <w:rPr>
          <w:b/>
          <w:bCs/>
          <w:lang w:val="en-GB"/>
        </w:rPr>
      </w:pPr>
      <w:bookmarkStart w:id="20" w:name="_Toc217319243"/>
      <w:bookmarkEnd w:id="20"/>
      <w:r w:rsidRPr="00006162">
        <w:rPr>
          <w:b/>
          <w:bCs/>
          <w:lang w:val="en-GB"/>
        </w:rPr>
        <w:t>1.7       Conflict Detection and Escalation</w:t>
      </w:r>
    </w:p>
    <w:p w14:paraId="71BDD57E" w14:textId="77777777" w:rsidR="00006162" w:rsidRPr="00006162" w:rsidRDefault="00006162" w:rsidP="00006162">
      <w:pPr>
        <w:rPr>
          <w:b/>
          <w:bCs/>
          <w:lang w:val="en-GB"/>
        </w:rPr>
      </w:pPr>
      <w:bookmarkStart w:id="21" w:name="_Toc217319244"/>
      <w:bookmarkEnd w:id="21"/>
      <w:r w:rsidRPr="00006162">
        <w:rPr>
          <w:b/>
          <w:bCs/>
          <w:lang w:val="en-GB"/>
        </w:rPr>
        <w:t>1.7.1      Function</w:t>
      </w:r>
    </w:p>
    <w:p w14:paraId="1AB449B9" w14:textId="77777777" w:rsidR="00006162" w:rsidRPr="00006162" w:rsidRDefault="00006162" w:rsidP="00006162">
      <w:pPr>
        <w:numPr>
          <w:ilvl w:val="0"/>
          <w:numId w:val="56"/>
        </w:numPr>
        <w:rPr>
          <w:lang w:val="en-GB"/>
        </w:rPr>
      </w:pPr>
      <w:r w:rsidRPr="00006162">
        <w:rPr>
          <w:b/>
          <w:bCs/>
          <w:lang w:val="en-GB"/>
        </w:rPr>
        <w:t>Conflict Detection:</w:t>
      </w:r>
      <w:r w:rsidRPr="00006162">
        <w:rPr>
          <w:lang w:val="en-GB"/>
        </w:rPr>
        <w:t xml:space="preserve"> Identify inconsistencies or incompatibilities between the </w:t>
      </w:r>
      <w:r w:rsidRPr="00006162">
        <w:rPr>
          <w:b/>
          <w:bCs/>
          <w:lang w:val="en-GB"/>
        </w:rPr>
        <w:t>Human Goal</w:t>
      </w:r>
      <w:r w:rsidRPr="00006162">
        <w:rPr>
          <w:lang w:val="en-GB"/>
        </w:rPr>
        <w:t xml:space="preserve"> (as captured in Normalised Goal structures) and the </w:t>
      </w:r>
      <w:r w:rsidRPr="00006162">
        <w:rPr>
          <w:b/>
          <w:bCs/>
          <w:lang w:val="en-GB"/>
        </w:rPr>
        <w:t>Autonomous Plan</w:t>
      </w:r>
      <w:r w:rsidRPr="00006162">
        <w:rPr>
          <w:lang w:val="en-GB"/>
        </w:rPr>
        <w:t xml:space="preserve"> (as maintained by orchestration layers).</w:t>
      </w:r>
    </w:p>
    <w:p w14:paraId="117CF6EE" w14:textId="77777777" w:rsidR="00006162" w:rsidRPr="00006162" w:rsidRDefault="00006162" w:rsidP="00006162">
      <w:pPr>
        <w:numPr>
          <w:ilvl w:val="0"/>
          <w:numId w:val="56"/>
        </w:numPr>
        <w:rPr>
          <w:lang w:val="en-GB"/>
        </w:rPr>
      </w:pPr>
      <w:r w:rsidRPr="00006162">
        <w:rPr>
          <w:b/>
          <w:bCs/>
          <w:lang w:val="en-GB"/>
        </w:rPr>
        <w:t>Escalation:</w:t>
      </w:r>
      <w:r w:rsidRPr="00006162">
        <w:rPr>
          <w:lang w:val="en-GB"/>
        </w:rPr>
        <w:t xml:space="preserve"> When a conflict exceeds predefined thresholds or cannot be resolved autonomously, escalate to the human authority for decision-making.</w:t>
      </w:r>
    </w:p>
    <w:p w14:paraId="0219CF33" w14:textId="77777777" w:rsidR="00006162" w:rsidRPr="00006162" w:rsidRDefault="00006162" w:rsidP="00006162">
      <w:pPr>
        <w:numPr>
          <w:ilvl w:val="0"/>
          <w:numId w:val="56"/>
        </w:numPr>
        <w:rPr>
          <w:lang w:val="en-GB"/>
        </w:rPr>
      </w:pPr>
      <w:r w:rsidRPr="00006162">
        <w:rPr>
          <w:b/>
          <w:bCs/>
          <w:lang w:val="en-GB"/>
        </w:rPr>
        <w:t>Personality Adjustment:</w:t>
      </w:r>
      <w:r w:rsidRPr="00006162">
        <w:rPr>
          <w:lang w:val="en-GB"/>
        </w:rPr>
        <w:t xml:space="preserve"> If conflict resolution requires a shift in behavioral alignment, issue a </w:t>
      </w:r>
      <w:r w:rsidRPr="00006162">
        <w:rPr>
          <w:b/>
          <w:bCs/>
          <w:lang w:val="en-GB"/>
        </w:rPr>
        <w:t>Formation Directive</w:t>
      </w:r>
      <w:r w:rsidRPr="00006162">
        <w:rPr>
          <w:lang w:val="en-GB"/>
        </w:rPr>
        <w:t xml:space="preserve"> to adjust Persona parameters (e.g., tone, interaction style, or operational stance) while preserving policy compliance.</w:t>
      </w:r>
    </w:p>
    <w:p w14:paraId="332E76A0" w14:textId="77777777" w:rsidR="00006162" w:rsidRPr="00006162" w:rsidRDefault="00006162" w:rsidP="00006162">
      <w:pPr>
        <w:rPr>
          <w:b/>
          <w:bCs/>
          <w:lang w:val="en-GB"/>
        </w:rPr>
      </w:pPr>
      <w:bookmarkStart w:id="22" w:name="_Toc217319245"/>
      <w:bookmarkEnd w:id="22"/>
      <w:r w:rsidRPr="00006162">
        <w:rPr>
          <w:b/>
          <w:bCs/>
          <w:lang w:val="en-GB"/>
        </w:rPr>
        <w:t>1.7.2      Inputs</w:t>
      </w:r>
    </w:p>
    <w:p w14:paraId="18899A38" w14:textId="77777777" w:rsidR="00006162" w:rsidRPr="00006162" w:rsidRDefault="00006162" w:rsidP="00006162">
      <w:pPr>
        <w:rPr>
          <w:lang w:val="en-GB"/>
        </w:rPr>
      </w:pPr>
      <w:r w:rsidRPr="00006162">
        <w:rPr>
          <w:b/>
          <w:bCs/>
          <w:lang w:val="en-GB"/>
        </w:rPr>
        <w:t>From OAS to CDE</w:t>
      </w:r>
    </w:p>
    <w:p w14:paraId="71EE0266" w14:textId="77777777" w:rsidR="00006162" w:rsidRPr="00006162" w:rsidRDefault="00006162" w:rsidP="00006162">
      <w:pPr>
        <w:numPr>
          <w:ilvl w:val="0"/>
          <w:numId w:val="57"/>
        </w:numPr>
        <w:rPr>
          <w:lang w:val="en-GB"/>
        </w:rPr>
      </w:pPr>
      <w:r w:rsidRPr="00006162">
        <w:rPr>
          <w:lang w:val="en-GB"/>
        </w:rPr>
        <w:t>HMC reference: {ID, Modality, PayloadPointer} (binds request to active context)</w:t>
      </w:r>
    </w:p>
    <w:p w14:paraId="52DEFBC3" w14:textId="77777777" w:rsidR="00006162" w:rsidRPr="00006162" w:rsidRDefault="00006162" w:rsidP="00006162">
      <w:pPr>
        <w:numPr>
          <w:ilvl w:val="0"/>
          <w:numId w:val="57"/>
        </w:numPr>
        <w:rPr>
          <w:lang w:val="en-GB"/>
        </w:rPr>
      </w:pPr>
      <w:r w:rsidRPr="00006162">
        <w:rPr>
          <w:lang w:val="en-GB"/>
        </w:rPr>
        <w:t>Normalised Goal reference: {GoalBundle.ID, NormalisedGoal.ID} (as produced by GIR)</w:t>
      </w:r>
    </w:p>
    <w:p w14:paraId="4F6D59A8" w14:textId="77777777" w:rsidR="00006162" w:rsidRPr="00006162" w:rsidRDefault="00006162" w:rsidP="00006162">
      <w:pPr>
        <w:numPr>
          <w:ilvl w:val="0"/>
          <w:numId w:val="57"/>
        </w:numPr>
        <w:rPr>
          <w:lang w:val="en-GB"/>
        </w:rPr>
      </w:pPr>
      <w:r w:rsidRPr="00006162">
        <w:rPr>
          <w:lang w:val="en-GB"/>
        </w:rPr>
        <w:t>Conflict scope: {Entities=[AIMs/SubAIMs/Directives], Resources, Goals} (explicit deconfliction domain)</w:t>
      </w:r>
    </w:p>
    <w:p w14:paraId="31155880" w14:textId="77777777" w:rsidR="00006162" w:rsidRPr="00006162" w:rsidRDefault="00006162" w:rsidP="00006162">
      <w:pPr>
        <w:numPr>
          <w:ilvl w:val="0"/>
          <w:numId w:val="57"/>
        </w:numPr>
        <w:rPr>
          <w:lang w:val="en-GB"/>
        </w:rPr>
      </w:pPr>
      <w:r w:rsidRPr="00006162">
        <w:rPr>
          <w:lang w:val="en-GB"/>
        </w:rPr>
        <w:t>Conflict hypotheses: {Types=[Resource|Goal|Directive|Timing], EvidencePointers[], InitialSeverity?, Rationale?}</w:t>
      </w:r>
    </w:p>
    <w:p w14:paraId="1AF0F181" w14:textId="77777777" w:rsidR="00006162" w:rsidRPr="00006162" w:rsidRDefault="00006162" w:rsidP="00006162">
      <w:pPr>
        <w:numPr>
          <w:ilvl w:val="0"/>
          <w:numId w:val="57"/>
        </w:numPr>
        <w:rPr>
          <w:lang w:val="en-GB"/>
        </w:rPr>
      </w:pPr>
      <w:r w:rsidRPr="00006162">
        <w:rPr>
          <w:lang w:val="en-GB"/>
        </w:rPr>
        <w:t>Orchestration snapshot: {Status.Summary, Resource.Map, Active.Directives, Priorities} (read-only context)</w:t>
      </w:r>
    </w:p>
    <w:p w14:paraId="286DB4E3" w14:textId="77777777" w:rsidR="00006162" w:rsidRPr="00006162" w:rsidRDefault="00006162" w:rsidP="00006162">
      <w:pPr>
        <w:numPr>
          <w:ilvl w:val="0"/>
          <w:numId w:val="57"/>
        </w:numPr>
        <w:rPr>
          <w:lang w:val="en-GB"/>
        </w:rPr>
      </w:pPr>
      <w:r w:rsidRPr="00006162">
        <w:rPr>
          <w:lang w:val="en-GB"/>
        </w:rPr>
        <w:t>Escalation policy: thresholds, authorities, allowed actions {Inform|Suspend|Override|Reassign}</w:t>
      </w:r>
    </w:p>
    <w:p w14:paraId="13C125D6" w14:textId="77777777" w:rsidR="00006162" w:rsidRPr="00006162" w:rsidRDefault="00006162" w:rsidP="00006162">
      <w:pPr>
        <w:numPr>
          <w:ilvl w:val="0"/>
          <w:numId w:val="57"/>
        </w:numPr>
        <w:rPr>
          <w:lang w:val="en-GB"/>
        </w:rPr>
      </w:pPr>
      <w:r w:rsidRPr="00006162">
        <w:rPr>
          <w:lang w:val="en-GB"/>
        </w:rPr>
        <w:t>Scheduling sensitivity: {Deadlines, RiskWindows, LatencyBudgets, Concurrency}</w:t>
      </w:r>
    </w:p>
    <w:p w14:paraId="73D52D26" w14:textId="77777777" w:rsidR="00006162" w:rsidRPr="00006162" w:rsidRDefault="00006162" w:rsidP="00006162">
      <w:pPr>
        <w:numPr>
          <w:ilvl w:val="0"/>
          <w:numId w:val="57"/>
        </w:numPr>
        <w:rPr>
          <w:lang w:val="en-GB"/>
        </w:rPr>
      </w:pPr>
      <w:r w:rsidRPr="00006162">
        <w:rPr>
          <w:lang w:val="en-GB"/>
        </w:rPr>
        <w:t>Routing constraints: allowed/forbidden AIM families for remediation (policy-consistent)</w:t>
      </w:r>
    </w:p>
    <w:p w14:paraId="543203AA" w14:textId="77777777" w:rsidR="00006162" w:rsidRPr="00006162" w:rsidRDefault="00006162" w:rsidP="00006162">
      <w:pPr>
        <w:numPr>
          <w:ilvl w:val="0"/>
          <w:numId w:val="57"/>
        </w:numPr>
        <w:rPr>
          <w:lang w:val="en-GB"/>
        </w:rPr>
      </w:pPr>
      <w:r w:rsidRPr="00006162">
        <w:rPr>
          <w:lang w:val="en-GB"/>
        </w:rPr>
        <w:t>Return expectations: {Mode=Detect|Detect+Recommend|ResolveIfAuthorized, StatusGranularity}</w:t>
      </w:r>
    </w:p>
    <w:p w14:paraId="1DC36A26" w14:textId="77777777" w:rsidR="00006162" w:rsidRPr="00006162" w:rsidRDefault="00006162" w:rsidP="00006162">
      <w:pPr>
        <w:numPr>
          <w:ilvl w:val="0"/>
          <w:numId w:val="57"/>
        </w:numPr>
        <w:rPr>
          <w:lang w:val="en-GB"/>
        </w:rPr>
      </w:pPr>
      <w:r w:rsidRPr="00006162">
        <w:rPr>
          <w:lang w:val="en-GB"/>
        </w:rPr>
        <w:t>Annotation/plan integration options: {Create|Update|Merge} for conflict annotations; merge policy (authoritative handling)</w:t>
      </w:r>
    </w:p>
    <w:p w14:paraId="6CCC0207" w14:textId="77777777" w:rsidR="00006162" w:rsidRPr="00006162" w:rsidRDefault="00006162" w:rsidP="00006162">
      <w:pPr>
        <w:rPr>
          <w:lang w:val="en-GB"/>
        </w:rPr>
      </w:pPr>
      <w:r w:rsidRPr="00006162">
        <w:rPr>
          <w:b/>
          <w:bCs/>
          <w:lang w:val="en-GB"/>
        </w:rPr>
        <w:t>To Prompt Creation (PRC)</w:t>
      </w:r>
    </w:p>
    <w:p w14:paraId="6976B8A8" w14:textId="77777777" w:rsidR="00006162" w:rsidRPr="00006162" w:rsidRDefault="00006162" w:rsidP="00006162">
      <w:pPr>
        <w:numPr>
          <w:ilvl w:val="0"/>
          <w:numId w:val="58"/>
        </w:numPr>
        <w:rPr>
          <w:lang w:val="en-GB"/>
        </w:rPr>
      </w:pPr>
      <w:r w:rsidRPr="00006162">
        <w:rPr>
          <w:lang w:val="en-GB"/>
        </w:rPr>
        <w:t>Goal &amp; Intent: generate conflict-explanation and resolution-option prompts under approved constraints</w:t>
      </w:r>
    </w:p>
    <w:p w14:paraId="0A96F773" w14:textId="77777777" w:rsidR="00006162" w:rsidRPr="00006162" w:rsidRDefault="00006162" w:rsidP="00006162">
      <w:pPr>
        <w:numPr>
          <w:ilvl w:val="0"/>
          <w:numId w:val="58"/>
        </w:numPr>
        <w:rPr>
          <w:lang w:val="en-GB"/>
        </w:rPr>
      </w:pPr>
      <w:r w:rsidRPr="00006162">
        <w:rPr>
          <w:lang w:val="en-GB"/>
        </w:rPr>
        <w:t>Hints: optional ordering hints (e.g., PRC→DAC→BKN) (advisory)</w:t>
      </w:r>
    </w:p>
    <w:p w14:paraId="5C9FB843" w14:textId="77777777" w:rsidR="00006162" w:rsidRPr="00006162" w:rsidRDefault="00006162" w:rsidP="00006162">
      <w:pPr>
        <w:numPr>
          <w:ilvl w:val="0"/>
          <w:numId w:val="58"/>
        </w:numPr>
        <w:rPr>
          <w:lang w:val="en-GB"/>
        </w:rPr>
      </w:pPr>
      <w:r w:rsidRPr="00006162">
        <w:rPr>
          <w:lang w:val="en-GB"/>
        </w:rPr>
        <w:t>Parameters: {Context=ConflictSnapshot, Constraints=PolicyTags, Style=De-escalatory|Neutral, Persona=CurrentPersonaRef}</w:t>
      </w:r>
    </w:p>
    <w:p w14:paraId="766CD919" w14:textId="77777777" w:rsidR="00006162" w:rsidRPr="00006162" w:rsidRDefault="00006162" w:rsidP="00006162">
      <w:pPr>
        <w:numPr>
          <w:ilvl w:val="0"/>
          <w:numId w:val="58"/>
        </w:numPr>
        <w:rPr>
          <w:lang w:val="en-GB"/>
        </w:rPr>
      </w:pPr>
      <w:r w:rsidRPr="00006162">
        <w:rPr>
          <w:lang w:val="en-GB"/>
        </w:rPr>
        <w:t>Dependencies: upstream directive IDs (if any)</w:t>
      </w:r>
    </w:p>
    <w:p w14:paraId="48D19076" w14:textId="77777777" w:rsidR="00006162" w:rsidRPr="00006162" w:rsidRDefault="00006162" w:rsidP="00006162">
      <w:pPr>
        <w:numPr>
          <w:ilvl w:val="0"/>
          <w:numId w:val="58"/>
        </w:numPr>
        <w:rPr>
          <w:lang w:val="en-GB"/>
        </w:rPr>
      </w:pPr>
      <w:r w:rsidRPr="00006162">
        <w:rPr>
          <w:lang w:val="en-GB"/>
        </w:rPr>
        <w:t>Constraints: policy tags derived from Rights &amp; Rules (non</w:t>
      </w:r>
      <w:r w:rsidRPr="00006162">
        <w:rPr>
          <w:lang w:val="en-GB"/>
        </w:rPr>
        <w:noBreakHyphen/>
        <w:t>waivable)</w:t>
      </w:r>
    </w:p>
    <w:p w14:paraId="2A9FECCA" w14:textId="77777777" w:rsidR="00006162" w:rsidRPr="00006162" w:rsidRDefault="00006162" w:rsidP="00006162">
      <w:pPr>
        <w:numPr>
          <w:ilvl w:val="0"/>
          <w:numId w:val="58"/>
        </w:numPr>
        <w:rPr>
          <w:lang w:val="en-GB"/>
        </w:rPr>
      </w:pPr>
      <w:r w:rsidRPr="00006162">
        <w:rPr>
          <w:lang w:val="en-GB"/>
        </w:rPr>
        <w:t>Metadata.Requested: chain id, token counts (non</w:t>
      </w:r>
      <w:r w:rsidRPr="00006162">
        <w:rPr>
          <w:lang w:val="en-GB"/>
        </w:rPr>
        <w:noBreakHyphen/>
        <w:t>semantic)</w:t>
      </w:r>
    </w:p>
    <w:p w14:paraId="544BC6C4" w14:textId="77777777" w:rsidR="00006162" w:rsidRPr="00006162" w:rsidRDefault="00006162" w:rsidP="00006162">
      <w:pPr>
        <w:rPr>
          <w:lang w:val="en-GB"/>
        </w:rPr>
      </w:pPr>
      <w:r w:rsidRPr="00006162">
        <w:rPr>
          <w:b/>
          <w:bCs/>
          <w:lang w:val="en-GB"/>
        </w:rPr>
        <w:t>To Domain Access (DAC)</w:t>
      </w:r>
    </w:p>
    <w:p w14:paraId="7A152EAE" w14:textId="77777777" w:rsidR="00006162" w:rsidRPr="00006162" w:rsidRDefault="00006162" w:rsidP="00006162">
      <w:pPr>
        <w:numPr>
          <w:ilvl w:val="0"/>
          <w:numId w:val="59"/>
        </w:numPr>
        <w:rPr>
          <w:lang w:val="en-GB"/>
        </w:rPr>
      </w:pPr>
      <w:r w:rsidRPr="00006162">
        <w:rPr>
          <w:lang w:val="en-GB"/>
        </w:rPr>
        <w:t>Goal &amp; Intent: ground conflict assessment with approved evidence and attach provenance</w:t>
      </w:r>
    </w:p>
    <w:p w14:paraId="19ACD57B" w14:textId="77777777" w:rsidR="00006162" w:rsidRPr="00006162" w:rsidRDefault="00006162" w:rsidP="00006162">
      <w:pPr>
        <w:numPr>
          <w:ilvl w:val="0"/>
          <w:numId w:val="59"/>
        </w:numPr>
        <w:rPr>
          <w:lang w:val="en-GB"/>
        </w:rPr>
      </w:pPr>
      <w:r w:rsidRPr="00006162">
        <w:rPr>
          <w:lang w:val="en-GB"/>
        </w:rPr>
        <w:t>Sources: {ApprovedRepos, KBLinks, CachedArtifacts, IncidentLogs} (policy</w:t>
      </w:r>
      <w:r w:rsidRPr="00006162">
        <w:rPr>
          <w:lang w:val="en-GB"/>
        </w:rPr>
        <w:noBreakHyphen/>
        <w:t>conformant)</w:t>
      </w:r>
    </w:p>
    <w:p w14:paraId="1686845C" w14:textId="77777777" w:rsidR="00006162" w:rsidRPr="00006162" w:rsidRDefault="00006162" w:rsidP="00006162">
      <w:pPr>
        <w:numPr>
          <w:ilvl w:val="0"/>
          <w:numId w:val="59"/>
        </w:numPr>
        <w:rPr>
          <w:lang w:val="en-GB"/>
        </w:rPr>
      </w:pPr>
      <w:r w:rsidRPr="00006162">
        <w:rPr>
          <w:lang w:val="en-GB"/>
        </w:rPr>
        <w:t>Required: true</w:t>
      </w:r>
    </w:p>
    <w:p w14:paraId="41908B7F" w14:textId="77777777" w:rsidR="00006162" w:rsidRPr="00006162" w:rsidRDefault="00006162" w:rsidP="00006162">
      <w:pPr>
        <w:numPr>
          <w:ilvl w:val="0"/>
          <w:numId w:val="59"/>
        </w:numPr>
        <w:rPr>
          <w:lang w:val="en-GB"/>
        </w:rPr>
      </w:pPr>
      <w:r w:rsidRPr="00006162">
        <w:rPr>
          <w:lang w:val="en-GB"/>
        </w:rPr>
        <w:t>Parameters: {Scope=EntitiesInvolved, Freshness=Now, Language=UserPref}</w:t>
      </w:r>
    </w:p>
    <w:p w14:paraId="61446B50" w14:textId="77777777" w:rsidR="00006162" w:rsidRPr="00006162" w:rsidRDefault="00006162" w:rsidP="00006162">
      <w:pPr>
        <w:numPr>
          <w:ilvl w:val="0"/>
          <w:numId w:val="59"/>
        </w:numPr>
        <w:rPr>
          <w:lang w:val="en-GB"/>
        </w:rPr>
      </w:pPr>
      <w:r w:rsidRPr="00006162">
        <w:rPr>
          <w:lang w:val="en-GB"/>
        </w:rPr>
        <w:t>Dependencies: upstream directive IDs (PRC prompt plan, if any)</w:t>
      </w:r>
    </w:p>
    <w:p w14:paraId="18D5D6A6" w14:textId="77777777" w:rsidR="00006162" w:rsidRPr="00006162" w:rsidRDefault="00006162" w:rsidP="00006162">
      <w:pPr>
        <w:numPr>
          <w:ilvl w:val="0"/>
          <w:numId w:val="59"/>
        </w:numPr>
        <w:rPr>
          <w:lang w:val="en-GB"/>
        </w:rPr>
      </w:pPr>
      <w:r w:rsidRPr="00006162">
        <w:rPr>
          <w:lang w:val="en-GB"/>
        </w:rPr>
        <w:t>Constraints: policy tags (non</w:t>
      </w:r>
      <w:r w:rsidRPr="00006162">
        <w:rPr>
          <w:lang w:val="en-GB"/>
        </w:rPr>
        <w:noBreakHyphen/>
        <w:t>waivable compliance)</w:t>
      </w:r>
    </w:p>
    <w:p w14:paraId="5E985813" w14:textId="77777777" w:rsidR="00006162" w:rsidRPr="00006162" w:rsidRDefault="00006162" w:rsidP="00006162">
      <w:pPr>
        <w:numPr>
          <w:ilvl w:val="0"/>
          <w:numId w:val="59"/>
        </w:numPr>
        <w:rPr>
          <w:lang w:val="en-GB"/>
        </w:rPr>
      </w:pPr>
      <w:r w:rsidRPr="00006162">
        <w:rPr>
          <w:lang w:val="en-GB"/>
        </w:rPr>
        <w:t>Metadata.Requested: sources touched, citation count (non</w:t>
      </w:r>
      <w:r w:rsidRPr="00006162">
        <w:rPr>
          <w:lang w:val="en-GB"/>
        </w:rPr>
        <w:noBreakHyphen/>
        <w:t>semantic)</w:t>
      </w:r>
    </w:p>
    <w:p w14:paraId="1577AC78" w14:textId="77777777" w:rsidR="00006162" w:rsidRPr="00006162" w:rsidRDefault="00006162" w:rsidP="00006162">
      <w:pPr>
        <w:rPr>
          <w:lang w:val="en-GB"/>
        </w:rPr>
      </w:pPr>
      <w:r w:rsidRPr="00006162">
        <w:rPr>
          <w:b/>
          <w:bCs/>
          <w:lang w:val="en-GB"/>
        </w:rPr>
        <w:t>To Basic Knowledge (BKN)</w:t>
      </w:r>
    </w:p>
    <w:p w14:paraId="2B2029B9" w14:textId="77777777" w:rsidR="00006162" w:rsidRPr="00006162" w:rsidRDefault="00006162" w:rsidP="00006162">
      <w:pPr>
        <w:numPr>
          <w:ilvl w:val="0"/>
          <w:numId w:val="60"/>
        </w:numPr>
        <w:rPr>
          <w:lang w:val="en-GB"/>
        </w:rPr>
      </w:pPr>
      <w:r w:rsidRPr="00006162">
        <w:rPr>
          <w:lang w:val="en-GB"/>
        </w:rPr>
        <w:t>Goal &amp; Intent: synthesize neutral summaries of conflict types and standard remedies within Rights &amp; Rules</w:t>
      </w:r>
    </w:p>
    <w:p w14:paraId="0BED658B" w14:textId="77777777" w:rsidR="00006162" w:rsidRPr="00006162" w:rsidRDefault="00006162" w:rsidP="00006162">
      <w:pPr>
        <w:numPr>
          <w:ilvl w:val="0"/>
          <w:numId w:val="60"/>
        </w:numPr>
        <w:rPr>
          <w:lang w:val="en-GB"/>
        </w:rPr>
      </w:pPr>
      <w:r w:rsidRPr="00006162">
        <w:rPr>
          <w:lang w:val="en-GB"/>
        </w:rPr>
        <w:t>Sources: {BuiltInKB, StaticDocs, Summaries} (allowed set)</w:t>
      </w:r>
    </w:p>
    <w:p w14:paraId="2D5D35FA" w14:textId="77777777" w:rsidR="00006162" w:rsidRPr="00006162" w:rsidRDefault="00006162" w:rsidP="00006162">
      <w:pPr>
        <w:numPr>
          <w:ilvl w:val="0"/>
          <w:numId w:val="60"/>
        </w:numPr>
        <w:rPr>
          <w:lang w:val="en-GB"/>
        </w:rPr>
      </w:pPr>
      <w:r w:rsidRPr="00006162">
        <w:rPr>
          <w:lang w:val="en-GB"/>
        </w:rPr>
        <w:t>Required: false</w:t>
      </w:r>
    </w:p>
    <w:p w14:paraId="6BEC7F4D" w14:textId="77777777" w:rsidR="00006162" w:rsidRPr="00006162" w:rsidRDefault="00006162" w:rsidP="00006162">
      <w:pPr>
        <w:numPr>
          <w:ilvl w:val="0"/>
          <w:numId w:val="60"/>
        </w:numPr>
        <w:rPr>
          <w:lang w:val="en-GB"/>
        </w:rPr>
      </w:pPr>
      <w:r w:rsidRPr="00006162">
        <w:rPr>
          <w:lang w:val="en-GB"/>
        </w:rPr>
        <w:t>Parameters: {Scope=Conflict.Type &amp; SuggestedActions, Freshness=Static, Language=UserPref}</w:t>
      </w:r>
    </w:p>
    <w:p w14:paraId="6ADC91C0" w14:textId="77777777" w:rsidR="00006162" w:rsidRPr="00006162" w:rsidRDefault="00006162" w:rsidP="00006162">
      <w:pPr>
        <w:numPr>
          <w:ilvl w:val="0"/>
          <w:numId w:val="60"/>
        </w:numPr>
        <w:rPr>
          <w:lang w:val="en-GB"/>
        </w:rPr>
      </w:pPr>
      <w:r w:rsidRPr="00006162">
        <w:rPr>
          <w:lang w:val="en-GB"/>
        </w:rPr>
        <w:t>Dependencies: upstream directive IDs (if any)</w:t>
      </w:r>
    </w:p>
    <w:p w14:paraId="2AD0586E" w14:textId="77777777" w:rsidR="00006162" w:rsidRPr="00006162" w:rsidRDefault="00006162" w:rsidP="00006162">
      <w:pPr>
        <w:numPr>
          <w:ilvl w:val="0"/>
          <w:numId w:val="60"/>
        </w:numPr>
        <w:rPr>
          <w:lang w:val="en-GB"/>
        </w:rPr>
      </w:pPr>
      <w:r w:rsidRPr="00006162">
        <w:rPr>
          <w:lang w:val="en-GB"/>
        </w:rPr>
        <w:t>Constraints: policy tags derived from Rights &amp; Rules (non</w:t>
      </w:r>
      <w:r w:rsidRPr="00006162">
        <w:rPr>
          <w:lang w:val="en-GB"/>
        </w:rPr>
        <w:noBreakHyphen/>
        <w:t>waivable)</w:t>
      </w:r>
    </w:p>
    <w:p w14:paraId="15DD3A2C" w14:textId="77777777" w:rsidR="00006162" w:rsidRPr="00006162" w:rsidRDefault="00006162" w:rsidP="00006162">
      <w:pPr>
        <w:numPr>
          <w:ilvl w:val="0"/>
          <w:numId w:val="60"/>
        </w:numPr>
        <w:rPr>
          <w:lang w:val="en-GB"/>
        </w:rPr>
      </w:pPr>
      <w:r w:rsidRPr="00006162">
        <w:rPr>
          <w:lang w:val="en-GB"/>
        </w:rPr>
        <w:t>Metadata.Requested: sources touched, citation count (non</w:t>
      </w:r>
      <w:r w:rsidRPr="00006162">
        <w:rPr>
          <w:lang w:val="en-GB"/>
        </w:rPr>
        <w:noBreakHyphen/>
        <w:t>semantic)</w:t>
      </w:r>
    </w:p>
    <w:p w14:paraId="630D6507" w14:textId="77777777" w:rsidR="00006162" w:rsidRPr="00006162" w:rsidRDefault="00006162" w:rsidP="00006162">
      <w:pPr>
        <w:rPr>
          <w:lang w:val="en-GB"/>
        </w:rPr>
      </w:pPr>
      <w:r w:rsidRPr="00006162">
        <w:rPr>
          <w:b/>
          <w:bCs/>
          <w:lang w:val="en-GB"/>
        </w:rPr>
        <w:t>To Context Capture (CXC) — optional</w:t>
      </w:r>
    </w:p>
    <w:p w14:paraId="13E99C7B" w14:textId="77777777" w:rsidR="00006162" w:rsidRPr="00006162" w:rsidRDefault="00006162" w:rsidP="00006162">
      <w:pPr>
        <w:numPr>
          <w:ilvl w:val="0"/>
          <w:numId w:val="61"/>
        </w:numPr>
        <w:rPr>
          <w:lang w:val="en-GB"/>
        </w:rPr>
      </w:pPr>
      <w:r w:rsidRPr="00006162">
        <w:rPr>
          <w:lang w:val="en-GB"/>
        </w:rPr>
        <w:t>Scope: {speech, visual, text, multimodal} (for escalation dialogues or evidence refresh)</w:t>
      </w:r>
    </w:p>
    <w:p w14:paraId="0424D37C" w14:textId="77777777" w:rsidR="00006162" w:rsidRPr="00006162" w:rsidRDefault="00006162" w:rsidP="00006162">
      <w:pPr>
        <w:numPr>
          <w:ilvl w:val="0"/>
          <w:numId w:val="61"/>
        </w:numPr>
        <w:rPr>
          <w:lang w:val="en-GB"/>
        </w:rPr>
      </w:pPr>
      <w:r w:rsidRPr="00006162">
        <w:rPr>
          <w:lang w:val="en-GB"/>
        </w:rPr>
        <w:t>Parameters: {sampling rate, window, modality filters}</w:t>
      </w:r>
    </w:p>
    <w:p w14:paraId="13D1E363" w14:textId="77777777" w:rsidR="00006162" w:rsidRPr="00006162" w:rsidRDefault="00006162" w:rsidP="00006162">
      <w:pPr>
        <w:numPr>
          <w:ilvl w:val="0"/>
          <w:numId w:val="61"/>
        </w:numPr>
        <w:rPr>
          <w:lang w:val="en-GB"/>
        </w:rPr>
      </w:pPr>
      <w:r w:rsidRPr="00006162">
        <w:rPr>
          <w:lang w:val="en-GB"/>
        </w:rPr>
        <w:t>Dependencies: upstream directive IDs (if any)</w:t>
      </w:r>
    </w:p>
    <w:p w14:paraId="760D0E4D" w14:textId="77777777" w:rsidR="00006162" w:rsidRPr="00006162" w:rsidRDefault="00006162" w:rsidP="00006162">
      <w:pPr>
        <w:numPr>
          <w:ilvl w:val="0"/>
          <w:numId w:val="61"/>
        </w:numPr>
        <w:rPr>
          <w:lang w:val="en-GB"/>
        </w:rPr>
      </w:pPr>
      <w:r w:rsidRPr="00006162">
        <w:rPr>
          <w:lang w:val="en-GB"/>
        </w:rPr>
        <w:t>Constraints: capture permissions per Rights &amp; Rules</w:t>
      </w:r>
    </w:p>
    <w:p w14:paraId="6DEA88CB" w14:textId="77777777" w:rsidR="00006162" w:rsidRPr="00006162" w:rsidRDefault="00006162" w:rsidP="00006162">
      <w:pPr>
        <w:numPr>
          <w:ilvl w:val="0"/>
          <w:numId w:val="61"/>
        </w:numPr>
        <w:rPr>
          <w:lang w:val="en-GB"/>
        </w:rPr>
      </w:pPr>
      <w:r w:rsidRPr="00006162">
        <w:rPr>
          <w:lang w:val="en-GB"/>
        </w:rPr>
        <w:t>Metadata.Requested: capture metrics (non</w:t>
      </w:r>
      <w:r w:rsidRPr="00006162">
        <w:rPr>
          <w:lang w:val="en-GB"/>
        </w:rPr>
        <w:noBreakHyphen/>
        <w:t>semantic)</w:t>
      </w:r>
    </w:p>
    <w:p w14:paraId="598ED871" w14:textId="77777777" w:rsidR="00006162" w:rsidRPr="00006162" w:rsidRDefault="00006162" w:rsidP="00006162">
      <w:pPr>
        <w:rPr>
          <w:lang w:val="en-GB"/>
        </w:rPr>
      </w:pPr>
      <w:r w:rsidRPr="00006162">
        <w:rPr>
          <w:b/>
          <w:bCs/>
          <w:lang w:val="en-GB"/>
        </w:rPr>
        <w:t>To Autonomous User Formation (AUF)</w:t>
      </w:r>
    </w:p>
    <w:p w14:paraId="58125B43" w14:textId="77777777" w:rsidR="00006162" w:rsidRPr="00006162" w:rsidRDefault="00006162" w:rsidP="00006162">
      <w:pPr>
        <w:numPr>
          <w:ilvl w:val="0"/>
          <w:numId w:val="62"/>
        </w:numPr>
        <w:rPr>
          <w:lang w:val="en-GB"/>
        </w:rPr>
      </w:pPr>
      <w:r w:rsidRPr="00006162">
        <w:rPr>
          <w:lang w:val="en-GB"/>
        </w:rPr>
        <w:t>Goal &amp; Intent: communicate escalation outcome or enacted remedy per policy</w:t>
      </w:r>
    </w:p>
    <w:p w14:paraId="53440EFA" w14:textId="77777777" w:rsidR="00006162" w:rsidRPr="00006162" w:rsidRDefault="00006162" w:rsidP="00006162">
      <w:pPr>
        <w:numPr>
          <w:ilvl w:val="0"/>
          <w:numId w:val="62"/>
        </w:numPr>
        <w:rPr>
          <w:lang w:val="en-GB"/>
        </w:rPr>
      </w:pPr>
      <w:r w:rsidRPr="00006162">
        <w:rPr>
          <w:lang w:val="en-GB"/>
        </w:rPr>
        <w:t>Channels: {chat, speech, visual, file} (as applicable)</w:t>
      </w:r>
    </w:p>
    <w:p w14:paraId="74FF6D66" w14:textId="77777777" w:rsidR="00006162" w:rsidRPr="00006162" w:rsidRDefault="00006162" w:rsidP="00006162">
      <w:pPr>
        <w:numPr>
          <w:ilvl w:val="0"/>
          <w:numId w:val="62"/>
        </w:numPr>
        <w:rPr>
          <w:lang w:val="en-GB"/>
        </w:rPr>
      </w:pPr>
      <w:r w:rsidRPr="00006162">
        <w:rPr>
          <w:lang w:val="en-GB"/>
        </w:rPr>
        <w:t>DeliveryConstraints: {deadline, format, localization}</w:t>
      </w:r>
    </w:p>
    <w:p w14:paraId="0614E76E" w14:textId="77777777" w:rsidR="00006162" w:rsidRPr="00006162" w:rsidRDefault="00006162" w:rsidP="00006162">
      <w:pPr>
        <w:numPr>
          <w:ilvl w:val="0"/>
          <w:numId w:val="62"/>
        </w:numPr>
        <w:rPr>
          <w:lang w:val="en-GB"/>
        </w:rPr>
      </w:pPr>
      <w:r w:rsidRPr="00006162">
        <w:rPr>
          <w:lang w:val="en-GB"/>
        </w:rPr>
        <w:t>Dependencies: upstream directive IDs (e.g., PRC/DAC/BKN)</w:t>
      </w:r>
    </w:p>
    <w:p w14:paraId="6AFF26B9" w14:textId="77777777" w:rsidR="00006162" w:rsidRPr="00006162" w:rsidRDefault="00006162" w:rsidP="00006162">
      <w:pPr>
        <w:numPr>
          <w:ilvl w:val="0"/>
          <w:numId w:val="62"/>
        </w:numPr>
        <w:rPr>
          <w:lang w:val="en-GB"/>
        </w:rPr>
      </w:pPr>
      <w:r w:rsidRPr="00006162">
        <w:rPr>
          <w:lang w:val="en-GB"/>
        </w:rPr>
        <w:t>Constraints: policy tags (Rights &amp; Rules)</w:t>
      </w:r>
    </w:p>
    <w:p w14:paraId="597D7726" w14:textId="77777777" w:rsidR="00006162" w:rsidRPr="00006162" w:rsidRDefault="00006162" w:rsidP="00006162">
      <w:pPr>
        <w:numPr>
          <w:ilvl w:val="0"/>
          <w:numId w:val="62"/>
        </w:numPr>
        <w:rPr>
          <w:lang w:val="en-GB"/>
        </w:rPr>
      </w:pPr>
      <w:r w:rsidRPr="00006162">
        <w:rPr>
          <w:lang w:val="en-GB"/>
        </w:rPr>
        <w:t>Metadata.Requested: delivery confirmation metadata (non</w:t>
      </w:r>
      <w:r w:rsidRPr="00006162">
        <w:rPr>
          <w:lang w:val="en-GB"/>
        </w:rPr>
        <w:noBreakHyphen/>
        <w:t>semantic)</w:t>
      </w:r>
    </w:p>
    <w:p w14:paraId="3D50D508" w14:textId="77777777" w:rsidR="00006162" w:rsidRPr="00006162" w:rsidRDefault="00006162" w:rsidP="00006162">
      <w:pPr>
        <w:rPr>
          <w:lang w:val="en-GB"/>
        </w:rPr>
      </w:pPr>
      <w:r w:rsidRPr="00006162">
        <w:rPr>
          <w:b/>
          <w:bCs/>
          <w:lang w:val="en-GB"/>
        </w:rPr>
        <w:t>To Personality Alignment (PAL) — Formation Directive (conditional)</w:t>
      </w:r>
    </w:p>
    <w:p w14:paraId="610960C8" w14:textId="77777777" w:rsidR="00006162" w:rsidRPr="00006162" w:rsidRDefault="00006162" w:rsidP="00006162">
      <w:pPr>
        <w:numPr>
          <w:ilvl w:val="0"/>
          <w:numId w:val="63"/>
        </w:numPr>
        <w:rPr>
          <w:lang w:val="en-GB"/>
        </w:rPr>
      </w:pPr>
      <w:r w:rsidRPr="00006162">
        <w:rPr>
          <w:lang w:val="en-GB"/>
        </w:rPr>
        <w:t>Goal &amp; Intent: adjust Persona parameters to maintain alignment during/after conflict handling</w:t>
      </w:r>
    </w:p>
    <w:p w14:paraId="3FD2C06F" w14:textId="77777777" w:rsidR="00006162" w:rsidRPr="00006162" w:rsidRDefault="00006162" w:rsidP="00006162">
      <w:pPr>
        <w:numPr>
          <w:ilvl w:val="0"/>
          <w:numId w:val="63"/>
        </w:numPr>
        <w:rPr>
          <w:lang w:val="en-GB"/>
        </w:rPr>
      </w:pPr>
      <w:r w:rsidRPr="00006162">
        <w:rPr>
          <w:lang w:val="en-GB"/>
        </w:rPr>
        <w:t>Parameters: {Tone, InteractionStyle, RiskPosture, SafetyBias} (declarative)</w:t>
      </w:r>
    </w:p>
    <w:p w14:paraId="132D2BC2" w14:textId="77777777" w:rsidR="00006162" w:rsidRPr="00006162" w:rsidRDefault="00006162" w:rsidP="00006162">
      <w:pPr>
        <w:numPr>
          <w:ilvl w:val="0"/>
          <w:numId w:val="63"/>
        </w:numPr>
        <w:rPr>
          <w:lang w:val="en-GB"/>
        </w:rPr>
      </w:pPr>
      <w:r w:rsidRPr="00006162">
        <w:rPr>
          <w:lang w:val="en-GB"/>
        </w:rPr>
        <w:t>Dependencies: upstream directive IDs (e.g., conflict assessment)</w:t>
      </w:r>
    </w:p>
    <w:p w14:paraId="46F46540" w14:textId="77777777" w:rsidR="00006162" w:rsidRPr="00006162" w:rsidRDefault="00006162" w:rsidP="00006162">
      <w:pPr>
        <w:numPr>
          <w:ilvl w:val="0"/>
          <w:numId w:val="63"/>
        </w:numPr>
        <w:rPr>
          <w:lang w:val="en-GB"/>
        </w:rPr>
      </w:pPr>
      <w:r w:rsidRPr="00006162">
        <w:rPr>
          <w:lang w:val="en-GB"/>
        </w:rPr>
        <w:t>Constraints: policy tags (Rights &amp; Rules) and non</w:t>
      </w:r>
      <w:r w:rsidRPr="00006162">
        <w:rPr>
          <w:lang w:val="en-GB"/>
        </w:rPr>
        <w:noBreakHyphen/>
        <w:t>waivable safety limits</w:t>
      </w:r>
    </w:p>
    <w:p w14:paraId="28DD35CC" w14:textId="77777777" w:rsidR="00006162" w:rsidRPr="00006162" w:rsidRDefault="00006162" w:rsidP="00006162">
      <w:pPr>
        <w:numPr>
          <w:ilvl w:val="0"/>
          <w:numId w:val="63"/>
        </w:numPr>
        <w:rPr>
          <w:lang w:val="en-GB"/>
        </w:rPr>
      </w:pPr>
      <w:r w:rsidRPr="00006162">
        <w:rPr>
          <w:lang w:val="en-GB"/>
        </w:rPr>
        <w:t>Metadata.Requested: applied deltas (non</w:t>
      </w:r>
      <w:r w:rsidRPr="00006162">
        <w:rPr>
          <w:lang w:val="en-GB"/>
        </w:rPr>
        <w:noBreakHyphen/>
        <w:t>semantic)</w:t>
      </w:r>
    </w:p>
    <w:p w14:paraId="49659C04" w14:textId="77777777" w:rsidR="00006162" w:rsidRPr="00006162" w:rsidRDefault="00006162" w:rsidP="00006162">
      <w:pPr>
        <w:rPr>
          <w:lang w:val="en-GB"/>
        </w:rPr>
      </w:pPr>
      <w:r w:rsidRPr="00006162">
        <w:rPr>
          <w:b/>
          <w:bCs/>
          <w:lang w:val="en-GB"/>
        </w:rPr>
        <w:t>To User State Refinement (USR) — escalation channel</w:t>
      </w:r>
    </w:p>
    <w:p w14:paraId="5A1F152D" w14:textId="77777777" w:rsidR="00006162" w:rsidRPr="00006162" w:rsidRDefault="00006162" w:rsidP="00006162">
      <w:pPr>
        <w:numPr>
          <w:ilvl w:val="0"/>
          <w:numId w:val="64"/>
        </w:numPr>
        <w:rPr>
          <w:lang w:val="en-GB"/>
        </w:rPr>
      </w:pPr>
      <w:r w:rsidRPr="00006162">
        <w:rPr>
          <w:lang w:val="en-GB"/>
        </w:rPr>
        <w:t>Goal &amp; Intent: present conflict summary, options, and request decision/approval</w:t>
      </w:r>
    </w:p>
    <w:p w14:paraId="757C4360" w14:textId="77777777" w:rsidR="00006162" w:rsidRPr="00006162" w:rsidRDefault="00006162" w:rsidP="00006162">
      <w:pPr>
        <w:numPr>
          <w:ilvl w:val="0"/>
          <w:numId w:val="64"/>
        </w:numPr>
        <w:rPr>
          <w:lang w:val="en-GB"/>
        </w:rPr>
      </w:pPr>
      <w:r w:rsidRPr="00006162">
        <w:rPr>
          <w:lang w:val="en-GB"/>
        </w:rPr>
        <w:t>Parameters: {Language=UserPref, Brevity, VisualAids?, Accessibility}</w:t>
      </w:r>
    </w:p>
    <w:p w14:paraId="3B31A686" w14:textId="77777777" w:rsidR="00006162" w:rsidRPr="00006162" w:rsidRDefault="00006162" w:rsidP="00006162">
      <w:pPr>
        <w:numPr>
          <w:ilvl w:val="0"/>
          <w:numId w:val="64"/>
        </w:numPr>
        <w:rPr>
          <w:lang w:val="en-GB"/>
        </w:rPr>
      </w:pPr>
      <w:r w:rsidRPr="00006162">
        <w:rPr>
          <w:lang w:val="en-GB"/>
        </w:rPr>
        <w:t>Dependencies: upstream directive IDs (PRC prompt &amp; DAC citations)</w:t>
      </w:r>
    </w:p>
    <w:p w14:paraId="7ACE24D7" w14:textId="77777777" w:rsidR="00006162" w:rsidRPr="00006162" w:rsidRDefault="00006162" w:rsidP="00006162">
      <w:pPr>
        <w:numPr>
          <w:ilvl w:val="0"/>
          <w:numId w:val="64"/>
        </w:numPr>
        <w:rPr>
          <w:lang w:val="en-GB"/>
        </w:rPr>
      </w:pPr>
      <w:r w:rsidRPr="00006162">
        <w:rPr>
          <w:lang w:val="en-GB"/>
        </w:rPr>
        <w:t>Constraints: policy tags (no sensitive disclosure beyond Rights &amp; Rules)</w:t>
      </w:r>
    </w:p>
    <w:p w14:paraId="516834DB" w14:textId="77777777" w:rsidR="00006162" w:rsidRPr="00006162" w:rsidRDefault="00006162" w:rsidP="00006162">
      <w:pPr>
        <w:numPr>
          <w:ilvl w:val="0"/>
          <w:numId w:val="64"/>
        </w:numPr>
        <w:rPr>
          <w:lang w:val="en-GB"/>
        </w:rPr>
      </w:pPr>
      <w:r w:rsidRPr="00006162">
        <w:rPr>
          <w:lang w:val="en-GB"/>
        </w:rPr>
        <w:t>Metadata.Requested: acknowledgement, decision, timestamps (non</w:t>
      </w:r>
      <w:r w:rsidRPr="00006162">
        <w:rPr>
          <w:lang w:val="en-GB"/>
        </w:rPr>
        <w:noBreakHyphen/>
        <w:t>semantic)</w:t>
      </w:r>
    </w:p>
    <w:p w14:paraId="25C08D00" w14:textId="77777777" w:rsidR="00006162" w:rsidRPr="00006162" w:rsidRDefault="00006162" w:rsidP="00006162">
      <w:pPr>
        <w:rPr>
          <w:b/>
          <w:bCs/>
          <w:lang w:val="en-GB"/>
        </w:rPr>
      </w:pPr>
      <w:bookmarkStart w:id="23" w:name="_Toc217319246"/>
      <w:bookmarkEnd w:id="23"/>
      <w:r w:rsidRPr="00006162">
        <w:rPr>
          <w:b/>
          <w:bCs/>
          <w:lang w:val="en-GB"/>
        </w:rPr>
        <w:t>1.7.3      Outputs</w:t>
      </w:r>
    </w:p>
    <w:p w14:paraId="66EE11DD" w14:textId="77777777" w:rsidR="00006162" w:rsidRPr="00006162" w:rsidRDefault="00006162" w:rsidP="00006162">
      <w:pPr>
        <w:rPr>
          <w:lang w:val="en-GB"/>
        </w:rPr>
      </w:pPr>
      <w:r w:rsidRPr="00006162">
        <w:rPr>
          <w:b/>
          <w:bCs/>
          <w:lang w:val="en-GB"/>
        </w:rPr>
        <w:t>From CDE to OAS</w:t>
      </w:r>
    </w:p>
    <w:p w14:paraId="56303575" w14:textId="77777777" w:rsidR="00006162" w:rsidRPr="00006162" w:rsidRDefault="00006162" w:rsidP="00006162">
      <w:pPr>
        <w:numPr>
          <w:ilvl w:val="0"/>
          <w:numId w:val="65"/>
        </w:numPr>
        <w:rPr>
          <w:lang w:val="en-GB"/>
        </w:rPr>
      </w:pPr>
      <w:r w:rsidRPr="00006162">
        <w:rPr>
          <w:lang w:val="en-GB"/>
        </w:rPr>
        <w:t>Conflict assessment: {Status=None|Detected|Resolved|Escalated, Type, Severity, Confidence}</w:t>
      </w:r>
    </w:p>
    <w:p w14:paraId="127FB21B" w14:textId="77777777" w:rsidR="00006162" w:rsidRPr="00006162" w:rsidRDefault="00006162" w:rsidP="00006162">
      <w:pPr>
        <w:numPr>
          <w:ilvl w:val="0"/>
          <w:numId w:val="65"/>
        </w:numPr>
        <w:rPr>
          <w:lang w:val="en-GB"/>
        </w:rPr>
      </w:pPr>
      <w:r w:rsidRPr="00006162">
        <w:rPr>
          <w:lang w:val="en-GB"/>
        </w:rPr>
        <w:t>Affected entities: [{Type=AIM|SubAIM|Directive|Resource|Goal, ID, Role, Impact}]</w:t>
      </w:r>
    </w:p>
    <w:p w14:paraId="47E07F2A" w14:textId="77777777" w:rsidR="00006162" w:rsidRPr="00006162" w:rsidRDefault="00006162" w:rsidP="00006162">
      <w:pPr>
        <w:numPr>
          <w:ilvl w:val="0"/>
          <w:numId w:val="65"/>
        </w:numPr>
        <w:rPr>
          <w:lang w:val="en-GB"/>
        </w:rPr>
      </w:pPr>
      <w:r w:rsidRPr="00006162">
        <w:rPr>
          <w:lang w:val="en-GB"/>
        </w:rPr>
        <w:t>Evidence bundle: {Observations[], Metrics, TestsPerformed, EvidencePointers[]}</w:t>
      </w:r>
    </w:p>
    <w:p w14:paraId="0A7B416F" w14:textId="77777777" w:rsidR="00006162" w:rsidRPr="00006162" w:rsidRDefault="00006162" w:rsidP="00006162">
      <w:pPr>
        <w:numPr>
          <w:ilvl w:val="0"/>
          <w:numId w:val="65"/>
        </w:numPr>
        <w:rPr>
          <w:lang w:val="en-GB"/>
        </w:rPr>
      </w:pPr>
      <w:r w:rsidRPr="00006162">
        <w:rPr>
          <w:lang w:val="en-GB"/>
        </w:rPr>
        <w:t>Deconfliction recommendations: {Actions=[Continue|Suspend|Override|Reassign], Preconditions, SideEffects}</w:t>
      </w:r>
    </w:p>
    <w:p w14:paraId="3589E444" w14:textId="77777777" w:rsidR="00006162" w:rsidRPr="00006162" w:rsidRDefault="00006162" w:rsidP="00006162">
      <w:pPr>
        <w:numPr>
          <w:ilvl w:val="0"/>
          <w:numId w:val="65"/>
        </w:numPr>
        <w:rPr>
          <w:lang w:val="en-GB"/>
        </w:rPr>
      </w:pPr>
      <w:r w:rsidRPr="00006162">
        <w:rPr>
          <w:lang w:val="en-GB"/>
        </w:rPr>
        <w:t>Escalation decision: {Level, Path, NotifiedParties, Authorization.Ref}</w:t>
      </w:r>
    </w:p>
    <w:p w14:paraId="0606CD3D" w14:textId="77777777" w:rsidR="00006162" w:rsidRPr="00006162" w:rsidRDefault="00006162" w:rsidP="00006162">
      <w:pPr>
        <w:numPr>
          <w:ilvl w:val="0"/>
          <w:numId w:val="65"/>
        </w:numPr>
        <w:rPr>
          <w:lang w:val="en-GB"/>
        </w:rPr>
      </w:pPr>
      <w:r w:rsidRPr="00006162">
        <w:rPr>
          <w:lang w:val="en-GB"/>
        </w:rPr>
        <w:t>DirectiveAdjustments (advisory): schema-conformant patches to existing DirectiveSkeletons (no procedures)</w:t>
      </w:r>
    </w:p>
    <w:p w14:paraId="4DFC4A0B" w14:textId="77777777" w:rsidR="00006162" w:rsidRPr="00006162" w:rsidRDefault="00006162" w:rsidP="00006162">
      <w:pPr>
        <w:numPr>
          <w:ilvl w:val="0"/>
          <w:numId w:val="65"/>
        </w:numPr>
        <w:rPr>
          <w:lang w:val="en-GB"/>
        </w:rPr>
      </w:pPr>
      <w:r w:rsidRPr="00006162">
        <w:rPr>
          <w:lang w:val="en-GB"/>
        </w:rPr>
        <w:t>Routing hints (non-prescriptive): priority, dependencies, resource affinity</w:t>
      </w:r>
    </w:p>
    <w:p w14:paraId="62B15A44" w14:textId="77777777" w:rsidR="00006162" w:rsidRPr="00006162" w:rsidRDefault="00006162" w:rsidP="00006162">
      <w:pPr>
        <w:numPr>
          <w:ilvl w:val="0"/>
          <w:numId w:val="65"/>
        </w:numPr>
        <w:rPr>
          <w:lang w:val="en-GB"/>
        </w:rPr>
      </w:pPr>
      <w:r w:rsidRPr="00006162">
        <w:rPr>
          <w:lang w:val="en-GB"/>
        </w:rPr>
        <w:t>Hint: {Continue | Escalate | Abort}</w:t>
      </w:r>
    </w:p>
    <w:p w14:paraId="48E0CD7A" w14:textId="77777777" w:rsidR="00006162" w:rsidRPr="00006162" w:rsidRDefault="00006162" w:rsidP="00006162">
      <w:pPr>
        <w:numPr>
          <w:ilvl w:val="0"/>
          <w:numId w:val="65"/>
        </w:numPr>
        <w:rPr>
          <w:lang w:val="en-GB"/>
        </w:rPr>
      </w:pPr>
      <w:r w:rsidRPr="00006162">
        <w:rPr>
          <w:lang w:val="en-GB"/>
        </w:rPr>
        <w:t>Audit bindings: {GoalBundle.ID, Rights&amp;Rules.Ref, PolicyDecision.Ref} (from PFS)</w:t>
      </w:r>
    </w:p>
    <w:p w14:paraId="733794F0" w14:textId="77777777" w:rsidR="00006162" w:rsidRPr="00006162" w:rsidRDefault="00006162" w:rsidP="00006162">
      <w:pPr>
        <w:numPr>
          <w:ilvl w:val="0"/>
          <w:numId w:val="65"/>
        </w:numPr>
        <w:rPr>
          <w:lang w:val="en-GB"/>
        </w:rPr>
      </w:pPr>
      <w:r w:rsidRPr="00006162">
        <w:rPr>
          <w:lang w:val="en-GB"/>
        </w:rPr>
        <w:t>Annotations: conflict labels/tags for provenance and analytics</w:t>
      </w:r>
    </w:p>
    <w:p w14:paraId="3659B04D" w14:textId="77777777" w:rsidR="00006162" w:rsidRPr="00006162" w:rsidRDefault="00006162" w:rsidP="00006162">
      <w:pPr>
        <w:rPr>
          <w:lang w:val="en-GB"/>
        </w:rPr>
      </w:pPr>
      <w:r w:rsidRPr="00006162">
        <w:rPr>
          <w:b/>
          <w:bCs/>
          <w:lang w:val="en-GB"/>
        </w:rPr>
        <w:t>To Prompt Creation (PRC)</w:t>
      </w:r>
    </w:p>
    <w:p w14:paraId="29CD5038" w14:textId="77777777" w:rsidR="00006162" w:rsidRPr="00006162" w:rsidRDefault="00006162" w:rsidP="00006162">
      <w:pPr>
        <w:numPr>
          <w:ilvl w:val="0"/>
          <w:numId w:val="66"/>
        </w:numPr>
        <w:rPr>
          <w:lang w:val="en-GB"/>
        </w:rPr>
      </w:pPr>
      <w:r w:rsidRPr="00006162">
        <w:rPr>
          <w:lang w:val="en-GB"/>
        </w:rPr>
        <w:t>ID; Type='PromptCreation'</w:t>
      </w:r>
    </w:p>
    <w:p w14:paraId="448B2A71" w14:textId="77777777" w:rsidR="00006162" w:rsidRPr="00006162" w:rsidRDefault="00006162" w:rsidP="00006162">
      <w:pPr>
        <w:numPr>
          <w:ilvl w:val="0"/>
          <w:numId w:val="66"/>
        </w:numPr>
        <w:rPr>
          <w:lang w:val="en-GB"/>
        </w:rPr>
      </w:pPr>
      <w:r w:rsidRPr="00006162">
        <w:rPr>
          <w:lang w:val="en-GB"/>
        </w:rPr>
        <w:t>Goal &amp; Intent: generate conflict-explanation and resolution-option prompts under approved constraints</w:t>
      </w:r>
    </w:p>
    <w:p w14:paraId="29E81070" w14:textId="77777777" w:rsidR="00006162" w:rsidRPr="00006162" w:rsidRDefault="00006162" w:rsidP="00006162">
      <w:pPr>
        <w:numPr>
          <w:ilvl w:val="0"/>
          <w:numId w:val="66"/>
        </w:numPr>
        <w:rPr>
          <w:lang w:val="en-GB"/>
        </w:rPr>
      </w:pPr>
      <w:r w:rsidRPr="00006162">
        <w:rPr>
          <w:lang w:val="en-GB"/>
        </w:rPr>
        <w:t>Hints: optional ordering hints (e.g., PRC→DAC→BKN) (advisory)</w:t>
      </w:r>
    </w:p>
    <w:p w14:paraId="46CB54EE" w14:textId="77777777" w:rsidR="00006162" w:rsidRPr="00006162" w:rsidRDefault="00006162" w:rsidP="00006162">
      <w:pPr>
        <w:numPr>
          <w:ilvl w:val="0"/>
          <w:numId w:val="66"/>
        </w:numPr>
        <w:rPr>
          <w:lang w:val="en-GB"/>
        </w:rPr>
      </w:pPr>
      <w:r w:rsidRPr="00006162">
        <w:rPr>
          <w:lang w:val="en-GB"/>
        </w:rPr>
        <w:t>Parameters: {Context=ConflictSnapshot, Constraints=PolicyTags, Style=De-escalatory|Neutral, Persona=CurrentPersonaRef}</w:t>
      </w:r>
    </w:p>
    <w:p w14:paraId="018609CD" w14:textId="77777777" w:rsidR="00006162" w:rsidRPr="00006162" w:rsidRDefault="00006162" w:rsidP="00006162">
      <w:pPr>
        <w:numPr>
          <w:ilvl w:val="0"/>
          <w:numId w:val="66"/>
        </w:numPr>
        <w:rPr>
          <w:lang w:val="en-GB"/>
        </w:rPr>
      </w:pPr>
      <w:r w:rsidRPr="00006162">
        <w:rPr>
          <w:lang w:val="en-GB"/>
        </w:rPr>
        <w:t>Dependencies: upstream directive IDs (if any)</w:t>
      </w:r>
    </w:p>
    <w:p w14:paraId="0E32C110" w14:textId="77777777" w:rsidR="00006162" w:rsidRPr="00006162" w:rsidRDefault="00006162" w:rsidP="00006162">
      <w:pPr>
        <w:numPr>
          <w:ilvl w:val="0"/>
          <w:numId w:val="66"/>
        </w:numPr>
        <w:rPr>
          <w:lang w:val="en-GB"/>
        </w:rPr>
      </w:pPr>
      <w:r w:rsidRPr="00006162">
        <w:rPr>
          <w:lang w:val="en-GB"/>
        </w:rPr>
        <w:t>Constraints: policy tags derived from Rights &amp; Rules (non</w:t>
      </w:r>
      <w:r w:rsidRPr="00006162">
        <w:rPr>
          <w:lang w:val="en-GB"/>
        </w:rPr>
        <w:noBreakHyphen/>
        <w:t>waivable)</w:t>
      </w:r>
    </w:p>
    <w:p w14:paraId="4C253025" w14:textId="77777777" w:rsidR="00006162" w:rsidRPr="00006162" w:rsidRDefault="00006162" w:rsidP="00006162">
      <w:pPr>
        <w:numPr>
          <w:ilvl w:val="0"/>
          <w:numId w:val="66"/>
        </w:numPr>
        <w:rPr>
          <w:lang w:val="en-GB"/>
        </w:rPr>
      </w:pPr>
      <w:r w:rsidRPr="00006162">
        <w:rPr>
          <w:lang w:val="en-GB"/>
        </w:rPr>
        <w:t>Metadata.Requested: chain id, token counts (non</w:t>
      </w:r>
      <w:r w:rsidRPr="00006162">
        <w:rPr>
          <w:lang w:val="en-GB"/>
        </w:rPr>
        <w:noBreakHyphen/>
        <w:t>semantic)</w:t>
      </w:r>
    </w:p>
    <w:p w14:paraId="49B4DCA9" w14:textId="77777777" w:rsidR="00006162" w:rsidRPr="00006162" w:rsidRDefault="00006162" w:rsidP="00006162">
      <w:pPr>
        <w:rPr>
          <w:lang w:val="en-GB"/>
        </w:rPr>
      </w:pPr>
      <w:r w:rsidRPr="00006162">
        <w:rPr>
          <w:b/>
          <w:bCs/>
          <w:lang w:val="en-GB"/>
        </w:rPr>
        <w:t>To Data Access (DAC)</w:t>
      </w:r>
    </w:p>
    <w:p w14:paraId="3A82200D" w14:textId="77777777" w:rsidR="00006162" w:rsidRPr="00006162" w:rsidRDefault="00006162" w:rsidP="00006162">
      <w:pPr>
        <w:numPr>
          <w:ilvl w:val="0"/>
          <w:numId w:val="67"/>
        </w:numPr>
        <w:rPr>
          <w:lang w:val="en-GB"/>
        </w:rPr>
      </w:pPr>
      <w:r w:rsidRPr="00006162">
        <w:rPr>
          <w:lang w:val="en-GB"/>
        </w:rPr>
        <w:t>Goal &amp; Intent: ground conflict assessment with approved evidence and attach provenance</w:t>
      </w:r>
    </w:p>
    <w:p w14:paraId="2D1478B4" w14:textId="77777777" w:rsidR="00006162" w:rsidRPr="00006162" w:rsidRDefault="00006162" w:rsidP="00006162">
      <w:pPr>
        <w:numPr>
          <w:ilvl w:val="0"/>
          <w:numId w:val="67"/>
        </w:numPr>
        <w:rPr>
          <w:lang w:val="en-GB"/>
        </w:rPr>
      </w:pPr>
      <w:r w:rsidRPr="00006162">
        <w:rPr>
          <w:lang w:val="en-GB"/>
        </w:rPr>
        <w:t>Sources: {ApprovedRepos, KBLinks, CachedArtifacts, IncidentLogs} (policy</w:t>
      </w:r>
      <w:r w:rsidRPr="00006162">
        <w:rPr>
          <w:lang w:val="en-GB"/>
        </w:rPr>
        <w:noBreakHyphen/>
        <w:t>conformant)</w:t>
      </w:r>
    </w:p>
    <w:p w14:paraId="05674D0A" w14:textId="77777777" w:rsidR="00006162" w:rsidRPr="00006162" w:rsidRDefault="00006162" w:rsidP="00006162">
      <w:pPr>
        <w:numPr>
          <w:ilvl w:val="0"/>
          <w:numId w:val="67"/>
        </w:numPr>
        <w:rPr>
          <w:lang w:val="en-GB"/>
        </w:rPr>
      </w:pPr>
      <w:r w:rsidRPr="00006162">
        <w:rPr>
          <w:lang w:val="en-GB"/>
        </w:rPr>
        <w:t>Required: true</w:t>
      </w:r>
    </w:p>
    <w:p w14:paraId="67031C39" w14:textId="77777777" w:rsidR="00006162" w:rsidRPr="00006162" w:rsidRDefault="00006162" w:rsidP="00006162">
      <w:pPr>
        <w:numPr>
          <w:ilvl w:val="0"/>
          <w:numId w:val="67"/>
        </w:numPr>
        <w:rPr>
          <w:lang w:val="en-GB"/>
        </w:rPr>
      </w:pPr>
      <w:r w:rsidRPr="00006162">
        <w:rPr>
          <w:lang w:val="en-GB"/>
        </w:rPr>
        <w:t>Parameters: {Scope=EntitiesInvolved, Freshness=Now, Language=UserPref}</w:t>
      </w:r>
    </w:p>
    <w:p w14:paraId="7D5E9B42" w14:textId="77777777" w:rsidR="00006162" w:rsidRPr="00006162" w:rsidRDefault="00006162" w:rsidP="00006162">
      <w:pPr>
        <w:numPr>
          <w:ilvl w:val="0"/>
          <w:numId w:val="67"/>
        </w:numPr>
        <w:rPr>
          <w:lang w:val="en-GB"/>
        </w:rPr>
      </w:pPr>
      <w:r w:rsidRPr="00006162">
        <w:rPr>
          <w:lang w:val="en-GB"/>
        </w:rPr>
        <w:t>Dependencies: upstream directive IDs (PRC prompt plan, if any)</w:t>
      </w:r>
    </w:p>
    <w:p w14:paraId="31772A0A" w14:textId="77777777" w:rsidR="00006162" w:rsidRPr="00006162" w:rsidRDefault="00006162" w:rsidP="00006162">
      <w:pPr>
        <w:numPr>
          <w:ilvl w:val="0"/>
          <w:numId w:val="67"/>
        </w:numPr>
        <w:rPr>
          <w:lang w:val="en-GB"/>
        </w:rPr>
      </w:pPr>
      <w:r w:rsidRPr="00006162">
        <w:rPr>
          <w:lang w:val="en-GB"/>
        </w:rPr>
        <w:t>Constraints: policy tags (non</w:t>
      </w:r>
      <w:r w:rsidRPr="00006162">
        <w:rPr>
          <w:lang w:val="en-GB"/>
        </w:rPr>
        <w:noBreakHyphen/>
        <w:t>waivable compliance)</w:t>
      </w:r>
    </w:p>
    <w:p w14:paraId="43948D3C" w14:textId="77777777" w:rsidR="00006162" w:rsidRPr="00006162" w:rsidRDefault="00006162" w:rsidP="00006162">
      <w:pPr>
        <w:numPr>
          <w:ilvl w:val="0"/>
          <w:numId w:val="67"/>
        </w:numPr>
        <w:rPr>
          <w:lang w:val="en-GB"/>
        </w:rPr>
      </w:pPr>
      <w:r w:rsidRPr="00006162">
        <w:rPr>
          <w:lang w:val="en-GB"/>
        </w:rPr>
        <w:t>Metadata.Requested: sources touched, citation count (non</w:t>
      </w:r>
      <w:r w:rsidRPr="00006162">
        <w:rPr>
          <w:lang w:val="en-GB"/>
        </w:rPr>
        <w:noBreakHyphen/>
        <w:t>semantic)</w:t>
      </w:r>
    </w:p>
    <w:p w14:paraId="34FB1B34" w14:textId="77777777" w:rsidR="00006162" w:rsidRPr="00006162" w:rsidRDefault="00006162" w:rsidP="00006162">
      <w:pPr>
        <w:rPr>
          <w:lang w:val="en-GB"/>
        </w:rPr>
      </w:pPr>
      <w:r w:rsidRPr="00006162">
        <w:rPr>
          <w:b/>
          <w:bCs/>
          <w:lang w:val="en-GB"/>
        </w:rPr>
        <w:t>To Basic Knowledge (BKN)</w:t>
      </w:r>
    </w:p>
    <w:p w14:paraId="204F5CA7" w14:textId="77777777" w:rsidR="00006162" w:rsidRPr="00006162" w:rsidRDefault="00006162" w:rsidP="00006162">
      <w:pPr>
        <w:numPr>
          <w:ilvl w:val="0"/>
          <w:numId w:val="68"/>
        </w:numPr>
        <w:rPr>
          <w:lang w:val="en-GB"/>
        </w:rPr>
      </w:pPr>
      <w:r w:rsidRPr="00006162">
        <w:rPr>
          <w:lang w:val="en-GB"/>
        </w:rPr>
        <w:t>Goal &amp; Intent: synthesize neutral summaries of conflict types and standard remedies within Rights &amp; Rules</w:t>
      </w:r>
    </w:p>
    <w:p w14:paraId="1FA24671" w14:textId="77777777" w:rsidR="00006162" w:rsidRPr="00006162" w:rsidRDefault="00006162" w:rsidP="00006162">
      <w:pPr>
        <w:numPr>
          <w:ilvl w:val="0"/>
          <w:numId w:val="68"/>
        </w:numPr>
        <w:rPr>
          <w:lang w:val="en-GB"/>
        </w:rPr>
      </w:pPr>
      <w:r w:rsidRPr="00006162">
        <w:rPr>
          <w:lang w:val="en-GB"/>
        </w:rPr>
        <w:t>Sources: {BuiltInKB, StaticDocs, Summaries} (allowed set)</w:t>
      </w:r>
    </w:p>
    <w:p w14:paraId="2F751360" w14:textId="77777777" w:rsidR="00006162" w:rsidRPr="00006162" w:rsidRDefault="00006162" w:rsidP="00006162">
      <w:pPr>
        <w:numPr>
          <w:ilvl w:val="0"/>
          <w:numId w:val="68"/>
        </w:numPr>
        <w:rPr>
          <w:lang w:val="en-GB"/>
        </w:rPr>
      </w:pPr>
      <w:r w:rsidRPr="00006162">
        <w:rPr>
          <w:lang w:val="en-GB"/>
        </w:rPr>
        <w:t>Required: false</w:t>
      </w:r>
    </w:p>
    <w:p w14:paraId="397517CD" w14:textId="77777777" w:rsidR="00006162" w:rsidRPr="00006162" w:rsidRDefault="00006162" w:rsidP="00006162">
      <w:pPr>
        <w:numPr>
          <w:ilvl w:val="0"/>
          <w:numId w:val="68"/>
        </w:numPr>
        <w:rPr>
          <w:lang w:val="en-GB"/>
        </w:rPr>
      </w:pPr>
      <w:r w:rsidRPr="00006162">
        <w:rPr>
          <w:lang w:val="en-GB"/>
        </w:rPr>
        <w:t>Parameters: {Scope=Conflict.Type &amp; SuggestedActions, Freshness=Static, Language=UserPref}</w:t>
      </w:r>
    </w:p>
    <w:p w14:paraId="5C1EE9B7" w14:textId="77777777" w:rsidR="00006162" w:rsidRPr="00006162" w:rsidRDefault="00006162" w:rsidP="00006162">
      <w:pPr>
        <w:numPr>
          <w:ilvl w:val="0"/>
          <w:numId w:val="68"/>
        </w:numPr>
        <w:rPr>
          <w:lang w:val="en-GB"/>
        </w:rPr>
      </w:pPr>
      <w:r w:rsidRPr="00006162">
        <w:rPr>
          <w:lang w:val="en-GB"/>
        </w:rPr>
        <w:t>Dependencies: upstream directive IDs (if any)</w:t>
      </w:r>
    </w:p>
    <w:p w14:paraId="28F8EDF2" w14:textId="77777777" w:rsidR="00006162" w:rsidRPr="00006162" w:rsidRDefault="00006162" w:rsidP="00006162">
      <w:pPr>
        <w:numPr>
          <w:ilvl w:val="0"/>
          <w:numId w:val="68"/>
        </w:numPr>
        <w:rPr>
          <w:lang w:val="en-GB"/>
        </w:rPr>
      </w:pPr>
      <w:r w:rsidRPr="00006162">
        <w:rPr>
          <w:lang w:val="en-GB"/>
        </w:rPr>
        <w:t>Constraints: policy tags derived from Rights &amp; Rules (non</w:t>
      </w:r>
      <w:r w:rsidRPr="00006162">
        <w:rPr>
          <w:lang w:val="en-GB"/>
        </w:rPr>
        <w:noBreakHyphen/>
        <w:t>waivable)</w:t>
      </w:r>
    </w:p>
    <w:p w14:paraId="70CD15EF" w14:textId="77777777" w:rsidR="00006162" w:rsidRPr="00006162" w:rsidRDefault="00006162" w:rsidP="00006162">
      <w:pPr>
        <w:numPr>
          <w:ilvl w:val="0"/>
          <w:numId w:val="68"/>
        </w:numPr>
        <w:rPr>
          <w:lang w:val="en-GB"/>
        </w:rPr>
      </w:pPr>
      <w:r w:rsidRPr="00006162">
        <w:rPr>
          <w:lang w:val="en-GB"/>
        </w:rPr>
        <w:t>Metadata.Requested: sources touched, citation count (non</w:t>
      </w:r>
      <w:r w:rsidRPr="00006162">
        <w:rPr>
          <w:lang w:val="en-GB"/>
        </w:rPr>
        <w:noBreakHyphen/>
        <w:t>semantic)</w:t>
      </w:r>
    </w:p>
    <w:p w14:paraId="06CF546F" w14:textId="77777777" w:rsidR="00006162" w:rsidRPr="00006162" w:rsidRDefault="00006162" w:rsidP="00006162">
      <w:pPr>
        <w:rPr>
          <w:lang w:val="en-GB"/>
        </w:rPr>
      </w:pPr>
      <w:r w:rsidRPr="00006162">
        <w:rPr>
          <w:b/>
          <w:bCs/>
          <w:lang w:val="en-GB"/>
        </w:rPr>
        <w:t>To Context Capture (CXC) — optional</w:t>
      </w:r>
    </w:p>
    <w:p w14:paraId="5AE6DB4C" w14:textId="77777777" w:rsidR="00006162" w:rsidRPr="00006162" w:rsidRDefault="00006162" w:rsidP="00006162">
      <w:pPr>
        <w:numPr>
          <w:ilvl w:val="0"/>
          <w:numId w:val="69"/>
        </w:numPr>
        <w:rPr>
          <w:lang w:val="en-GB"/>
        </w:rPr>
      </w:pPr>
      <w:r w:rsidRPr="00006162">
        <w:rPr>
          <w:lang w:val="en-GB"/>
        </w:rPr>
        <w:t>Scope: {speech, visual, text, multimodal} (for escalation dialogues or evidence refresh)</w:t>
      </w:r>
    </w:p>
    <w:p w14:paraId="6577DC8E" w14:textId="77777777" w:rsidR="00006162" w:rsidRPr="00006162" w:rsidRDefault="00006162" w:rsidP="00006162">
      <w:pPr>
        <w:numPr>
          <w:ilvl w:val="0"/>
          <w:numId w:val="69"/>
        </w:numPr>
        <w:rPr>
          <w:lang w:val="en-GB"/>
        </w:rPr>
      </w:pPr>
      <w:r w:rsidRPr="00006162">
        <w:rPr>
          <w:lang w:val="en-GB"/>
        </w:rPr>
        <w:t>Parameters: {sampling rate, window, modality filters}</w:t>
      </w:r>
    </w:p>
    <w:p w14:paraId="42552DA5" w14:textId="77777777" w:rsidR="00006162" w:rsidRPr="00006162" w:rsidRDefault="00006162" w:rsidP="00006162">
      <w:pPr>
        <w:numPr>
          <w:ilvl w:val="0"/>
          <w:numId w:val="69"/>
        </w:numPr>
        <w:rPr>
          <w:lang w:val="en-GB"/>
        </w:rPr>
      </w:pPr>
      <w:r w:rsidRPr="00006162">
        <w:rPr>
          <w:lang w:val="en-GB"/>
        </w:rPr>
        <w:t>Dependencies: upstream directive IDs (if any)</w:t>
      </w:r>
    </w:p>
    <w:p w14:paraId="58C4E8A8" w14:textId="77777777" w:rsidR="00006162" w:rsidRPr="00006162" w:rsidRDefault="00006162" w:rsidP="00006162">
      <w:pPr>
        <w:numPr>
          <w:ilvl w:val="0"/>
          <w:numId w:val="69"/>
        </w:numPr>
        <w:rPr>
          <w:lang w:val="en-GB"/>
        </w:rPr>
      </w:pPr>
      <w:r w:rsidRPr="00006162">
        <w:rPr>
          <w:lang w:val="en-GB"/>
        </w:rPr>
        <w:t>Constraints: capture permissions per Rights &amp; Rules</w:t>
      </w:r>
    </w:p>
    <w:p w14:paraId="151E6D72" w14:textId="77777777" w:rsidR="00006162" w:rsidRPr="00006162" w:rsidRDefault="00006162" w:rsidP="00006162">
      <w:pPr>
        <w:numPr>
          <w:ilvl w:val="0"/>
          <w:numId w:val="69"/>
        </w:numPr>
        <w:rPr>
          <w:lang w:val="en-GB"/>
        </w:rPr>
      </w:pPr>
      <w:r w:rsidRPr="00006162">
        <w:rPr>
          <w:lang w:val="en-GB"/>
        </w:rPr>
        <w:t>Metadata.Requested: capture metrics (non</w:t>
      </w:r>
      <w:r w:rsidRPr="00006162">
        <w:rPr>
          <w:lang w:val="en-GB"/>
        </w:rPr>
        <w:noBreakHyphen/>
        <w:t>semantic)</w:t>
      </w:r>
    </w:p>
    <w:p w14:paraId="4B595DEB" w14:textId="77777777" w:rsidR="00006162" w:rsidRPr="00006162" w:rsidRDefault="00006162" w:rsidP="00006162">
      <w:pPr>
        <w:rPr>
          <w:lang w:val="en-GB"/>
        </w:rPr>
      </w:pPr>
      <w:r w:rsidRPr="00006162">
        <w:rPr>
          <w:b/>
          <w:bCs/>
          <w:lang w:val="en-GB"/>
        </w:rPr>
        <w:t>To Autonomous User Formation (AUF)</w:t>
      </w:r>
    </w:p>
    <w:p w14:paraId="3E74E05B" w14:textId="77777777" w:rsidR="00006162" w:rsidRPr="00006162" w:rsidRDefault="00006162" w:rsidP="00006162">
      <w:pPr>
        <w:numPr>
          <w:ilvl w:val="0"/>
          <w:numId w:val="70"/>
        </w:numPr>
        <w:rPr>
          <w:lang w:val="en-GB"/>
        </w:rPr>
      </w:pPr>
      <w:r w:rsidRPr="00006162">
        <w:rPr>
          <w:lang w:val="en-GB"/>
        </w:rPr>
        <w:t>Goal &amp; Intent: communicate escalation outcome or enacted remedy per policy</w:t>
      </w:r>
    </w:p>
    <w:p w14:paraId="24CFD0B0" w14:textId="77777777" w:rsidR="00006162" w:rsidRPr="00006162" w:rsidRDefault="00006162" w:rsidP="00006162">
      <w:pPr>
        <w:numPr>
          <w:ilvl w:val="0"/>
          <w:numId w:val="70"/>
        </w:numPr>
        <w:rPr>
          <w:lang w:val="en-GB"/>
        </w:rPr>
      </w:pPr>
      <w:r w:rsidRPr="00006162">
        <w:rPr>
          <w:lang w:val="en-GB"/>
        </w:rPr>
        <w:t>Channels: {chat, speech, visual, file} (as applicable)</w:t>
      </w:r>
    </w:p>
    <w:p w14:paraId="5385AA4E" w14:textId="77777777" w:rsidR="00006162" w:rsidRPr="00006162" w:rsidRDefault="00006162" w:rsidP="00006162">
      <w:pPr>
        <w:numPr>
          <w:ilvl w:val="0"/>
          <w:numId w:val="70"/>
        </w:numPr>
        <w:rPr>
          <w:lang w:val="en-GB"/>
        </w:rPr>
      </w:pPr>
      <w:r w:rsidRPr="00006162">
        <w:rPr>
          <w:lang w:val="en-GB"/>
        </w:rPr>
        <w:t>DeliveryConstraints: {deadline, format, localization}</w:t>
      </w:r>
    </w:p>
    <w:p w14:paraId="49E35F48" w14:textId="77777777" w:rsidR="00006162" w:rsidRPr="00006162" w:rsidRDefault="00006162" w:rsidP="00006162">
      <w:pPr>
        <w:numPr>
          <w:ilvl w:val="0"/>
          <w:numId w:val="70"/>
        </w:numPr>
        <w:rPr>
          <w:lang w:val="en-GB"/>
        </w:rPr>
      </w:pPr>
      <w:r w:rsidRPr="00006162">
        <w:rPr>
          <w:lang w:val="en-GB"/>
        </w:rPr>
        <w:t>Dependencies: upstream directive IDs (e.g., PRC/DAC/BKN)</w:t>
      </w:r>
    </w:p>
    <w:p w14:paraId="32CB2B0B" w14:textId="77777777" w:rsidR="00006162" w:rsidRPr="00006162" w:rsidRDefault="00006162" w:rsidP="00006162">
      <w:pPr>
        <w:numPr>
          <w:ilvl w:val="0"/>
          <w:numId w:val="70"/>
        </w:numPr>
        <w:rPr>
          <w:lang w:val="en-GB"/>
        </w:rPr>
      </w:pPr>
      <w:r w:rsidRPr="00006162">
        <w:rPr>
          <w:lang w:val="en-GB"/>
        </w:rPr>
        <w:t>Constraints: policy tags (Rights &amp; Rules)</w:t>
      </w:r>
    </w:p>
    <w:p w14:paraId="373F0F53" w14:textId="77777777" w:rsidR="00006162" w:rsidRPr="00006162" w:rsidRDefault="00006162" w:rsidP="00006162">
      <w:pPr>
        <w:numPr>
          <w:ilvl w:val="0"/>
          <w:numId w:val="70"/>
        </w:numPr>
        <w:rPr>
          <w:lang w:val="en-GB"/>
        </w:rPr>
      </w:pPr>
      <w:r w:rsidRPr="00006162">
        <w:rPr>
          <w:lang w:val="en-GB"/>
        </w:rPr>
        <w:t>Metadata.Requested: delivery confirmation metadata (non</w:t>
      </w:r>
      <w:r w:rsidRPr="00006162">
        <w:rPr>
          <w:lang w:val="en-GB"/>
        </w:rPr>
        <w:noBreakHyphen/>
        <w:t>semantic)</w:t>
      </w:r>
    </w:p>
    <w:p w14:paraId="093BC430" w14:textId="77777777" w:rsidR="00006162" w:rsidRPr="00006162" w:rsidRDefault="00006162" w:rsidP="00006162">
      <w:pPr>
        <w:rPr>
          <w:lang w:val="en-GB"/>
        </w:rPr>
      </w:pPr>
      <w:r w:rsidRPr="00006162">
        <w:rPr>
          <w:b/>
          <w:bCs/>
          <w:lang w:val="en-GB"/>
        </w:rPr>
        <w:t>To Personality Alignment (PAL) — Formation Directive (conditional)</w:t>
      </w:r>
    </w:p>
    <w:p w14:paraId="54E22187" w14:textId="77777777" w:rsidR="00006162" w:rsidRPr="00006162" w:rsidRDefault="00006162" w:rsidP="00006162">
      <w:pPr>
        <w:numPr>
          <w:ilvl w:val="0"/>
          <w:numId w:val="71"/>
        </w:numPr>
        <w:rPr>
          <w:lang w:val="en-GB"/>
        </w:rPr>
      </w:pPr>
      <w:r w:rsidRPr="00006162">
        <w:rPr>
          <w:lang w:val="en-GB"/>
        </w:rPr>
        <w:t>Goal &amp; Intent: adjust Persona parameters to maintain alignment during/after conflict handling</w:t>
      </w:r>
    </w:p>
    <w:p w14:paraId="022D2BD0" w14:textId="77777777" w:rsidR="00006162" w:rsidRPr="00006162" w:rsidRDefault="00006162" w:rsidP="00006162">
      <w:pPr>
        <w:numPr>
          <w:ilvl w:val="0"/>
          <w:numId w:val="71"/>
        </w:numPr>
        <w:rPr>
          <w:lang w:val="en-GB"/>
        </w:rPr>
      </w:pPr>
      <w:r w:rsidRPr="00006162">
        <w:rPr>
          <w:lang w:val="en-GB"/>
        </w:rPr>
        <w:t>Parameters: {Tone, InteractionStyle, RiskPosture, SafetyBias} (declarative)</w:t>
      </w:r>
    </w:p>
    <w:p w14:paraId="19F67008" w14:textId="77777777" w:rsidR="00006162" w:rsidRPr="00006162" w:rsidRDefault="00006162" w:rsidP="00006162">
      <w:pPr>
        <w:numPr>
          <w:ilvl w:val="0"/>
          <w:numId w:val="71"/>
        </w:numPr>
        <w:rPr>
          <w:lang w:val="en-GB"/>
        </w:rPr>
      </w:pPr>
      <w:r w:rsidRPr="00006162">
        <w:rPr>
          <w:lang w:val="en-GB"/>
        </w:rPr>
        <w:t>Dependencies: upstream directive IDs (e.g., conflict assessment)</w:t>
      </w:r>
    </w:p>
    <w:p w14:paraId="1E348F7E" w14:textId="77777777" w:rsidR="00006162" w:rsidRPr="00006162" w:rsidRDefault="00006162" w:rsidP="00006162">
      <w:pPr>
        <w:numPr>
          <w:ilvl w:val="0"/>
          <w:numId w:val="71"/>
        </w:numPr>
        <w:rPr>
          <w:lang w:val="en-GB"/>
        </w:rPr>
      </w:pPr>
      <w:r w:rsidRPr="00006162">
        <w:rPr>
          <w:lang w:val="en-GB"/>
        </w:rPr>
        <w:t>Constraints: policy tags (Rights &amp; Rules) and non</w:t>
      </w:r>
      <w:r w:rsidRPr="00006162">
        <w:rPr>
          <w:lang w:val="en-GB"/>
        </w:rPr>
        <w:noBreakHyphen/>
        <w:t>waivable safety limits</w:t>
      </w:r>
    </w:p>
    <w:p w14:paraId="6171A22C" w14:textId="77777777" w:rsidR="00006162" w:rsidRPr="00006162" w:rsidRDefault="00006162" w:rsidP="00006162">
      <w:pPr>
        <w:numPr>
          <w:ilvl w:val="0"/>
          <w:numId w:val="71"/>
        </w:numPr>
        <w:rPr>
          <w:lang w:val="en-GB"/>
        </w:rPr>
      </w:pPr>
      <w:r w:rsidRPr="00006162">
        <w:rPr>
          <w:lang w:val="en-GB"/>
        </w:rPr>
        <w:t>Metadata.Requested: applied deltas (non</w:t>
      </w:r>
      <w:r w:rsidRPr="00006162">
        <w:rPr>
          <w:lang w:val="en-GB"/>
        </w:rPr>
        <w:noBreakHyphen/>
        <w:t>semantic)</w:t>
      </w:r>
    </w:p>
    <w:p w14:paraId="5F67642C" w14:textId="77777777" w:rsidR="00006162" w:rsidRPr="00006162" w:rsidRDefault="00006162" w:rsidP="00006162">
      <w:pPr>
        <w:rPr>
          <w:lang w:val="en-GB"/>
        </w:rPr>
      </w:pPr>
      <w:r w:rsidRPr="00006162">
        <w:rPr>
          <w:b/>
          <w:bCs/>
          <w:lang w:val="en-GB"/>
        </w:rPr>
        <w:t>To User State Refinement (USR) — escalation channel</w:t>
      </w:r>
    </w:p>
    <w:p w14:paraId="1C7AE54C" w14:textId="77777777" w:rsidR="00006162" w:rsidRPr="00006162" w:rsidRDefault="00006162" w:rsidP="00006162">
      <w:pPr>
        <w:numPr>
          <w:ilvl w:val="0"/>
          <w:numId w:val="72"/>
        </w:numPr>
        <w:rPr>
          <w:lang w:val="en-GB"/>
        </w:rPr>
      </w:pPr>
      <w:r w:rsidRPr="00006162">
        <w:rPr>
          <w:lang w:val="en-GB"/>
        </w:rPr>
        <w:t>Goal &amp; Intent: present conflict summary, options, and request decision/approval</w:t>
      </w:r>
    </w:p>
    <w:p w14:paraId="31BB4B02" w14:textId="77777777" w:rsidR="00006162" w:rsidRPr="00006162" w:rsidRDefault="00006162" w:rsidP="00006162">
      <w:pPr>
        <w:numPr>
          <w:ilvl w:val="0"/>
          <w:numId w:val="72"/>
        </w:numPr>
        <w:rPr>
          <w:lang w:val="en-GB"/>
        </w:rPr>
      </w:pPr>
      <w:r w:rsidRPr="00006162">
        <w:rPr>
          <w:lang w:val="en-GB"/>
        </w:rPr>
        <w:t>Parameters: {Language=UserPref, Brevity, VisualAids?, Accessibility}</w:t>
      </w:r>
    </w:p>
    <w:p w14:paraId="7939609E" w14:textId="77777777" w:rsidR="00006162" w:rsidRPr="00006162" w:rsidRDefault="00006162" w:rsidP="00006162">
      <w:pPr>
        <w:numPr>
          <w:ilvl w:val="0"/>
          <w:numId w:val="72"/>
        </w:numPr>
        <w:rPr>
          <w:lang w:val="en-GB"/>
        </w:rPr>
      </w:pPr>
      <w:r w:rsidRPr="00006162">
        <w:rPr>
          <w:lang w:val="en-GB"/>
        </w:rPr>
        <w:t>Dependencies: upstream directive IDs (PRC prompt &amp; DAC citations)</w:t>
      </w:r>
    </w:p>
    <w:p w14:paraId="293C85E3" w14:textId="77777777" w:rsidR="00006162" w:rsidRPr="00006162" w:rsidRDefault="00006162" w:rsidP="00006162">
      <w:pPr>
        <w:numPr>
          <w:ilvl w:val="0"/>
          <w:numId w:val="72"/>
        </w:numPr>
        <w:rPr>
          <w:lang w:val="en-GB"/>
        </w:rPr>
      </w:pPr>
      <w:r w:rsidRPr="00006162">
        <w:rPr>
          <w:lang w:val="en-GB"/>
        </w:rPr>
        <w:t>Constraints: policy tags (no sensitive disclosure beyond Rights &amp; Rules)</w:t>
      </w:r>
    </w:p>
    <w:p w14:paraId="11E90BF1" w14:textId="77777777" w:rsidR="00006162" w:rsidRPr="00006162" w:rsidRDefault="00006162" w:rsidP="00006162">
      <w:pPr>
        <w:numPr>
          <w:ilvl w:val="0"/>
          <w:numId w:val="72"/>
        </w:numPr>
        <w:rPr>
          <w:lang w:val="en-GB"/>
        </w:rPr>
      </w:pPr>
      <w:r w:rsidRPr="00006162">
        <w:rPr>
          <w:lang w:val="en-GB"/>
        </w:rPr>
        <w:t>Metadata.Requested: acknowledgement, decision, timestamps (non</w:t>
      </w:r>
      <w:r w:rsidRPr="00006162">
        <w:rPr>
          <w:lang w:val="en-GB"/>
        </w:rPr>
        <w:noBreakHyphen/>
        <w:t>semantic)</w:t>
      </w:r>
    </w:p>
    <w:p w14:paraId="347BD20D" w14:textId="77777777" w:rsidR="00006162" w:rsidRPr="00006162" w:rsidRDefault="00006162" w:rsidP="00006162">
      <w:pPr>
        <w:rPr>
          <w:b/>
          <w:bCs/>
          <w:lang w:val="en-GB"/>
        </w:rPr>
      </w:pPr>
      <w:r w:rsidRPr="00006162">
        <w:rPr>
          <w:b/>
          <w:bCs/>
          <w:lang w:val="en-GB"/>
        </w:rPr>
        <w:t>5. JSON Metadata</w:t>
      </w:r>
    </w:p>
    <w:p w14:paraId="0D360ABA" w14:textId="77777777" w:rsidR="00006162" w:rsidRPr="00006162" w:rsidRDefault="00006162" w:rsidP="00006162">
      <w:pPr>
        <w:rPr>
          <w:lang w:val="en-GB"/>
        </w:rPr>
      </w:pPr>
      <w:hyperlink r:id="rId30" w:history="1">
        <w:r w:rsidRPr="00006162">
          <w:rPr>
            <w:rStyle w:val="Hyperlink"/>
            <w:lang w:val="en-GB"/>
          </w:rPr>
          <w:t>https://schemas.mpai.community/PGM1/V1.0/data/AUserControl.json</w:t>
        </w:r>
      </w:hyperlink>
    </w:p>
    <w:p w14:paraId="6D46386A" w14:textId="77777777" w:rsidR="00006162" w:rsidRPr="00006162" w:rsidRDefault="00006162" w:rsidP="00006162">
      <w:pPr>
        <w:rPr>
          <w:b/>
          <w:bCs/>
          <w:lang w:val="en-GB"/>
        </w:rPr>
      </w:pPr>
      <w:r w:rsidRPr="00006162">
        <w:rPr>
          <w:b/>
          <w:bCs/>
          <w:lang w:val="en-GB"/>
        </w:rPr>
        <w:t>6. Profiles</w:t>
      </w:r>
    </w:p>
    <w:p w14:paraId="39EF3936" w14:textId="77777777" w:rsidR="00006162" w:rsidRPr="00006162" w:rsidRDefault="00006162" w:rsidP="00006162">
      <w:pPr>
        <w:rPr>
          <w:lang w:val="en-GB"/>
        </w:rPr>
      </w:pPr>
      <w:r w:rsidRPr="00006162">
        <w:rPr>
          <w:lang w:val="en-GB"/>
        </w:rPr>
        <w:t>No Profiles.</w:t>
      </w:r>
    </w:p>
    <w:p w14:paraId="2972AC74" w14:textId="77777777" w:rsidR="00006162" w:rsidRPr="00006162" w:rsidRDefault="00006162" w:rsidP="00006162">
      <w:pPr>
        <w:rPr>
          <w:lang w:val="en-GB"/>
        </w:rPr>
      </w:pPr>
      <w:r w:rsidRPr="00006162">
        <w:rPr>
          <w:lang w:val="en-GB"/>
        </w:rPr>
        <w:t> </w:t>
      </w:r>
    </w:p>
    <w:p w14:paraId="224089AC" w14:textId="538C66D0" w:rsidR="006A2E24" w:rsidRPr="00006162" w:rsidRDefault="006A2E24" w:rsidP="00006162"/>
    <w:sectPr w:rsidR="006A2E24" w:rsidRPr="0000616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053102"/>
    <w:multiLevelType w:val="multilevel"/>
    <w:tmpl w:val="BA246E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0F48FA"/>
    <w:multiLevelType w:val="multilevel"/>
    <w:tmpl w:val="C382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734B62"/>
    <w:multiLevelType w:val="multilevel"/>
    <w:tmpl w:val="89FE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076C1F"/>
    <w:multiLevelType w:val="multilevel"/>
    <w:tmpl w:val="65FE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DE31B6"/>
    <w:multiLevelType w:val="multilevel"/>
    <w:tmpl w:val="A5F2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8464A2"/>
    <w:multiLevelType w:val="multilevel"/>
    <w:tmpl w:val="DF3C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515082"/>
    <w:multiLevelType w:val="multilevel"/>
    <w:tmpl w:val="845C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9F32C9"/>
    <w:multiLevelType w:val="multilevel"/>
    <w:tmpl w:val="02060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FF6ED4"/>
    <w:multiLevelType w:val="multilevel"/>
    <w:tmpl w:val="1070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30510E"/>
    <w:multiLevelType w:val="multilevel"/>
    <w:tmpl w:val="815A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B91397"/>
    <w:multiLevelType w:val="multilevel"/>
    <w:tmpl w:val="5D82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D3647F"/>
    <w:multiLevelType w:val="multilevel"/>
    <w:tmpl w:val="3874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02749C"/>
    <w:multiLevelType w:val="multilevel"/>
    <w:tmpl w:val="B2749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D33B17"/>
    <w:multiLevelType w:val="multilevel"/>
    <w:tmpl w:val="6064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CD012E"/>
    <w:multiLevelType w:val="multilevel"/>
    <w:tmpl w:val="C18C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6143D8"/>
    <w:multiLevelType w:val="multilevel"/>
    <w:tmpl w:val="ED1C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E5154A"/>
    <w:multiLevelType w:val="multilevel"/>
    <w:tmpl w:val="D024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53E06D2"/>
    <w:multiLevelType w:val="multilevel"/>
    <w:tmpl w:val="BF02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5D679D"/>
    <w:multiLevelType w:val="multilevel"/>
    <w:tmpl w:val="635E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B11CE8"/>
    <w:multiLevelType w:val="multilevel"/>
    <w:tmpl w:val="4344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6FD6535"/>
    <w:multiLevelType w:val="multilevel"/>
    <w:tmpl w:val="E06E6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7923A1F"/>
    <w:multiLevelType w:val="multilevel"/>
    <w:tmpl w:val="CE06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7DE3CC9"/>
    <w:multiLevelType w:val="multilevel"/>
    <w:tmpl w:val="55DC5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6961C3"/>
    <w:multiLevelType w:val="multilevel"/>
    <w:tmpl w:val="985E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06E19EE"/>
    <w:multiLevelType w:val="multilevel"/>
    <w:tmpl w:val="F484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1E279C0"/>
    <w:multiLevelType w:val="multilevel"/>
    <w:tmpl w:val="2160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328559E"/>
    <w:multiLevelType w:val="multilevel"/>
    <w:tmpl w:val="A43A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5400FB1"/>
    <w:multiLevelType w:val="multilevel"/>
    <w:tmpl w:val="61F2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60C3180"/>
    <w:multiLevelType w:val="multilevel"/>
    <w:tmpl w:val="899C8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6FD5084"/>
    <w:multiLevelType w:val="multilevel"/>
    <w:tmpl w:val="19D8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70753FA"/>
    <w:multiLevelType w:val="multilevel"/>
    <w:tmpl w:val="AEA4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EE17526"/>
    <w:multiLevelType w:val="multilevel"/>
    <w:tmpl w:val="EE9E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F87B0D"/>
    <w:multiLevelType w:val="multilevel"/>
    <w:tmpl w:val="EF52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008242E"/>
    <w:multiLevelType w:val="multilevel"/>
    <w:tmpl w:val="7F5A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03C78DC"/>
    <w:multiLevelType w:val="multilevel"/>
    <w:tmpl w:val="E984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1157831"/>
    <w:multiLevelType w:val="multilevel"/>
    <w:tmpl w:val="8C787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20213E9"/>
    <w:multiLevelType w:val="multilevel"/>
    <w:tmpl w:val="209E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2A86F29"/>
    <w:multiLevelType w:val="multilevel"/>
    <w:tmpl w:val="6FA6A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37B0302"/>
    <w:multiLevelType w:val="multilevel"/>
    <w:tmpl w:val="2678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5050A72"/>
    <w:multiLevelType w:val="multilevel"/>
    <w:tmpl w:val="CA00F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6950F77"/>
    <w:multiLevelType w:val="multilevel"/>
    <w:tmpl w:val="F41A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F13532B"/>
    <w:multiLevelType w:val="multilevel"/>
    <w:tmpl w:val="A6E0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F651503"/>
    <w:multiLevelType w:val="multilevel"/>
    <w:tmpl w:val="7804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18519A9"/>
    <w:multiLevelType w:val="multilevel"/>
    <w:tmpl w:val="465C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348292D"/>
    <w:multiLevelType w:val="multilevel"/>
    <w:tmpl w:val="CCB8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3C44FE6"/>
    <w:multiLevelType w:val="multilevel"/>
    <w:tmpl w:val="C596B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5D769F2"/>
    <w:multiLevelType w:val="multilevel"/>
    <w:tmpl w:val="72DC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5EC7AB3"/>
    <w:multiLevelType w:val="multilevel"/>
    <w:tmpl w:val="01E4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6DB48D9"/>
    <w:multiLevelType w:val="multilevel"/>
    <w:tmpl w:val="BDD2D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9A2683F"/>
    <w:multiLevelType w:val="multilevel"/>
    <w:tmpl w:val="3178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A012C7F"/>
    <w:multiLevelType w:val="multilevel"/>
    <w:tmpl w:val="5CB4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A594F18"/>
    <w:multiLevelType w:val="multilevel"/>
    <w:tmpl w:val="0CF8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E6F1FC4"/>
    <w:multiLevelType w:val="multilevel"/>
    <w:tmpl w:val="A72C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FA16433"/>
    <w:multiLevelType w:val="multilevel"/>
    <w:tmpl w:val="A0AE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10E21D1"/>
    <w:multiLevelType w:val="multilevel"/>
    <w:tmpl w:val="15248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68A143C"/>
    <w:multiLevelType w:val="multilevel"/>
    <w:tmpl w:val="C81A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B973D0F"/>
    <w:multiLevelType w:val="multilevel"/>
    <w:tmpl w:val="3FE0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FC8257A"/>
    <w:multiLevelType w:val="multilevel"/>
    <w:tmpl w:val="E0BC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09F5E77"/>
    <w:multiLevelType w:val="multilevel"/>
    <w:tmpl w:val="6B2A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33B7413"/>
    <w:multiLevelType w:val="multilevel"/>
    <w:tmpl w:val="A9E2E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9503E9B"/>
    <w:multiLevelType w:val="multilevel"/>
    <w:tmpl w:val="1588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D3E15E4"/>
    <w:multiLevelType w:val="multilevel"/>
    <w:tmpl w:val="E1FC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DAA49AC"/>
    <w:multiLevelType w:val="multilevel"/>
    <w:tmpl w:val="182C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8412116">
    <w:abstractNumId w:val="8"/>
  </w:num>
  <w:num w:numId="2" w16cid:durableId="2040469571">
    <w:abstractNumId w:val="6"/>
  </w:num>
  <w:num w:numId="3" w16cid:durableId="1617298062">
    <w:abstractNumId w:val="5"/>
  </w:num>
  <w:num w:numId="4" w16cid:durableId="2052538351">
    <w:abstractNumId w:val="4"/>
  </w:num>
  <w:num w:numId="5" w16cid:durableId="202405023">
    <w:abstractNumId w:val="7"/>
  </w:num>
  <w:num w:numId="6" w16cid:durableId="1353843728">
    <w:abstractNumId w:val="3"/>
  </w:num>
  <w:num w:numId="7" w16cid:durableId="1387221171">
    <w:abstractNumId w:val="2"/>
  </w:num>
  <w:num w:numId="8" w16cid:durableId="2031490533">
    <w:abstractNumId w:val="1"/>
  </w:num>
  <w:num w:numId="9" w16cid:durableId="865099808">
    <w:abstractNumId w:val="0"/>
  </w:num>
  <w:num w:numId="10" w16cid:durableId="236912859">
    <w:abstractNumId w:val="40"/>
  </w:num>
  <w:num w:numId="11" w16cid:durableId="7752803">
    <w:abstractNumId w:val="59"/>
  </w:num>
  <w:num w:numId="12" w16cid:durableId="1853374157">
    <w:abstractNumId w:val="44"/>
  </w:num>
  <w:num w:numId="13" w16cid:durableId="419328598">
    <w:abstractNumId w:val="9"/>
  </w:num>
  <w:num w:numId="14" w16cid:durableId="1810320636">
    <w:abstractNumId w:val="19"/>
  </w:num>
  <w:num w:numId="15" w16cid:durableId="1040786850">
    <w:abstractNumId w:val="38"/>
  </w:num>
  <w:num w:numId="16" w16cid:durableId="1207178241">
    <w:abstractNumId w:val="71"/>
  </w:num>
  <w:num w:numId="17" w16cid:durableId="1258245917">
    <w:abstractNumId w:val="21"/>
  </w:num>
  <w:num w:numId="18" w16cid:durableId="2059623807">
    <w:abstractNumId w:val="63"/>
  </w:num>
  <w:num w:numId="19" w16cid:durableId="905996535">
    <w:abstractNumId w:val="28"/>
  </w:num>
  <w:num w:numId="20" w16cid:durableId="1295210769">
    <w:abstractNumId w:val="16"/>
  </w:num>
  <w:num w:numId="21" w16cid:durableId="440878646">
    <w:abstractNumId w:val="24"/>
  </w:num>
  <w:num w:numId="22" w16cid:durableId="1733000072">
    <w:abstractNumId w:val="39"/>
  </w:num>
  <w:num w:numId="23" w16cid:durableId="161360959">
    <w:abstractNumId w:val="55"/>
  </w:num>
  <w:num w:numId="24" w16cid:durableId="677272642">
    <w:abstractNumId w:val="20"/>
  </w:num>
  <w:num w:numId="25" w16cid:durableId="653219676">
    <w:abstractNumId w:val="27"/>
  </w:num>
  <w:num w:numId="26" w16cid:durableId="1941638829">
    <w:abstractNumId w:val="30"/>
  </w:num>
  <w:num w:numId="27" w16cid:durableId="114061561">
    <w:abstractNumId w:val="43"/>
  </w:num>
  <w:num w:numId="28" w16cid:durableId="1073969746">
    <w:abstractNumId w:val="51"/>
  </w:num>
  <w:num w:numId="29" w16cid:durableId="1206865460">
    <w:abstractNumId w:val="61"/>
  </w:num>
  <w:num w:numId="30" w16cid:durableId="1614970644">
    <w:abstractNumId w:val="66"/>
  </w:num>
  <w:num w:numId="31" w16cid:durableId="992757896">
    <w:abstractNumId w:val="64"/>
  </w:num>
  <w:num w:numId="32" w16cid:durableId="1493182105">
    <w:abstractNumId w:val="58"/>
  </w:num>
  <w:num w:numId="33" w16cid:durableId="1740052391">
    <w:abstractNumId w:val="68"/>
  </w:num>
  <w:num w:numId="34" w16cid:durableId="2086030484">
    <w:abstractNumId w:val="23"/>
  </w:num>
  <w:num w:numId="35" w16cid:durableId="1903102846">
    <w:abstractNumId w:val="22"/>
  </w:num>
  <w:num w:numId="36" w16cid:durableId="1311329882">
    <w:abstractNumId w:val="25"/>
  </w:num>
  <w:num w:numId="37" w16cid:durableId="1737125207">
    <w:abstractNumId w:val="14"/>
  </w:num>
  <w:num w:numId="38" w16cid:durableId="1055588386">
    <w:abstractNumId w:val="69"/>
  </w:num>
  <w:num w:numId="39" w16cid:durableId="1557087387">
    <w:abstractNumId w:val="41"/>
  </w:num>
  <w:num w:numId="40" w16cid:durableId="1714961368">
    <w:abstractNumId w:val="31"/>
  </w:num>
  <w:num w:numId="41" w16cid:durableId="1485854103">
    <w:abstractNumId w:val="10"/>
  </w:num>
  <w:num w:numId="42" w16cid:durableId="982469958">
    <w:abstractNumId w:val="54"/>
  </w:num>
  <w:num w:numId="43" w16cid:durableId="1875069434">
    <w:abstractNumId w:val="34"/>
  </w:num>
  <w:num w:numId="44" w16cid:durableId="238634083">
    <w:abstractNumId w:val="53"/>
  </w:num>
  <w:num w:numId="45" w16cid:durableId="115223178">
    <w:abstractNumId w:val="47"/>
  </w:num>
  <w:num w:numId="46" w16cid:durableId="749279748">
    <w:abstractNumId w:val="32"/>
  </w:num>
  <w:num w:numId="47" w16cid:durableId="445544633">
    <w:abstractNumId w:val="46"/>
  </w:num>
  <w:num w:numId="48" w16cid:durableId="1405907977">
    <w:abstractNumId w:val="29"/>
  </w:num>
  <w:num w:numId="49" w16cid:durableId="909189538">
    <w:abstractNumId w:val="42"/>
  </w:num>
  <w:num w:numId="50" w16cid:durableId="339896526">
    <w:abstractNumId w:val="13"/>
  </w:num>
  <w:num w:numId="51" w16cid:durableId="604119895">
    <w:abstractNumId w:val="67"/>
  </w:num>
  <w:num w:numId="52" w16cid:durableId="152532321">
    <w:abstractNumId w:val="65"/>
  </w:num>
  <w:num w:numId="53" w16cid:durableId="1617518482">
    <w:abstractNumId w:val="60"/>
  </w:num>
  <w:num w:numId="54" w16cid:durableId="1683974529">
    <w:abstractNumId w:val="35"/>
  </w:num>
  <w:num w:numId="55" w16cid:durableId="555551732">
    <w:abstractNumId w:val="57"/>
  </w:num>
  <w:num w:numId="56" w16cid:durableId="974993005">
    <w:abstractNumId w:val="50"/>
  </w:num>
  <w:num w:numId="57" w16cid:durableId="1144926169">
    <w:abstractNumId w:val="48"/>
  </w:num>
  <w:num w:numId="58" w16cid:durableId="2118518923">
    <w:abstractNumId w:val="45"/>
  </w:num>
  <w:num w:numId="59" w16cid:durableId="233857633">
    <w:abstractNumId w:val="62"/>
  </w:num>
  <w:num w:numId="60" w16cid:durableId="1646079390">
    <w:abstractNumId w:val="70"/>
  </w:num>
  <w:num w:numId="61" w16cid:durableId="276957254">
    <w:abstractNumId w:val="37"/>
  </w:num>
  <w:num w:numId="62" w16cid:durableId="1167357774">
    <w:abstractNumId w:val="11"/>
  </w:num>
  <w:num w:numId="63" w16cid:durableId="1263804357">
    <w:abstractNumId w:val="49"/>
  </w:num>
  <w:num w:numId="64" w16cid:durableId="313720909">
    <w:abstractNumId w:val="15"/>
  </w:num>
  <w:num w:numId="65" w16cid:durableId="92167242">
    <w:abstractNumId w:val="26"/>
  </w:num>
  <w:num w:numId="66" w16cid:durableId="746609389">
    <w:abstractNumId w:val="56"/>
  </w:num>
  <w:num w:numId="67" w16cid:durableId="504826979">
    <w:abstractNumId w:val="12"/>
  </w:num>
  <w:num w:numId="68" w16cid:durableId="1373307584">
    <w:abstractNumId w:val="52"/>
  </w:num>
  <w:num w:numId="69" w16cid:durableId="307170708">
    <w:abstractNumId w:val="36"/>
  </w:num>
  <w:num w:numId="70" w16cid:durableId="694235607">
    <w:abstractNumId w:val="18"/>
  </w:num>
  <w:num w:numId="71" w16cid:durableId="605579274">
    <w:abstractNumId w:val="33"/>
  </w:num>
  <w:num w:numId="72" w16cid:durableId="19866624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162"/>
    <w:rsid w:val="00034616"/>
    <w:rsid w:val="0006063C"/>
    <w:rsid w:val="0015074B"/>
    <w:rsid w:val="0029639D"/>
    <w:rsid w:val="00326F90"/>
    <w:rsid w:val="006A2E24"/>
    <w:rsid w:val="0077414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269E7C"/>
  <w14:defaultImageDpi w14:val="300"/>
  <w15:docId w15:val="{B6FB47F4-C07F-4DCD-8A08-0BB2D64B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sonormal0">
    <w:name w:val="msonormal"/>
    <w:basedOn w:val="Normal"/>
    <w:rsid w:val="0000616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006162"/>
    <w:rPr>
      <w:color w:val="0000FF"/>
      <w:u w:val="single"/>
    </w:rPr>
  </w:style>
  <w:style w:type="character" w:styleId="FollowedHyperlink">
    <w:name w:val="FollowedHyperlink"/>
    <w:basedOn w:val="DefaultParagraphFont"/>
    <w:uiPriority w:val="99"/>
    <w:semiHidden/>
    <w:unhideWhenUsed/>
    <w:rsid w:val="00006162"/>
    <w:rPr>
      <w:color w:val="800080"/>
      <w:u w:val="single"/>
    </w:rPr>
  </w:style>
  <w:style w:type="paragraph" w:styleId="NormalWeb">
    <w:name w:val="Normal (Web)"/>
    <w:basedOn w:val="Normal"/>
    <w:uiPriority w:val="99"/>
    <w:semiHidden/>
    <w:unhideWhenUsed/>
    <w:rsid w:val="0000616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006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mpai.community/standards/mpai-mmm/tec/v2-1/data-types/process-action/" TargetMode="External"/><Relationship Id="rId13" Type="http://schemas.openxmlformats.org/officeDocument/2006/relationships/hyperlink" Target="https://mpai.community/standards/mpai-pgm/aua/v1-0/data-types/bk-response-trace/" TargetMode="External"/><Relationship Id="rId18" Type="http://schemas.openxmlformats.org/officeDocument/2006/relationships/hyperlink" Target="https://mpai.community/standards/mpai-mmm/tec/v2-1/processes" TargetMode="External"/><Relationship Id="rId26" Type="http://schemas.openxmlformats.org/officeDocument/2006/relationships/hyperlink" Target="https://mpai.community/standards/mpai-pgm/aua/v1-0/data-types/user-state-status/" TargetMode="External"/><Relationship Id="rId3" Type="http://schemas.openxmlformats.org/officeDocument/2006/relationships/styles" Target="styles.xml"/><Relationship Id="rId21" Type="http://schemas.openxmlformats.org/officeDocument/2006/relationships/hyperlink" Target="https://mpai.community/standards/mpai-pgm/aua/v1-0/data-types/audio-action-directive/" TargetMode="External"/><Relationship Id="rId7" Type="http://schemas.openxmlformats.org/officeDocument/2006/relationships/hyperlink" Target="https://mpai.community/standards/mpai-pgm/aua/v1-0/data-types/human-command/" TargetMode="External"/><Relationship Id="rId12" Type="http://schemas.openxmlformats.org/officeDocument/2006/relationships/hyperlink" Target="https://mpai.community/standards/mpai-pgm/aua/v1-0/data-types/prompt-plan-status/" TargetMode="External"/><Relationship Id="rId17" Type="http://schemas.openxmlformats.org/officeDocument/2006/relationships/hyperlink" Target="https://mpai.community/standards/mpai-pgm/aua/v1-0/data-types/rendering-status/" TargetMode="External"/><Relationship Id="rId25" Type="http://schemas.openxmlformats.org/officeDocument/2006/relationships/hyperlink" Target="https://mpai.community/standards/mpai-pgm/aua/v1-0/data-types/da-action-directive" TargetMode="External"/><Relationship Id="rId2" Type="http://schemas.openxmlformats.org/officeDocument/2006/relationships/numbering" Target="numbering.xml"/><Relationship Id="rId16" Type="http://schemas.openxmlformats.org/officeDocument/2006/relationships/hyperlink" Target="https://mpai.community/standards/mpai-pgm/aua/v1-0/data-types/personality-alignment-status/" TargetMode="External"/><Relationship Id="rId20" Type="http://schemas.openxmlformats.org/officeDocument/2006/relationships/hyperlink" Target="https://mpai.community/standards/mpai-pgm/aua/v1-0/data-types/context-capture-directive/" TargetMode="External"/><Relationship Id="rId29" Type="http://schemas.openxmlformats.org/officeDocument/2006/relationships/hyperlink" Target="https://mpai.community/standards/mpai-pgm/aua/v1-0/data-types/human-command-statu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mpai.community/standards/mpai-pgm/aua/v1-0/data-types/visual-action-status/" TargetMode="External"/><Relationship Id="rId24" Type="http://schemas.openxmlformats.org/officeDocument/2006/relationships/hyperlink" Target="https://mpai.community/standards/mpai-pgm/aua/v1-0/data-types/bk-query-directiv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pai.community/standards/mpai-pgm/aua/v1-0/data-types/user-state-status/" TargetMode="External"/><Relationship Id="rId23" Type="http://schemas.openxmlformats.org/officeDocument/2006/relationships/hyperlink" Target="https://mpai.community/standards/mpai-pgm/aua/v1-0/data-types/prompt-creation-directive/" TargetMode="External"/><Relationship Id="rId28" Type="http://schemas.openxmlformats.org/officeDocument/2006/relationships/hyperlink" Target="https://mpai.community/standards/mpai-pgm/aua/v1-0/data-types/rendering-directive/" TargetMode="External"/><Relationship Id="rId10" Type="http://schemas.openxmlformats.org/officeDocument/2006/relationships/hyperlink" Target="https://mpai.community/standards/mpai-pgm/aua/v1-0/data-types/audio-action-status/" TargetMode="External"/><Relationship Id="rId19" Type="http://schemas.openxmlformats.org/officeDocument/2006/relationships/hyperlink" Target="https://mpai.community/standards/mpai-mmm/tec/v2-1/data-types/process-actio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pai.community/standards/mpai-pgm/aua/v1-0/data-types/context-capture-status/" TargetMode="External"/><Relationship Id="rId14" Type="http://schemas.openxmlformats.org/officeDocument/2006/relationships/hyperlink" Target="https://mpai.community/standards/mpai-pgm/aua/v1-0/data-types/da-action-status/" TargetMode="External"/><Relationship Id="rId22" Type="http://schemas.openxmlformats.org/officeDocument/2006/relationships/hyperlink" Target="https://mpai.community/standards/mpai-pgm/aua/v1-0/data-types/visual-action-directive/" TargetMode="External"/><Relationship Id="rId27" Type="http://schemas.openxmlformats.org/officeDocument/2006/relationships/hyperlink" Target="https://mpai.community/standards/mpai-pgm/aua/v1-0/data-types/personality-alignment-directive/" TargetMode="External"/><Relationship Id="rId30" Type="http://schemas.openxmlformats.org/officeDocument/2006/relationships/hyperlink" Target="https://schemas.mpai.community/PGM1/V1.0/data/AUserControl.j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5448</Words>
  <Characters>31056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Leonardo Chiariglione</cp:lastModifiedBy>
  <cp:revision>2</cp:revision>
  <dcterms:created xsi:type="dcterms:W3CDTF">2025-12-24T14:17:00Z</dcterms:created>
  <dcterms:modified xsi:type="dcterms:W3CDTF">2025-12-24T14:17:00Z</dcterms:modified>
  <cp:category/>
</cp:coreProperties>
</file>