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95446F4" w14:textId="77777777" w:rsidTr="00BF3285">
        <w:tc>
          <w:tcPr>
            <w:tcW w:w="3358" w:type="dxa"/>
          </w:tcPr>
          <w:p w14:paraId="3F0F413C" w14:textId="77777777" w:rsidR="003D2DDB" w:rsidRDefault="00CC3A91" w:rsidP="000D430D">
            <w:r>
              <w:object w:dxaOrig="9950" w:dyaOrig="3900" w14:anchorId="41D0F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pt;height:58.9pt" o:ole="">
                  <v:imagedata r:id="rId6" o:title=""/>
                </v:shape>
                <o:OLEObject Type="Embed" ProgID="Paint.Picture" ShapeID="_x0000_i1025" DrawAspect="Content" ObjectID="_1711972853" r:id="rId7"/>
              </w:object>
            </w:r>
          </w:p>
        </w:tc>
        <w:tc>
          <w:tcPr>
            <w:tcW w:w="5997" w:type="dxa"/>
            <w:vAlign w:val="center"/>
          </w:tcPr>
          <w:p w14:paraId="47467D7A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764893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132D2CA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04BE98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5CD422F" w14:textId="4E7CB967" w:rsidR="00B81E8E" w:rsidRPr="00F72604" w:rsidRDefault="00094420" w:rsidP="0098114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N649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E70E4C3" w14:textId="586B72B9" w:rsidR="00B81E8E" w:rsidRDefault="00BF3285" w:rsidP="00B81E8E">
            <w:pPr>
              <w:jc w:val="right"/>
            </w:pPr>
            <w:r>
              <w:t>2022/04/</w:t>
            </w:r>
            <w:r w:rsidR="00094420">
              <w:t>20</w:t>
            </w:r>
          </w:p>
        </w:tc>
      </w:tr>
      <w:tr w:rsidR="003D2DDB" w14:paraId="1B6C10AC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D109812" w14:textId="77777777" w:rsidR="003D2DDB" w:rsidRPr="00F72604" w:rsidRDefault="003D2DDB" w:rsidP="007F2E7F">
            <w:pPr>
              <w:rPr>
                <w:b/>
                <w:bCs/>
              </w:rPr>
            </w:pPr>
            <w:r w:rsidRPr="00F72604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0A6D5FE" w14:textId="337EE9FF" w:rsidR="003D2DDB" w:rsidRDefault="00F57797" w:rsidP="007F2E7F">
            <w:r>
              <w:t>Requirements (CAV)</w:t>
            </w:r>
          </w:p>
        </w:tc>
      </w:tr>
      <w:tr w:rsidR="003D2DDB" w14:paraId="34153929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C84E16" w14:textId="77777777" w:rsidR="003D2DDB" w:rsidRPr="00F72604" w:rsidRDefault="00B81E8E" w:rsidP="007F2E7F">
            <w:pPr>
              <w:rPr>
                <w:b/>
                <w:bCs/>
              </w:rPr>
            </w:pPr>
            <w:r w:rsidRPr="00F72604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E68586D" w14:textId="346C10A6" w:rsidR="003D2DDB" w:rsidRDefault="00BF3285" w:rsidP="007F2E7F">
            <w:r>
              <w:t xml:space="preserve">The World Representation </w:t>
            </w:r>
            <w:r w:rsidR="00A100A4">
              <w:t xml:space="preserve">(WR) </w:t>
            </w:r>
            <w:r>
              <w:t>in MPAI-CAV</w:t>
            </w:r>
          </w:p>
        </w:tc>
      </w:tr>
      <w:tr w:rsidR="003D2DDB" w14:paraId="25D9CDB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3E96D0" w14:textId="77777777" w:rsidR="003D2DDB" w:rsidRPr="00F72604" w:rsidRDefault="00B81E8E" w:rsidP="007F2E7F">
            <w:pPr>
              <w:rPr>
                <w:b/>
                <w:bCs/>
              </w:rPr>
            </w:pPr>
            <w:r w:rsidRPr="00F72604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2C76E3" w14:textId="4FCDBFDC" w:rsidR="003D2DDB" w:rsidRDefault="00BF3285" w:rsidP="007F2E7F">
            <w:r>
              <w:t>MPAI Community</w:t>
            </w:r>
          </w:p>
        </w:tc>
      </w:tr>
    </w:tbl>
    <w:p w14:paraId="2FB4B001" w14:textId="511D67F7" w:rsidR="003D2DDB" w:rsidRDefault="003D2DDB" w:rsidP="007F2E7F"/>
    <w:p w14:paraId="69164E15" w14:textId="0C9534B8" w:rsidR="008B021F" w:rsidRDefault="008B021F" w:rsidP="008B021F">
      <w:pPr>
        <w:pStyle w:val="Heading1"/>
      </w:pPr>
      <w:bookmarkStart w:id="0" w:name="_Hlk85213168"/>
      <w:r>
        <w:t>Introduction</w:t>
      </w:r>
    </w:p>
    <w:p w14:paraId="3899FFE1" w14:textId="55D25BB3" w:rsidR="006C7BED" w:rsidRDefault="00896985" w:rsidP="006C7BED">
      <w:pPr>
        <w:jc w:val="both"/>
      </w:pPr>
      <w:r>
        <w:t xml:space="preserve">The </w:t>
      </w:r>
      <w:r w:rsidR="00F266CE">
        <w:t xml:space="preserve">World Representation (WR) </w:t>
      </w:r>
      <w:r w:rsidR="00E465DC">
        <w:t xml:space="preserve">is the basic data format enabling a CAV to achieve its mission. It is </w:t>
      </w:r>
      <w:r w:rsidR="00F266CE">
        <w:t>defined as “</w:t>
      </w:r>
      <w:r w:rsidR="00F266CE" w:rsidRPr="003743DF">
        <w:t xml:space="preserve">A digital representation of the Environment </w:t>
      </w:r>
      <w:r w:rsidR="00F266CE">
        <w:t>produc</w:t>
      </w:r>
      <w:r w:rsidR="00F266CE" w:rsidRPr="003743DF">
        <w:t xml:space="preserve">ed </w:t>
      </w:r>
      <w:r w:rsidR="00F266CE">
        <w:t>by an Environment Sensing Technology (EST) of a CAV or</w:t>
      </w:r>
      <w:r w:rsidR="00F266CE" w:rsidRPr="003743DF">
        <w:t xml:space="preserve"> an Offline Map</w:t>
      </w:r>
      <w:r w:rsidR="007072B0">
        <w:t xml:space="preserve"> or an integration thereof</w:t>
      </w:r>
      <w:r w:rsidR="00F266CE">
        <w:t>”</w:t>
      </w:r>
      <w:r w:rsidR="00B25A45">
        <w:t>.</w:t>
      </w:r>
      <w:r w:rsidR="00313D4D">
        <w:t xml:space="preserve"> </w:t>
      </w:r>
      <w:r w:rsidR="006C7BED">
        <w:t>A WR may be a rather complex data structure that includes several elementary components called Data Types each having a Data Format.</w:t>
      </w:r>
    </w:p>
    <w:p w14:paraId="7F6BC400" w14:textId="43A93B93" w:rsidR="00045BD7" w:rsidRDefault="00313D4D" w:rsidP="00BF3285">
      <w:pPr>
        <w:jc w:val="both"/>
      </w:pPr>
      <w:r>
        <w:t xml:space="preserve">The CAV’s </w:t>
      </w:r>
      <w:r w:rsidR="00AB163B">
        <w:t>WR</w:t>
      </w:r>
      <w:r w:rsidR="004264BA">
        <w:t>, called Basic World Representation (BWR)</w:t>
      </w:r>
      <w:r w:rsidR="00AB163B">
        <w:t xml:space="preserve"> result</w:t>
      </w:r>
      <w:r w:rsidR="00F266CE">
        <w:t>s from</w:t>
      </w:r>
      <w:r w:rsidR="00AB163B">
        <w:t xml:space="preserve"> the </w:t>
      </w:r>
      <w:r w:rsidR="00AB163B" w:rsidRPr="00FF401E">
        <w:rPr>
          <w:i/>
          <w:iCs/>
        </w:rPr>
        <w:t>integration</w:t>
      </w:r>
      <w:r w:rsidR="00AB163B">
        <w:t xml:space="preserve"> of </w:t>
      </w:r>
      <w:r w:rsidR="004264BA">
        <w:t xml:space="preserve">the </w:t>
      </w:r>
      <w:r w:rsidR="00AB163B">
        <w:t xml:space="preserve">different WRs </w:t>
      </w:r>
      <w:r w:rsidR="00DA5CD1">
        <w:t>generated by different EST</w:t>
      </w:r>
      <w:r w:rsidR="00F266CE">
        <w:t>s</w:t>
      </w:r>
      <w:r w:rsidR="004264BA">
        <w:t xml:space="preserve"> of a CAV</w:t>
      </w:r>
      <w:r w:rsidR="009E0A16">
        <w:t>.</w:t>
      </w:r>
      <w:r w:rsidR="00E465DC">
        <w:t xml:space="preserve"> </w:t>
      </w:r>
      <w:r w:rsidR="004264BA">
        <w:t xml:space="preserve">A CAV may produce its Full World Representation (FWR) by </w:t>
      </w:r>
      <w:r w:rsidR="004264BA" w:rsidRPr="004264BA">
        <w:rPr>
          <w:i/>
          <w:iCs/>
        </w:rPr>
        <w:t>integrating</w:t>
      </w:r>
      <w:r w:rsidR="004264BA">
        <w:t xml:space="preserve"> the BWRs received from other CAVs in range and produce.</w:t>
      </w:r>
    </w:p>
    <w:p w14:paraId="480CF8EF" w14:textId="7AD8ECD9" w:rsidR="008B021F" w:rsidRDefault="008B021F" w:rsidP="008B021F">
      <w:pPr>
        <w:pStyle w:val="Heading1"/>
      </w:pPr>
      <w:r>
        <w:t>The CAV’s Environment Sensing Technologies</w:t>
      </w:r>
    </w:p>
    <w:p w14:paraId="4F8331AA" w14:textId="6F03429B" w:rsidR="00B27EF0" w:rsidRDefault="00B27EF0" w:rsidP="00BF3285">
      <w:pPr>
        <w:jc w:val="both"/>
      </w:pPr>
      <w:r>
        <w:t xml:space="preserve">The </w:t>
      </w:r>
      <w:r w:rsidR="001815DE">
        <w:t>EST</w:t>
      </w:r>
      <w:r w:rsidR="008B021F">
        <w:t>s</w:t>
      </w:r>
      <w:r>
        <w:t xml:space="preserve"> considered by MPAI-CAV are:</w:t>
      </w:r>
    </w:p>
    <w:p w14:paraId="0E8CFA2B" w14:textId="5E82F4EB" w:rsidR="00831FD2" w:rsidRDefault="00657C61" w:rsidP="00F47F31">
      <w:pPr>
        <w:pStyle w:val="ListParagraph"/>
        <w:numPr>
          <w:ilvl w:val="0"/>
          <w:numId w:val="40"/>
        </w:numPr>
        <w:jc w:val="both"/>
      </w:pPr>
      <w:r w:rsidRPr="00657C61">
        <w:t xml:space="preserve">Global navigation satellite system </w:t>
      </w:r>
      <w:r w:rsidR="004264BA">
        <w:t>or</w:t>
      </w:r>
      <w:r w:rsidR="00F47F31">
        <w:t xml:space="preserve"> </w:t>
      </w:r>
      <w:r w:rsidRPr="00657C61">
        <w:t>GNSS</w:t>
      </w:r>
      <w:r w:rsidR="00F47F31">
        <w:t xml:space="preserve"> (</w:t>
      </w:r>
      <w:r w:rsidR="00F47F31" w:rsidRPr="00F47F31">
        <w:t>~1 &amp; 1.5 GHz Radio</w:t>
      </w:r>
      <w:r w:rsidR="00F47F31">
        <w:t>)</w:t>
      </w:r>
      <w:r>
        <w:t>.</w:t>
      </w:r>
    </w:p>
    <w:p w14:paraId="029F2AE7" w14:textId="3C3ED296" w:rsidR="003962F4" w:rsidRDefault="003962F4" w:rsidP="00657C61">
      <w:pPr>
        <w:pStyle w:val="ListParagraph"/>
        <w:numPr>
          <w:ilvl w:val="0"/>
          <w:numId w:val="40"/>
        </w:numPr>
        <w:jc w:val="both"/>
      </w:pPr>
      <w:r>
        <w:t>Geographical position and orientation</w:t>
      </w:r>
      <w:r w:rsidR="00F924FA">
        <w:t>,</w:t>
      </w:r>
      <w:r w:rsidR="00E40FE5">
        <w:t xml:space="preserve"> and their time derivatives up to 2</w:t>
      </w:r>
      <w:r w:rsidR="00E40FE5" w:rsidRPr="00E40FE5">
        <w:rPr>
          <w:vertAlign w:val="superscript"/>
        </w:rPr>
        <w:t>nd</w:t>
      </w:r>
      <w:r w:rsidR="00E40FE5">
        <w:t xml:space="preserve"> order.</w:t>
      </w:r>
    </w:p>
    <w:p w14:paraId="1D43700C" w14:textId="556D0C86" w:rsidR="00657C61" w:rsidRDefault="002505BF" w:rsidP="00657C61">
      <w:pPr>
        <w:pStyle w:val="ListParagraph"/>
        <w:numPr>
          <w:ilvl w:val="0"/>
          <w:numId w:val="40"/>
        </w:numPr>
        <w:jc w:val="both"/>
      </w:pPr>
      <w:r>
        <w:t xml:space="preserve">Data in the visible range, possibly </w:t>
      </w:r>
      <w:r w:rsidR="00F46055">
        <w:t>supplemented</w:t>
      </w:r>
      <w:r>
        <w:t xml:space="preserve"> </w:t>
      </w:r>
      <w:r w:rsidR="00F46055">
        <w:t>by depth information</w:t>
      </w:r>
      <w:r w:rsidR="00F47F31">
        <w:t xml:space="preserve"> (</w:t>
      </w:r>
      <w:r w:rsidR="00F47F31" w:rsidRPr="00F47F31">
        <w:t>400 to 700 THz</w:t>
      </w:r>
      <w:r w:rsidR="00F47F31">
        <w:t>)</w:t>
      </w:r>
      <w:r w:rsidR="00F46055">
        <w:t>.</w:t>
      </w:r>
    </w:p>
    <w:p w14:paraId="214BBCB8" w14:textId="2059C2CD" w:rsidR="00F46055" w:rsidRDefault="00F46055" w:rsidP="00657C61">
      <w:pPr>
        <w:pStyle w:val="ListParagraph"/>
        <w:numPr>
          <w:ilvl w:val="0"/>
          <w:numId w:val="40"/>
        </w:numPr>
        <w:jc w:val="both"/>
      </w:pPr>
      <w:r>
        <w:t>Lidar</w:t>
      </w:r>
      <w:r w:rsidR="00F47F31">
        <w:t xml:space="preserve"> (</w:t>
      </w:r>
      <w:r w:rsidR="00F47F31" w:rsidRPr="00F47F31">
        <w:t>~200 THz infrared</w:t>
      </w:r>
      <w:r w:rsidR="00F47F31">
        <w:t>).</w:t>
      </w:r>
    </w:p>
    <w:p w14:paraId="09B8B9F9" w14:textId="55BA3F5E" w:rsidR="00F46055" w:rsidRDefault="00F46055" w:rsidP="00F47F31">
      <w:pPr>
        <w:pStyle w:val="ListParagraph"/>
        <w:numPr>
          <w:ilvl w:val="0"/>
          <w:numId w:val="40"/>
        </w:numPr>
        <w:jc w:val="both"/>
      </w:pPr>
      <w:r>
        <w:t>Radar</w:t>
      </w:r>
      <w:r w:rsidR="00F47F31">
        <w:t xml:space="preserve"> (</w:t>
      </w:r>
      <w:r w:rsidR="00F47F31" w:rsidRPr="00F47F31">
        <w:t>~25 &amp; 75 GHz</w:t>
      </w:r>
      <w:r w:rsidR="00F47F31">
        <w:t>).</w:t>
      </w:r>
    </w:p>
    <w:p w14:paraId="164AECDE" w14:textId="484776A3" w:rsidR="00F46055" w:rsidRDefault="003962F4" w:rsidP="00657C61">
      <w:pPr>
        <w:pStyle w:val="ListParagraph"/>
        <w:numPr>
          <w:ilvl w:val="0"/>
          <w:numId w:val="40"/>
        </w:numPr>
        <w:jc w:val="both"/>
      </w:pPr>
      <w:r>
        <w:t>Ultrasound</w:t>
      </w:r>
      <w:r w:rsidR="00E40FE5">
        <w:t xml:space="preserve"> (</w:t>
      </w:r>
      <w:r w:rsidR="00F47F31">
        <w:t>&gt;</w:t>
      </w:r>
      <w:r w:rsidR="00E40FE5">
        <w:t xml:space="preserve"> 20 kHz)</w:t>
      </w:r>
    </w:p>
    <w:p w14:paraId="33B7F8F3" w14:textId="0B1ADB3F" w:rsidR="00E40FE5" w:rsidRDefault="00E40FE5" w:rsidP="00657C61">
      <w:pPr>
        <w:pStyle w:val="ListParagraph"/>
        <w:numPr>
          <w:ilvl w:val="0"/>
          <w:numId w:val="40"/>
        </w:numPr>
        <w:jc w:val="both"/>
      </w:pPr>
      <w:r>
        <w:t>Sound in the audible range</w:t>
      </w:r>
      <w:r w:rsidR="00F47F31">
        <w:t xml:space="preserve"> (16 Hz to 16 kHz).</w:t>
      </w:r>
    </w:p>
    <w:p w14:paraId="59559247" w14:textId="22DAA2EC" w:rsidR="00C0757A" w:rsidRDefault="00C0757A" w:rsidP="00657C61">
      <w:pPr>
        <w:pStyle w:val="ListParagraph"/>
        <w:numPr>
          <w:ilvl w:val="0"/>
          <w:numId w:val="40"/>
        </w:numPr>
        <w:jc w:val="both"/>
      </w:pPr>
      <w:r>
        <w:t xml:space="preserve">Other </w:t>
      </w:r>
      <w:r w:rsidR="00FF401E">
        <w:t>environmental</w:t>
      </w:r>
      <w:r>
        <w:t xml:space="preserve"> data (temperature, humidity</w:t>
      </w:r>
      <w:r w:rsidR="008164E4">
        <w:t>,</w:t>
      </w:r>
      <w:r w:rsidR="00807AC6">
        <w:t xml:space="preserve"> </w:t>
      </w:r>
      <w:r w:rsidR="008164E4">
        <w:t>...)</w:t>
      </w:r>
    </w:p>
    <w:p w14:paraId="24E3F1B9" w14:textId="41F59BDA" w:rsidR="008B021F" w:rsidRDefault="008B021F" w:rsidP="008B021F">
      <w:pPr>
        <w:pStyle w:val="Heading1"/>
      </w:pPr>
      <w:r>
        <w:t>Requirements for WR integration</w:t>
      </w:r>
    </w:p>
    <w:p w14:paraId="05B97CD6" w14:textId="16AEB584" w:rsidR="006C7BED" w:rsidRDefault="00763BCA" w:rsidP="00ED4789">
      <w:pPr>
        <w:jc w:val="both"/>
      </w:pPr>
      <w:r>
        <w:t xml:space="preserve">This document targets the definition of a standard WR, with the understanding that it should be possible to losslessly convert an EST-specific WR to the </w:t>
      </w:r>
      <w:r w:rsidRPr="00763BCA">
        <w:rPr>
          <w:i/>
          <w:iCs/>
        </w:rPr>
        <w:t>standard</w:t>
      </w:r>
      <w:r>
        <w:t xml:space="preserve"> WR. This does not mean that each EST shall use the standard format but that the EST uses a compatible format. WR </w:t>
      </w:r>
      <w:r w:rsidR="00D94742" w:rsidRPr="00807AC6">
        <w:t>compatibility</w:t>
      </w:r>
      <w:r>
        <w:t xml:space="preserve"> is</w:t>
      </w:r>
      <w:r w:rsidR="00D94742">
        <w:t xml:space="preserve"> </w:t>
      </w:r>
      <w:r w:rsidR="00807AC6">
        <w:t xml:space="preserve">defined as </w:t>
      </w:r>
      <w:r w:rsidR="006C7BED">
        <w:t>“T</w:t>
      </w:r>
      <w:r w:rsidR="00807AC6">
        <w:t>he ability of a WR to be converted to another WR without loss of information</w:t>
      </w:r>
      <w:r w:rsidR="006C7BED">
        <w:t>”</w:t>
      </w:r>
      <w:r w:rsidR="00E465DC">
        <w:t xml:space="preserve">. </w:t>
      </w:r>
    </w:p>
    <w:p w14:paraId="349C3CB5" w14:textId="046ACEF6" w:rsidR="00700A1B" w:rsidRDefault="006C7BED" w:rsidP="00ED4789">
      <w:pPr>
        <w:jc w:val="both"/>
      </w:pPr>
      <w:r w:rsidRPr="00807AC6">
        <w:t>WR compatibility</w:t>
      </w:r>
      <w:r>
        <w:t xml:space="preserve"> </w:t>
      </w:r>
      <w:r w:rsidR="00E465DC">
        <w:t xml:space="preserve">has </w:t>
      </w:r>
      <w:r w:rsidR="00CB0629">
        <w:t>the following features</w:t>
      </w:r>
      <w:r w:rsidR="00BE64D6">
        <w:t>:</w:t>
      </w:r>
    </w:p>
    <w:p w14:paraId="0719632A" w14:textId="3C97C194" w:rsidR="005250BE" w:rsidRDefault="00573051" w:rsidP="00ED4789">
      <w:pPr>
        <w:pStyle w:val="ListParagraph"/>
        <w:numPr>
          <w:ilvl w:val="0"/>
          <w:numId w:val="39"/>
        </w:numPr>
        <w:jc w:val="both"/>
      </w:pPr>
      <w:r>
        <w:t xml:space="preserve">WR1 may include Data </w:t>
      </w:r>
      <w:r w:rsidR="005250BE">
        <w:t>Types</w:t>
      </w:r>
      <w:r>
        <w:t xml:space="preserve"> not included in WR#2 and vice versa</w:t>
      </w:r>
      <w:r w:rsidR="005250BE">
        <w:t>.</w:t>
      </w:r>
    </w:p>
    <w:p w14:paraId="5255422F" w14:textId="6043B742" w:rsidR="00DF39E4" w:rsidRDefault="00155317" w:rsidP="00ED4789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r w:rsidR="00573051">
        <w:t>D</w:t>
      </w:r>
      <w:r>
        <w:t xml:space="preserve">ata </w:t>
      </w:r>
      <w:r w:rsidR="00573051">
        <w:t>T</w:t>
      </w:r>
      <w:r w:rsidR="00BA399E">
        <w:t xml:space="preserve">ypes </w:t>
      </w:r>
      <w:r>
        <w:t xml:space="preserve">in WR#1 need not </w:t>
      </w:r>
      <w:r w:rsidR="00DF39E4">
        <w:t xml:space="preserve">have the same values as </w:t>
      </w:r>
      <w:r w:rsidR="00BA399E">
        <w:t>those in WR#2</w:t>
      </w:r>
      <w:r w:rsidR="00DF39E4">
        <w:t>, i.e., their values</w:t>
      </w:r>
      <w:r w:rsidR="00F72A9C">
        <w:t xml:space="preserve"> may</w:t>
      </w:r>
      <w:r w:rsidR="00DF39E4">
        <w:t>:</w:t>
      </w:r>
    </w:p>
    <w:p w14:paraId="15792988" w14:textId="04310759" w:rsidR="00DF39E4" w:rsidRDefault="00F72A9C" w:rsidP="00DF39E4">
      <w:pPr>
        <w:pStyle w:val="ListParagraph"/>
        <w:numPr>
          <w:ilvl w:val="1"/>
          <w:numId w:val="39"/>
        </w:numPr>
        <w:jc w:val="both"/>
      </w:pPr>
      <w:r>
        <w:t>N</w:t>
      </w:r>
      <w:r w:rsidR="00DF39E4">
        <w:t>ot have the same Accuracy.</w:t>
      </w:r>
    </w:p>
    <w:p w14:paraId="0150002B" w14:textId="28728E24" w:rsidR="00DF39E4" w:rsidRDefault="00F72A9C" w:rsidP="00DF39E4">
      <w:pPr>
        <w:pStyle w:val="ListParagraph"/>
        <w:numPr>
          <w:ilvl w:val="1"/>
          <w:numId w:val="39"/>
        </w:numPr>
        <w:jc w:val="both"/>
      </w:pPr>
      <w:r>
        <w:t>C</w:t>
      </w:r>
      <w:r w:rsidR="00DF39E4">
        <w:t>onflict even though their Data Types may be the same or compatible.</w:t>
      </w:r>
    </w:p>
    <w:p w14:paraId="7068B476" w14:textId="6D72C282" w:rsidR="00BE64D6" w:rsidRDefault="00654AC3" w:rsidP="00BE64D6">
      <w:pPr>
        <w:jc w:val="both"/>
      </w:pPr>
      <w:r>
        <w:t xml:space="preserve">WR integration </w:t>
      </w:r>
      <w:r w:rsidR="00B808D9">
        <w:t>shall satisfy</w:t>
      </w:r>
      <w:r>
        <w:t xml:space="preserve"> the following requirements</w:t>
      </w:r>
      <w:r w:rsidR="00B808D9">
        <w:t>:</w:t>
      </w:r>
    </w:p>
    <w:p w14:paraId="0E1F8768" w14:textId="216513F3" w:rsidR="00DB45C7" w:rsidRDefault="00B03554" w:rsidP="00D447BF">
      <w:pPr>
        <w:pStyle w:val="ListParagraph"/>
        <w:numPr>
          <w:ilvl w:val="0"/>
          <w:numId w:val="38"/>
        </w:numPr>
        <w:jc w:val="both"/>
      </w:pPr>
      <w:r>
        <w:t>A CAV may use a</w:t>
      </w:r>
      <w:r w:rsidR="00654AC3">
        <w:t xml:space="preserve"> set of</w:t>
      </w:r>
      <w:r w:rsidR="00B808D9">
        <w:t xml:space="preserve"> EST</w:t>
      </w:r>
      <w:r w:rsidR="00654AC3">
        <w:t>s each</w:t>
      </w:r>
      <w:r>
        <w:t xml:space="preserve"> </w:t>
      </w:r>
      <w:r w:rsidR="0029449C">
        <w:t>provid</w:t>
      </w:r>
      <w:r w:rsidR="00B70F84">
        <w:t xml:space="preserve">ing </w:t>
      </w:r>
      <w:r w:rsidR="00654AC3">
        <w:t xml:space="preserve">a </w:t>
      </w:r>
      <w:r w:rsidR="0029449C">
        <w:t>WR</w:t>
      </w:r>
      <w:r w:rsidR="00BF75A0">
        <w:t xml:space="preserve"> </w:t>
      </w:r>
      <w:r w:rsidR="00654AC3">
        <w:t>each having its own format</w:t>
      </w:r>
      <w:r w:rsidR="009F62DB">
        <w:t xml:space="preserve">. </w:t>
      </w:r>
      <w:r w:rsidR="00316778">
        <w:t xml:space="preserve">However, </w:t>
      </w:r>
      <w:r w:rsidR="00DB45C7">
        <w:t xml:space="preserve">the </w:t>
      </w:r>
      <w:r w:rsidR="00FC761B">
        <w:t>for</w:t>
      </w:r>
      <w:r w:rsidR="001F5A7C">
        <w:t>mat of the WR</w:t>
      </w:r>
      <w:r w:rsidR="00711845">
        <w:t>s</w:t>
      </w:r>
      <w:r w:rsidR="001F5A7C">
        <w:t xml:space="preserve"> </w:t>
      </w:r>
      <w:r w:rsidR="00DB45C7">
        <w:t>sh</w:t>
      </w:r>
      <w:r w:rsidR="000B748B">
        <w:t>all</w:t>
      </w:r>
      <w:r w:rsidR="00DB45C7">
        <w:t xml:space="preserve"> </w:t>
      </w:r>
      <w:r w:rsidR="00467EA6">
        <w:t>be</w:t>
      </w:r>
      <w:r w:rsidR="000B748B" w:rsidRPr="000B748B">
        <w:t xml:space="preserve"> </w:t>
      </w:r>
      <w:r w:rsidR="000B748B">
        <w:t>the same</w:t>
      </w:r>
      <w:r w:rsidR="001F5A7C">
        <w:t xml:space="preserve">, </w:t>
      </w:r>
      <w:r w:rsidR="000B748B">
        <w:t xml:space="preserve">or </w:t>
      </w:r>
      <w:r w:rsidR="00DB45C7">
        <w:t>compatible.</w:t>
      </w:r>
    </w:p>
    <w:p w14:paraId="44EDBE5B" w14:textId="6932EBCA" w:rsidR="00B97112" w:rsidRDefault="006444EB" w:rsidP="00D447BF">
      <w:pPr>
        <w:pStyle w:val="ListParagraph"/>
        <w:numPr>
          <w:ilvl w:val="0"/>
          <w:numId w:val="38"/>
        </w:numPr>
        <w:jc w:val="both"/>
      </w:pPr>
      <w:r>
        <w:t xml:space="preserve">Different </w:t>
      </w:r>
      <w:r w:rsidR="000E78A2">
        <w:t xml:space="preserve">ESTs </w:t>
      </w:r>
      <w:r w:rsidR="00BE077C">
        <w:t xml:space="preserve">may </w:t>
      </w:r>
      <w:r w:rsidR="00654AC3">
        <w:t>provide</w:t>
      </w:r>
      <w:r w:rsidR="00BE077C">
        <w:t xml:space="preserve"> </w:t>
      </w:r>
      <w:r w:rsidR="00CA640F">
        <w:t xml:space="preserve">the same or </w:t>
      </w:r>
      <w:r w:rsidR="00DA3E87">
        <w:t xml:space="preserve">different </w:t>
      </w:r>
      <w:r w:rsidR="00BE077C">
        <w:t>parameters</w:t>
      </w:r>
      <w:r w:rsidR="005D0DD1">
        <w:t xml:space="preserve"> </w:t>
      </w:r>
      <w:r w:rsidR="00DA3E87">
        <w:t xml:space="preserve">with </w:t>
      </w:r>
      <w:r w:rsidR="007847AE">
        <w:t>different levels o</w:t>
      </w:r>
      <w:r w:rsidR="00C149BD">
        <w:t>f</w:t>
      </w:r>
      <w:r w:rsidR="007847AE">
        <w:t xml:space="preserve"> </w:t>
      </w:r>
      <w:r w:rsidR="005D0DD1">
        <w:t>A</w:t>
      </w:r>
      <w:r w:rsidR="007847AE">
        <w:t>ccuracy.</w:t>
      </w:r>
    </w:p>
    <w:p w14:paraId="421AA4D9" w14:textId="0313DE71" w:rsidR="00E376C9" w:rsidRDefault="00E7299B" w:rsidP="00D447BF">
      <w:pPr>
        <w:pStyle w:val="ListParagraph"/>
        <w:numPr>
          <w:ilvl w:val="0"/>
          <w:numId w:val="38"/>
        </w:numPr>
        <w:jc w:val="both"/>
      </w:pPr>
      <w:r>
        <w:lastRenderedPageBreak/>
        <w:t xml:space="preserve">Two </w:t>
      </w:r>
      <w:r w:rsidR="0069089B">
        <w:t xml:space="preserve">CAVs in range </w:t>
      </w:r>
      <w:r w:rsidR="00666338">
        <w:t xml:space="preserve">may use </w:t>
      </w:r>
      <w:r w:rsidR="0069089B">
        <w:t xml:space="preserve">two different </w:t>
      </w:r>
      <w:r w:rsidR="000E78A2">
        <w:t xml:space="preserve">EST </w:t>
      </w:r>
      <w:r w:rsidR="00666338">
        <w:t>set</w:t>
      </w:r>
      <w:r w:rsidR="009A64C8">
        <w:t>s</w:t>
      </w:r>
      <w:r w:rsidR="00B03554">
        <w:t xml:space="preserve">. </w:t>
      </w:r>
      <w:r w:rsidR="009A64C8">
        <w:t xml:space="preserve">However, </w:t>
      </w:r>
      <w:r w:rsidR="00B03554">
        <w:t>the</w:t>
      </w:r>
      <w:r w:rsidR="00CA640F">
        <w:t>ir</w:t>
      </w:r>
      <w:r w:rsidR="00B03554">
        <w:t xml:space="preserve"> </w:t>
      </w:r>
      <w:r w:rsidR="00CA640F">
        <w:t>B</w:t>
      </w:r>
      <w:r w:rsidR="00B03554">
        <w:t>WR</w:t>
      </w:r>
      <w:r w:rsidR="00AE46D5">
        <w:t>s</w:t>
      </w:r>
      <w:r w:rsidR="00B03554">
        <w:t xml:space="preserve"> sh</w:t>
      </w:r>
      <w:r w:rsidR="007847AE">
        <w:t>all</w:t>
      </w:r>
      <w:r w:rsidR="00B03554">
        <w:t xml:space="preserve"> have </w:t>
      </w:r>
      <w:r w:rsidR="00DB0DDB">
        <w:t>the same or compatible</w:t>
      </w:r>
      <w:r w:rsidR="00B03554">
        <w:t xml:space="preserve"> format</w:t>
      </w:r>
      <w:r w:rsidR="003D4A96">
        <w:t>s</w:t>
      </w:r>
      <w:r w:rsidR="00CA4AC1">
        <w:t>.</w:t>
      </w:r>
    </w:p>
    <w:p w14:paraId="079039AB" w14:textId="23BFEF61" w:rsidR="00D577AC" w:rsidRDefault="00CA640F" w:rsidP="00D447BF">
      <w:pPr>
        <w:pStyle w:val="ListParagraph"/>
        <w:numPr>
          <w:ilvl w:val="0"/>
          <w:numId w:val="38"/>
        </w:numPr>
        <w:jc w:val="both"/>
      </w:pPr>
      <w:r>
        <w:t>T</w:t>
      </w:r>
      <w:r w:rsidR="0032151F">
        <w:t xml:space="preserve">he </w:t>
      </w:r>
      <w:r>
        <w:t>B</w:t>
      </w:r>
      <w:r w:rsidR="004C5ED9">
        <w:t>WR</w:t>
      </w:r>
      <w:r w:rsidR="00D279E0">
        <w:t>s</w:t>
      </w:r>
      <w:r w:rsidR="004C5ED9">
        <w:t xml:space="preserve"> </w:t>
      </w:r>
      <w:r w:rsidR="00FB601D">
        <w:t xml:space="preserve">of </w:t>
      </w:r>
      <w:r w:rsidR="00A37B4C">
        <w:t>two</w:t>
      </w:r>
      <w:r w:rsidR="00FB601D">
        <w:t xml:space="preserve"> CAV</w:t>
      </w:r>
      <w:r w:rsidR="00A37B4C">
        <w:t>s</w:t>
      </w:r>
      <w:r w:rsidR="00FB601D">
        <w:t xml:space="preserve"> </w:t>
      </w:r>
      <w:r w:rsidR="00DF37E3">
        <w:t xml:space="preserve">with </w:t>
      </w:r>
      <w:r w:rsidR="00D279E0">
        <w:t xml:space="preserve">different </w:t>
      </w:r>
      <w:r w:rsidR="00DF37E3">
        <w:t xml:space="preserve">positions and orientations </w:t>
      </w:r>
      <w:r w:rsidR="00F41F4F">
        <w:t>will be different</w:t>
      </w:r>
      <w:r>
        <w:t xml:space="preserve"> and have different levels of </w:t>
      </w:r>
      <w:r w:rsidR="00F72A9C">
        <w:t>detail or</w:t>
      </w:r>
      <w:r w:rsidR="00763BCA">
        <w:t xml:space="preserve"> have conflicting values</w:t>
      </w:r>
      <w:r w:rsidR="00F72A9C">
        <w:t>,</w:t>
      </w:r>
      <w:r w:rsidR="00763BCA">
        <w:t xml:space="preserve"> </w:t>
      </w:r>
      <w:r>
        <w:t xml:space="preserve">but </w:t>
      </w:r>
      <w:r w:rsidR="00BF6E22">
        <w:t xml:space="preserve">the two </w:t>
      </w:r>
      <w:r>
        <w:t>B</w:t>
      </w:r>
      <w:r w:rsidR="00BF6E22">
        <w:t>WR</w:t>
      </w:r>
      <w:r>
        <w:t>s</w:t>
      </w:r>
      <w:r w:rsidR="00BF6E22">
        <w:t xml:space="preserve"> </w:t>
      </w:r>
      <w:r w:rsidR="004C5ED9">
        <w:t>sh</w:t>
      </w:r>
      <w:r w:rsidR="000011A4">
        <w:t>all</w:t>
      </w:r>
      <w:r w:rsidR="004C5ED9">
        <w:t xml:space="preserve"> </w:t>
      </w:r>
      <w:r>
        <w:t>have</w:t>
      </w:r>
      <w:r w:rsidR="00845C7A">
        <w:t xml:space="preserve"> </w:t>
      </w:r>
      <w:r w:rsidR="0013656C">
        <w:t>the same or compatible</w:t>
      </w:r>
      <w:r>
        <w:t xml:space="preserve"> formats</w:t>
      </w:r>
      <w:r w:rsidR="00C57F37">
        <w:t>.</w:t>
      </w:r>
      <w:r w:rsidR="00445E7F">
        <w:t xml:space="preserve"> </w:t>
      </w:r>
    </w:p>
    <w:p w14:paraId="1A9D4E80" w14:textId="144422F0" w:rsidR="00A445FF" w:rsidRDefault="00A445FF" w:rsidP="00D447BF">
      <w:pPr>
        <w:pStyle w:val="ListParagraph"/>
        <w:numPr>
          <w:ilvl w:val="0"/>
          <w:numId w:val="38"/>
        </w:numPr>
        <w:jc w:val="both"/>
      </w:pPr>
      <w:r>
        <w:t xml:space="preserve">The formats of the </w:t>
      </w:r>
      <w:r w:rsidR="00E7299B">
        <w:t>digital maps</w:t>
      </w:r>
      <w:r w:rsidR="00B9397F">
        <w:t xml:space="preserve"> </w:t>
      </w:r>
      <w:r w:rsidR="00DA3F4D">
        <w:t>sh</w:t>
      </w:r>
      <w:r w:rsidR="00A00D29">
        <w:t>all</w:t>
      </w:r>
      <w:r w:rsidR="00DA3F4D">
        <w:t xml:space="preserve"> </w:t>
      </w:r>
      <w:r w:rsidR="00C74B5C">
        <w:t xml:space="preserve">allow for </w:t>
      </w:r>
      <w:r w:rsidR="00505C8A">
        <w:t xml:space="preserve">integration </w:t>
      </w:r>
      <w:r w:rsidR="0019116C">
        <w:t xml:space="preserve">in a WR </w:t>
      </w:r>
      <w:r w:rsidR="00505C8A">
        <w:t>without loss of information</w:t>
      </w:r>
      <w:r w:rsidR="007606C1">
        <w:t>.</w:t>
      </w:r>
    </w:p>
    <w:p w14:paraId="1A67741D" w14:textId="3D71B7FA" w:rsidR="00F72A9C" w:rsidRDefault="00F72A9C" w:rsidP="00F72A9C">
      <w:pPr>
        <w:pStyle w:val="Heading1"/>
      </w:pPr>
      <w:r>
        <w:t>WR integration</w:t>
      </w:r>
    </w:p>
    <w:p w14:paraId="27883A68" w14:textId="56322178" w:rsidR="00BF3285" w:rsidRDefault="0042277E" w:rsidP="00BF3285">
      <w:pPr>
        <w:jc w:val="both"/>
      </w:pPr>
      <w:r>
        <w:fldChar w:fldCharType="begin"/>
      </w:r>
      <w:r>
        <w:instrText xml:space="preserve"> REF _Ref99879134 \h </w:instrText>
      </w:r>
      <w:r>
        <w:fldChar w:fldCharType="separate"/>
      </w:r>
      <w:r w:rsidRPr="00470E77">
        <w:t xml:space="preserve">Figure </w:t>
      </w:r>
      <w:r>
        <w:rPr>
          <w:noProof/>
        </w:rPr>
        <w:t>1</w:t>
      </w:r>
      <w:r>
        <w:fldChar w:fldCharType="end"/>
      </w:r>
      <w:r>
        <w:t xml:space="preserve"> represents the </w:t>
      </w:r>
      <w:r w:rsidR="00537F66">
        <w:t>inte</w:t>
      </w:r>
      <w:r w:rsidR="00264BC7">
        <w:t>grati</w:t>
      </w:r>
      <w:r w:rsidR="00F72A9C">
        <w:t>o</w:t>
      </w:r>
      <w:r w:rsidR="00264BC7">
        <w:t>n</w:t>
      </w:r>
      <w:r w:rsidR="00F72A9C">
        <w:t xml:space="preserve"> of</w:t>
      </w:r>
      <w:r w:rsidR="00563B1F">
        <w:t xml:space="preserve"> different </w:t>
      </w:r>
      <w:r w:rsidR="002D1598">
        <w:t>environment data provided by different ESTs</w:t>
      </w:r>
      <w:r w:rsidR="00C27AFB">
        <w:t xml:space="preserve"> of a CAV into a </w:t>
      </w:r>
      <w:r w:rsidR="006B384D">
        <w:t xml:space="preserve">BWR. </w:t>
      </w:r>
    </w:p>
    <w:p w14:paraId="64FC2C9B" w14:textId="77777777" w:rsidR="00AA483A" w:rsidRDefault="00AA483A" w:rsidP="00BF3285">
      <w:pPr>
        <w:jc w:val="both"/>
      </w:pPr>
    </w:p>
    <w:p w14:paraId="303565F9" w14:textId="2E650F16" w:rsidR="00BF3285" w:rsidRDefault="0076566A" w:rsidP="006A6DB5">
      <w:pPr>
        <w:keepNext/>
        <w:jc w:val="center"/>
      </w:pPr>
      <w:r>
        <w:object w:dxaOrig="12640" w:dyaOrig="2350" w14:anchorId="5DF9EDEC">
          <v:shape id="_x0000_i1026" type="#_x0000_t75" style="width:467.8pt;height:87pt" o:ole="">
            <v:imagedata r:id="rId8" o:title=""/>
          </v:shape>
          <o:OLEObject Type="Embed" ProgID="Paint.Picture" ShapeID="_x0000_i1026" DrawAspect="Content" ObjectID="_1711972854" r:id="rId9"/>
        </w:object>
      </w:r>
    </w:p>
    <w:p w14:paraId="0B95D229" w14:textId="3570B0E8" w:rsidR="00BF3285" w:rsidRPr="00470E77" w:rsidRDefault="00BF3285" w:rsidP="00BF3285">
      <w:pPr>
        <w:pStyle w:val="Caption"/>
        <w:jc w:val="center"/>
        <w:rPr>
          <w:color w:val="auto"/>
          <w:sz w:val="24"/>
          <w:szCs w:val="24"/>
        </w:rPr>
      </w:pPr>
      <w:bookmarkStart w:id="1" w:name="_Ref99879134"/>
      <w:r w:rsidRPr="00470E77">
        <w:rPr>
          <w:color w:val="auto"/>
          <w:sz w:val="24"/>
          <w:szCs w:val="24"/>
        </w:rPr>
        <w:t xml:space="preserve">Figure </w:t>
      </w:r>
      <w:r w:rsidRPr="00470E77">
        <w:rPr>
          <w:color w:val="auto"/>
          <w:sz w:val="24"/>
          <w:szCs w:val="24"/>
        </w:rPr>
        <w:fldChar w:fldCharType="begin"/>
      </w:r>
      <w:r w:rsidRPr="00470E77">
        <w:rPr>
          <w:color w:val="auto"/>
          <w:sz w:val="24"/>
          <w:szCs w:val="24"/>
        </w:rPr>
        <w:instrText xml:space="preserve"> SEQ Figure \* ARABIC </w:instrText>
      </w:r>
      <w:r w:rsidRPr="00470E77">
        <w:rPr>
          <w:color w:val="auto"/>
          <w:sz w:val="24"/>
          <w:szCs w:val="24"/>
        </w:rPr>
        <w:fldChar w:fldCharType="separate"/>
      </w:r>
      <w:r w:rsidR="00CE6CC1">
        <w:rPr>
          <w:noProof/>
          <w:color w:val="auto"/>
          <w:sz w:val="24"/>
          <w:szCs w:val="24"/>
        </w:rPr>
        <w:t>1</w:t>
      </w:r>
      <w:r w:rsidRPr="00470E77">
        <w:rPr>
          <w:color w:val="auto"/>
          <w:sz w:val="24"/>
          <w:szCs w:val="24"/>
        </w:rPr>
        <w:fldChar w:fldCharType="end"/>
      </w:r>
      <w:bookmarkEnd w:id="1"/>
      <w:r w:rsidRPr="00470E77">
        <w:rPr>
          <w:color w:val="auto"/>
          <w:sz w:val="24"/>
          <w:szCs w:val="24"/>
        </w:rPr>
        <w:t xml:space="preserve"> - Sensed </w:t>
      </w:r>
      <w:r w:rsidR="003F40A5">
        <w:rPr>
          <w:color w:val="auto"/>
          <w:sz w:val="24"/>
          <w:szCs w:val="24"/>
        </w:rPr>
        <w:t>WRs from different ESTs</w:t>
      </w:r>
      <w:r w:rsidRPr="00470E77">
        <w:rPr>
          <w:color w:val="auto"/>
          <w:sz w:val="24"/>
          <w:szCs w:val="24"/>
        </w:rPr>
        <w:t xml:space="preserve"> and </w:t>
      </w:r>
      <w:r w:rsidR="00E578D5">
        <w:rPr>
          <w:color w:val="auto"/>
          <w:sz w:val="24"/>
          <w:szCs w:val="24"/>
        </w:rPr>
        <w:t xml:space="preserve">the </w:t>
      </w:r>
      <w:r w:rsidRPr="00470E77">
        <w:rPr>
          <w:color w:val="auto"/>
          <w:sz w:val="24"/>
          <w:szCs w:val="24"/>
        </w:rPr>
        <w:t>Basic World Representation</w:t>
      </w:r>
    </w:p>
    <w:p w14:paraId="6E37EC4E" w14:textId="5D7899D0" w:rsidR="001D1CB8" w:rsidRDefault="00683F55" w:rsidP="00BF3285">
      <w:pPr>
        <w:jc w:val="both"/>
      </w:pPr>
      <w:r>
        <w:t xml:space="preserve">For the purpose of the following analysis, </w:t>
      </w:r>
      <w:r w:rsidR="00F72A9C">
        <w:t>it is</w:t>
      </w:r>
      <w:r w:rsidR="001D1CB8">
        <w:t xml:space="preserve"> assume</w:t>
      </w:r>
      <w:r w:rsidR="00F72A9C">
        <w:t>d</w:t>
      </w:r>
      <w:r w:rsidR="001D1CB8">
        <w:t xml:space="preserve"> that </w:t>
      </w:r>
      <w:r w:rsidR="00F72A9C">
        <w:t xml:space="preserve">the data provided by an </w:t>
      </w:r>
      <w:r w:rsidR="00E77DE9">
        <w:t xml:space="preserve">EST </w:t>
      </w:r>
      <w:r w:rsidR="00F72A9C">
        <w:t xml:space="preserve">are </w:t>
      </w:r>
      <w:r w:rsidR="0023566D">
        <w:t>only</w:t>
      </w:r>
      <w:r w:rsidR="0028752D">
        <w:t xml:space="preserve"> </w:t>
      </w:r>
      <w:r w:rsidR="00F72A9C">
        <w:t xml:space="preserve">used to provide </w:t>
      </w:r>
      <w:r w:rsidR="0028752D">
        <w:t xml:space="preserve">a WR </w:t>
      </w:r>
      <w:r w:rsidR="005E49F8">
        <w:t>represent</w:t>
      </w:r>
      <w:r w:rsidR="0023566D">
        <w:t>ation where</w:t>
      </w:r>
      <w:r w:rsidR="005E49F8">
        <w:t xml:space="preserve"> </w:t>
      </w:r>
      <w:r w:rsidR="0064766C">
        <w:t xml:space="preserve">static and dynamic objects </w:t>
      </w:r>
      <w:r w:rsidR="0023566D">
        <w:t>are represented</w:t>
      </w:r>
      <w:r w:rsidR="00924E82">
        <w:t xml:space="preserve"> according to an EST-specific technology</w:t>
      </w:r>
      <w:r w:rsidR="0064766C">
        <w:t>.</w:t>
      </w:r>
      <w:r w:rsidR="007D4D5F">
        <w:t xml:space="preserve"> A simple oject representation technology is a</w:t>
      </w:r>
      <w:r w:rsidR="007D4D5F">
        <w:t xml:space="preserve"> bounding box of </w:t>
      </w:r>
      <w:r w:rsidR="007D4D5F">
        <w:t>the appropriate</w:t>
      </w:r>
      <w:r w:rsidR="007D4D5F">
        <w:t xml:space="preserve"> size</w:t>
      </w:r>
      <w:r w:rsidR="007D4D5F">
        <w:t>.</w:t>
      </w:r>
    </w:p>
    <w:p w14:paraId="1654F4E7" w14:textId="79D495B3" w:rsidR="00262158" w:rsidRDefault="00262158" w:rsidP="00262158">
      <w:pPr>
        <w:jc w:val="both"/>
      </w:pPr>
      <w:r>
        <w:t>Object characteristics</w:t>
      </w:r>
      <w:r w:rsidR="00D60D20">
        <w:t xml:space="preserve"> is defined as</w:t>
      </w:r>
      <w:r>
        <w:t>:</w:t>
      </w:r>
    </w:p>
    <w:p w14:paraId="38730A35" w14:textId="73B1CBBB" w:rsidR="00F6444D" w:rsidRDefault="00F6444D" w:rsidP="00262158">
      <w:pPr>
        <w:pStyle w:val="ListParagraph"/>
        <w:numPr>
          <w:ilvl w:val="0"/>
          <w:numId w:val="45"/>
        </w:numPr>
        <w:jc w:val="both"/>
      </w:pPr>
      <w:r>
        <w:t>Object identifier</w:t>
      </w:r>
    </w:p>
    <w:p w14:paraId="184553DA" w14:textId="77777777" w:rsidR="00EA76C7" w:rsidRDefault="00F6444D" w:rsidP="00262158">
      <w:pPr>
        <w:pStyle w:val="ListParagraph"/>
        <w:numPr>
          <w:ilvl w:val="0"/>
          <w:numId w:val="45"/>
        </w:numPr>
        <w:jc w:val="both"/>
      </w:pPr>
      <w:r>
        <w:t>Status</w:t>
      </w:r>
    </w:p>
    <w:p w14:paraId="06E1BA5A" w14:textId="40445039" w:rsidR="00F6444D" w:rsidRDefault="00EA76C7" w:rsidP="00EA76C7">
      <w:pPr>
        <w:pStyle w:val="ListParagraph"/>
        <w:numPr>
          <w:ilvl w:val="1"/>
          <w:numId w:val="45"/>
        </w:numPr>
        <w:jc w:val="both"/>
      </w:pPr>
      <w:r>
        <w:t>Static</w:t>
      </w:r>
    </w:p>
    <w:p w14:paraId="17C67C0B" w14:textId="281041E1" w:rsidR="00EA76C7" w:rsidRDefault="00EA76C7" w:rsidP="00EA76C7">
      <w:pPr>
        <w:pStyle w:val="ListParagraph"/>
        <w:numPr>
          <w:ilvl w:val="2"/>
          <w:numId w:val="45"/>
        </w:numPr>
        <w:jc w:val="both"/>
      </w:pPr>
      <w:r>
        <w:t>Digital map</w:t>
      </w:r>
    </w:p>
    <w:p w14:paraId="12BC0EBC" w14:textId="12889E51" w:rsidR="00EA76C7" w:rsidRDefault="00EA76C7" w:rsidP="00EA76C7">
      <w:pPr>
        <w:pStyle w:val="ListParagraph"/>
        <w:numPr>
          <w:ilvl w:val="2"/>
          <w:numId w:val="45"/>
        </w:numPr>
        <w:jc w:val="both"/>
      </w:pPr>
      <w:r>
        <w:t>No</w:t>
      </w:r>
    </w:p>
    <w:p w14:paraId="1E2E55B5" w14:textId="068B6903" w:rsidR="00EA76C7" w:rsidRDefault="00EA76C7" w:rsidP="00EA76C7">
      <w:pPr>
        <w:pStyle w:val="ListParagraph"/>
        <w:numPr>
          <w:ilvl w:val="1"/>
          <w:numId w:val="45"/>
        </w:numPr>
        <w:jc w:val="both"/>
      </w:pPr>
      <w:r>
        <w:t>Dynami</w:t>
      </w:r>
      <w:r w:rsidR="008F6889">
        <w:t>c</w:t>
      </w:r>
    </w:p>
    <w:p w14:paraId="2D483C6E" w14:textId="2DEA4D51" w:rsidR="008F6889" w:rsidRDefault="008F6889" w:rsidP="00EA76C7">
      <w:pPr>
        <w:pStyle w:val="ListParagraph"/>
        <w:numPr>
          <w:ilvl w:val="1"/>
          <w:numId w:val="45"/>
        </w:numPr>
        <w:jc w:val="both"/>
      </w:pPr>
      <w:r>
        <w:t>Unknown</w:t>
      </w:r>
    </w:p>
    <w:p w14:paraId="74213F9B" w14:textId="7EE35E9E" w:rsidR="0013618A" w:rsidRDefault="0013618A" w:rsidP="00262158">
      <w:pPr>
        <w:pStyle w:val="ListParagraph"/>
        <w:numPr>
          <w:ilvl w:val="0"/>
          <w:numId w:val="45"/>
        </w:numPr>
        <w:jc w:val="both"/>
      </w:pPr>
      <w:r>
        <w:t>D</w:t>
      </w:r>
      <w:r>
        <w:t>igital map object</w:t>
      </w:r>
      <w:r>
        <w:t xml:space="preserve"> </w:t>
      </w:r>
    </w:p>
    <w:p w14:paraId="388B3F5E" w14:textId="68753939" w:rsidR="003335A3" w:rsidRDefault="00262158" w:rsidP="00262158">
      <w:pPr>
        <w:pStyle w:val="ListParagraph"/>
        <w:numPr>
          <w:ilvl w:val="0"/>
          <w:numId w:val="45"/>
        </w:numPr>
        <w:jc w:val="both"/>
      </w:pPr>
      <w:r>
        <w:t>P</w:t>
      </w:r>
      <w:r>
        <w:t>osition</w:t>
      </w:r>
      <w:r w:rsidR="003335A3">
        <w:t xml:space="preserve"> dynamics</w:t>
      </w:r>
    </w:p>
    <w:p w14:paraId="2B263BAE" w14:textId="77777777" w:rsidR="003335A3" w:rsidRDefault="003335A3" w:rsidP="00262158">
      <w:pPr>
        <w:pStyle w:val="ListParagraph"/>
        <w:numPr>
          <w:ilvl w:val="0"/>
          <w:numId w:val="45"/>
        </w:numPr>
        <w:jc w:val="both"/>
      </w:pPr>
      <w:r>
        <w:t>O</w:t>
      </w:r>
      <w:r w:rsidR="00262158">
        <w:t>rientation</w:t>
      </w:r>
      <w:r>
        <w:t xml:space="preserve"> dynamics</w:t>
      </w:r>
    </w:p>
    <w:p w14:paraId="4F6888E3" w14:textId="77777777" w:rsidR="00D60D20" w:rsidRDefault="003335A3" w:rsidP="00262158">
      <w:pPr>
        <w:pStyle w:val="ListParagraph"/>
        <w:numPr>
          <w:ilvl w:val="0"/>
          <w:numId w:val="45"/>
        </w:numPr>
        <w:jc w:val="both"/>
      </w:pPr>
      <w:r>
        <w:t>S</w:t>
      </w:r>
      <w:r w:rsidR="00262158">
        <w:t>hape</w:t>
      </w:r>
    </w:p>
    <w:p w14:paraId="48235D6B" w14:textId="0EA59766" w:rsidR="00262158" w:rsidRDefault="00D60D20" w:rsidP="00262158">
      <w:pPr>
        <w:pStyle w:val="ListParagraph"/>
        <w:numPr>
          <w:ilvl w:val="0"/>
          <w:numId w:val="45"/>
        </w:numPr>
        <w:jc w:val="both"/>
      </w:pPr>
      <w:r>
        <w:t>S</w:t>
      </w:r>
      <w:r w:rsidR="00262158">
        <w:t>emantics</w:t>
      </w:r>
    </w:p>
    <w:p w14:paraId="7D0FE7C6" w14:textId="6CF32FCD" w:rsidR="00BF3285" w:rsidRDefault="00BF3285" w:rsidP="00BF3285">
      <w:pPr>
        <w:jc w:val="both"/>
      </w:pPr>
      <w:r>
        <w:t xml:space="preserve">The process </w:t>
      </w:r>
      <w:r w:rsidR="000C5BD3">
        <w:t xml:space="preserve">whereby an EST </w:t>
      </w:r>
      <w:r w:rsidR="00ED4819">
        <w:t xml:space="preserve">creates its WR </w:t>
      </w:r>
      <w:r>
        <w:t>unfolds</w:t>
      </w:r>
      <w:r w:rsidR="00F72A9C">
        <w:t xml:space="preserve"> as follows</w:t>
      </w:r>
      <w:r>
        <w:t>:</w:t>
      </w:r>
    </w:p>
    <w:p w14:paraId="33B7638A" w14:textId="3E1C3F95" w:rsidR="00B01D7A" w:rsidRDefault="00B01D7A" w:rsidP="00ED4819">
      <w:pPr>
        <w:pStyle w:val="ListParagraph"/>
        <w:numPr>
          <w:ilvl w:val="0"/>
          <w:numId w:val="36"/>
        </w:numPr>
        <w:jc w:val="both"/>
      </w:pPr>
      <w:r>
        <w:t xml:space="preserve">The EST </w:t>
      </w:r>
      <w:r w:rsidR="007F0536">
        <w:t xml:space="preserve">uses proprietary technologies to </w:t>
      </w:r>
      <w:r w:rsidR="00E6116C">
        <w:t xml:space="preserve">represent </w:t>
      </w:r>
      <w:r w:rsidR="007566FB">
        <w:t xml:space="preserve">objects </w:t>
      </w:r>
      <w:r w:rsidR="00F808F6">
        <w:t>in the sensed Environment</w:t>
      </w:r>
      <w:r w:rsidR="00F808F6">
        <w:t xml:space="preserve"> </w:t>
      </w:r>
      <w:r w:rsidR="006409F8">
        <w:t>with their position, orientation and shape</w:t>
      </w:r>
      <w:r w:rsidR="00D176E2">
        <w:t>.</w:t>
      </w:r>
    </w:p>
    <w:p w14:paraId="7F2051B8" w14:textId="2E6F7E0B" w:rsidR="00AD2B8D" w:rsidRDefault="003764EA" w:rsidP="00AD2B8D">
      <w:pPr>
        <w:pStyle w:val="ListParagraph"/>
        <w:numPr>
          <w:ilvl w:val="0"/>
          <w:numId w:val="36"/>
        </w:numPr>
        <w:jc w:val="both"/>
      </w:pPr>
      <w:r>
        <w:t>If</w:t>
      </w:r>
      <w:r w:rsidR="00AD2B8D">
        <w:t xml:space="preserve"> </w:t>
      </w:r>
      <w:r w:rsidR="00AD2B8D" w:rsidRPr="00BD7E2D">
        <w:t>the position</w:t>
      </w:r>
      <w:r w:rsidR="00AD2B8D">
        <w:t>/orientation</w:t>
      </w:r>
      <w:r w:rsidR="00AD2B8D" w:rsidRPr="00BD7E2D">
        <w:t xml:space="preserve"> of </w:t>
      </w:r>
      <w:r w:rsidR="00AD2B8D">
        <w:t xml:space="preserve">the </w:t>
      </w:r>
      <w:r w:rsidR="00AD2B8D" w:rsidRPr="00BD7E2D">
        <w:t>object</w:t>
      </w:r>
      <w:r w:rsidR="00AD2B8D">
        <w:t xml:space="preserve"> at time t</w:t>
      </w:r>
      <w:r w:rsidR="00AD2B8D">
        <w:t xml:space="preserve"> is</w:t>
      </w:r>
      <w:r w:rsidR="00AD2B8D">
        <w:t xml:space="preserve"> compare</w:t>
      </w:r>
      <w:r w:rsidR="00AD2B8D">
        <w:t xml:space="preserve">d with the </w:t>
      </w:r>
      <w:r w:rsidR="0078352B">
        <w:t xml:space="preserve">static </w:t>
      </w:r>
      <w:r w:rsidR="00AD2B8D">
        <w:t xml:space="preserve">objects </w:t>
      </w:r>
      <w:r w:rsidR="00D97FDE">
        <w:t xml:space="preserve">around the identified position of the </w:t>
      </w:r>
      <w:r w:rsidR="00AD2B8D">
        <w:t>scene at time t</w:t>
      </w:r>
      <w:r w:rsidR="00E278EC">
        <w:t>-</w:t>
      </w:r>
      <w:r w:rsidR="00AD2B8D">
        <w:t>Δt</w:t>
      </w:r>
      <w:r w:rsidR="008B389C">
        <w:t xml:space="preserve"> and</w:t>
      </w:r>
      <w:r w:rsidR="00FD1CA6">
        <w:t>and possibly preceding instants:</w:t>
      </w:r>
      <w:r w:rsidR="00AD2B8D">
        <w:t xml:space="preserve"> </w:t>
      </w:r>
    </w:p>
    <w:p w14:paraId="3311F124" w14:textId="03CACAA7" w:rsidR="005330CB" w:rsidRDefault="00E556FB" w:rsidP="00FB491C">
      <w:pPr>
        <w:pStyle w:val="ListParagraph"/>
        <w:numPr>
          <w:ilvl w:val="1"/>
          <w:numId w:val="36"/>
        </w:numPr>
        <w:jc w:val="both"/>
      </w:pPr>
      <w:r>
        <w:t>Unchanged</w:t>
      </w:r>
      <w:r w:rsidR="00001CC8">
        <w:t>, the object characteristics</w:t>
      </w:r>
      <w:r w:rsidR="00F27442">
        <w:t xml:space="preserve"> are inherited</w:t>
      </w:r>
      <w:r w:rsidR="007F7F4A">
        <w:t>.</w:t>
      </w:r>
    </w:p>
    <w:p w14:paraId="1CD09E23" w14:textId="49D6C070" w:rsidR="008B24BF" w:rsidRDefault="008B24BF" w:rsidP="00FB491C">
      <w:pPr>
        <w:pStyle w:val="ListParagraph"/>
        <w:numPr>
          <w:ilvl w:val="1"/>
          <w:numId w:val="36"/>
        </w:numPr>
        <w:jc w:val="both"/>
      </w:pPr>
      <w:r>
        <w:t>Changed</w:t>
      </w:r>
    </w:p>
    <w:p w14:paraId="4EA153C4" w14:textId="0945D9F5" w:rsidR="008B24BF" w:rsidRDefault="005C2EC3" w:rsidP="008B24BF">
      <w:pPr>
        <w:pStyle w:val="ListParagraph"/>
        <w:numPr>
          <w:ilvl w:val="2"/>
          <w:numId w:val="36"/>
        </w:numPr>
        <w:jc w:val="both"/>
      </w:pPr>
      <w:r>
        <w:t>compare with dynamic o</w:t>
      </w:r>
      <w:r w:rsidR="00EA4528">
        <w:t>b</w:t>
      </w:r>
      <w:r>
        <w:t>ject</w:t>
      </w:r>
      <w:r w:rsidR="00EA4528">
        <w:t>s</w:t>
      </w:r>
      <w:r w:rsidR="005F263F">
        <w:t xml:space="preserve"> </w:t>
      </w:r>
      <w:r w:rsidR="005F263F">
        <w:t>at time t-Δt</w:t>
      </w:r>
    </w:p>
    <w:p w14:paraId="1833B046" w14:textId="63631C27" w:rsidR="00EA4528" w:rsidRDefault="00EA4528" w:rsidP="00EA4528">
      <w:pPr>
        <w:pStyle w:val="ListParagraph"/>
        <w:numPr>
          <w:ilvl w:val="3"/>
          <w:numId w:val="36"/>
        </w:numPr>
        <w:jc w:val="both"/>
      </w:pPr>
      <w:r>
        <w:t xml:space="preserve">if </w:t>
      </w:r>
      <w:r w:rsidR="00941321">
        <w:t xml:space="preserve">object characteristics </w:t>
      </w:r>
      <w:r>
        <w:t>match</w:t>
      </w:r>
      <w:r w:rsidR="00BB59A5">
        <w:t xml:space="preserve">, inherit </w:t>
      </w:r>
      <w:r w:rsidR="007F7F4A">
        <w:t xml:space="preserve">object </w:t>
      </w:r>
      <w:r w:rsidR="00BB59A5">
        <w:t>characteristics</w:t>
      </w:r>
    </w:p>
    <w:p w14:paraId="6B0E85FE" w14:textId="600C72B1" w:rsidR="00BB59A5" w:rsidRDefault="00BB59A5" w:rsidP="00EA4528">
      <w:pPr>
        <w:pStyle w:val="ListParagraph"/>
        <w:numPr>
          <w:ilvl w:val="3"/>
          <w:numId w:val="36"/>
        </w:numPr>
        <w:jc w:val="both"/>
      </w:pPr>
      <w:r>
        <w:t>if do not match</w:t>
      </w:r>
      <w:r w:rsidR="006A58FD">
        <w:t xml:space="preserve">, new object characteristics are </w:t>
      </w:r>
      <w:r w:rsidR="003C2AC8">
        <w:t>assigned</w:t>
      </w:r>
      <w:r w:rsidR="001C0B2B">
        <w:t xml:space="preserve"> </w:t>
      </w:r>
    </w:p>
    <w:p w14:paraId="542CF042" w14:textId="77777777" w:rsidR="00B4791F" w:rsidRDefault="00B4791F" w:rsidP="005330CB">
      <w:pPr>
        <w:pStyle w:val="ListParagraph"/>
        <w:numPr>
          <w:ilvl w:val="2"/>
          <w:numId w:val="36"/>
        </w:numPr>
        <w:jc w:val="both"/>
      </w:pPr>
    </w:p>
    <w:p w14:paraId="199D9BBF" w14:textId="77CED0CB" w:rsidR="0022510D" w:rsidRPr="00AF4D9C" w:rsidRDefault="00FD1CA6" w:rsidP="005330CB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>T</w:t>
      </w:r>
      <w:r w:rsidR="00A53053" w:rsidRPr="00AF4D9C">
        <w:rPr>
          <w:highlight w:val="yellow"/>
        </w:rPr>
        <w:t>he position</w:t>
      </w:r>
      <w:r w:rsidR="0080145D" w:rsidRPr="00AF4D9C">
        <w:rPr>
          <w:highlight w:val="yellow"/>
        </w:rPr>
        <w:t xml:space="preserve">/orientation/size of the object is compared </w:t>
      </w:r>
      <w:r w:rsidR="001D1534" w:rsidRPr="00AF4D9C">
        <w:rPr>
          <w:highlight w:val="yellow"/>
        </w:rPr>
        <w:t xml:space="preserve">with </w:t>
      </w:r>
      <w:r w:rsidRPr="00AF4D9C">
        <w:rPr>
          <w:highlight w:val="yellow"/>
        </w:rPr>
        <w:t xml:space="preserve">the </w:t>
      </w:r>
      <w:r w:rsidR="001D1534" w:rsidRPr="00AF4D9C">
        <w:rPr>
          <w:highlight w:val="yellow"/>
        </w:rPr>
        <w:t>object</w:t>
      </w:r>
      <w:r w:rsidRPr="00AF4D9C">
        <w:rPr>
          <w:highlight w:val="yellow"/>
        </w:rPr>
        <w:t>(</w:t>
      </w:r>
      <w:r w:rsidR="001D1534" w:rsidRPr="00AF4D9C">
        <w:rPr>
          <w:highlight w:val="yellow"/>
        </w:rPr>
        <w:t>s</w:t>
      </w:r>
      <w:r w:rsidRPr="00AF4D9C">
        <w:rPr>
          <w:highlight w:val="yellow"/>
        </w:rPr>
        <w:t>)</w:t>
      </w:r>
      <w:r w:rsidR="001D1534" w:rsidRPr="00AF4D9C">
        <w:rPr>
          <w:highlight w:val="yellow"/>
        </w:rPr>
        <w:t xml:space="preserve"> present in the digital map covering that position.</w:t>
      </w:r>
    </w:p>
    <w:p w14:paraId="43011B00" w14:textId="06CC9379" w:rsidR="00927C1B" w:rsidRPr="00AF4D9C" w:rsidRDefault="0022510D" w:rsidP="00FB491C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lastRenderedPageBreak/>
        <w:t xml:space="preserve">If a match </w:t>
      </w:r>
      <w:r w:rsidR="00390483" w:rsidRPr="00AF4D9C">
        <w:rPr>
          <w:highlight w:val="yellow"/>
        </w:rPr>
        <w:t xml:space="preserve">between the candidate static object and </w:t>
      </w:r>
      <w:r w:rsidR="00FB5262" w:rsidRPr="00AF4D9C">
        <w:rPr>
          <w:highlight w:val="yellow"/>
        </w:rPr>
        <w:t>the previously</w:t>
      </w:r>
      <w:r w:rsidR="00CD7F93" w:rsidRPr="00AF4D9C">
        <w:rPr>
          <w:highlight w:val="yellow"/>
        </w:rPr>
        <w:t xml:space="preserve"> </w:t>
      </w:r>
      <w:r w:rsidR="00FB5262" w:rsidRPr="00AF4D9C">
        <w:rPr>
          <w:highlight w:val="yellow"/>
        </w:rPr>
        <w:t xml:space="preserve"> </w:t>
      </w:r>
      <w:r w:rsidRPr="00AF4D9C">
        <w:rPr>
          <w:highlight w:val="yellow"/>
        </w:rPr>
        <w:t xml:space="preserve">is found, the </w:t>
      </w:r>
      <w:r w:rsidR="00894DCB" w:rsidRPr="00AF4D9C">
        <w:rPr>
          <w:highlight w:val="yellow"/>
        </w:rPr>
        <w:t xml:space="preserve">candidate </w:t>
      </w:r>
      <w:r w:rsidR="00E556FB" w:rsidRPr="00AF4D9C">
        <w:rPr>
          <w:highlight w:val="yellow"/>
        </w:rPr>
        <w:t>static</w:t>
      </w:r>
      <w:r w:rsidR="00894DCB" w:rsidRPr="00AF4D9C">
        <w:rPr>
          <w:highlight w:val="yellow"/>
        </w:rPr>
        <w:t xml:space="preserve"> object is labelled as the object in the digital map</w:t>
      </w:r>
      <w:r w:rsidR="00305ECA" w:rsidRPr="00AF4D9C">
        <w:rPr>
          <w:highlight w:val="yellow"/>
        </w:rPr>
        <w:t xml:space="preserve">. </w:t>
      </w:r>
    </w:p>
    <w:p w14:paraId="3EFFA7CF" w14:textId="07233D04" w:rsidR="0084450D" w:rsidRPr="00AF4D9C" w:rsidRDefault="00305ECA" w:rsidP="00FB491C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 xml:space="preserve">If </w:t>
      </w:r>
      <w:r w:rsidR="00927C1B" w:rsidRPr="00AF4D9C">
        <w:rPr>
          <w:highlight w:val="yellow"/>
        </w:rPr>
        <w:t xml:space="preserve">a match </w:t>
      </w:r>
      <w:r w:rsidRPr="00AF4D9C">
        <w:rPr>
          <w:highlight w:val="yellow"/>
        </w:rPr>
        <w:t xml:space="preserve">not </w:t>
      </w:r>
      <w:r w:rsidR="00927C1B" w:rsidRPr="00AF4D9C">
        <w:rPr>
          <w:highlight w:val="yellow"/>
        </w:rPr>
        <w:t xml:space="preserve">found, </w:t>
      </w:r>
      <w:r w:rsidR="00A6069A" w:rsidRPr="00AF4D9C">
        <w:rPr>
          <w:highlight w:val="yellow"/>
        </w:rPr>
        <w:t xml:space="preserve">the object is compared with </w:t>
      </w:r>
      <w:r w:rsidR="007C68B0" w:rsidRPr="00AF4D9C">
        <w:rPr>
          <w:highlight w:val="yellow"/>
        </w:rPr>
        <w:t xml:space="preserve">candidate static objects at that position identified at </w:t>
      </w:r>
      <w:r w:rsidR="0084450D" w:rsidRPr="00AF4D9C">
        <w:rPr>
          <w:highlight w:val="yellow"/>
        </w:rPr>
        <w:t xml:space="preserve">time </w:t>
      </w:r>
      <w:r w:rsidR="0084450D" w:rsidRPr="00AF4D9C">
        <w:rPr>
          <w:highlight w:val="yellow"/>
        </w:rPr>
        <w:t>t</w:t>
      </w:r>
      <w:r w:rsidR="0084450D" w:rsidRPr="00AF4D9C">
        <w:rPr>
          <w:highlight w:val="yellow"/>
        </w:rPr>
        <w:t>-</w:t>
      </w:r>
      <w:r w:rsidR="0084450D" w:rsidRPr="00AF4D9C">
        <w:rPr>
          <w:highlight w:val="yellow"/>
        </w:rPr>
        <w:t>Δt</w:t>
      </w:r>
      <w:r w:rsidR="00A61361" w:rsidRPr="00AF4D9C">
        <w:rPr>
          <w:highlight w:val="yellow"/>
        </w:rPr>
        <w:t>.</w:t>
      </w:r>
    </w:p>
    <w:p w14:paraId="6DE87FD1" w14:textId="3C461041" w:rsidR="00BA4D31" w:rsidRPr="00AF4D9C" w:rsidRDefault="00BA4D31" w:rsidP="00FB491C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>If a match is found,</w:t>
      </w:r>
      <w:r w:rsidRPr="00AF4D9C">
        <w:rPr>
          <w:highlight w:val="yellow"/>
        </w:rPr>
        <w:t xml:space="preserve"> the object inherits the characteristics of the previously identified object</w:t>
      </w:r>
      <w:r w:rsidRPr="00AF4D9C">
        <w:rPr>
          <w:highlight w:val="yellow"/>
        </w:rPr>
        <w:t>.</w:t>
      </w:r>
    </w:p>
    <w:p w14:paraId="4D77E300" w14:textId="34CC8AAA" w:rsidR="005330CB" w:rsidRPr="00AF4D9C" w:rsidRDefault="005D3D5C" w:rsidP="005330CB">
      <w:pPr>
        <w:pStyle w:val="ListParagraph"/>
        <w:numPr>
          <w:ilvl w:val="1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>Changed</w:t>
      </w:r>
      <w:r w:rsidR="005330CB" w:rsidRPr="00AF4D9C">
        <w:rPr>
          <w:highlight w:val="yellow"/>
        </w:rPr>
        <w:t>:</w:t>
      </w:r>
    </w:p>
    <w:p w14:paraId="6B61F9D6" w14:textId="290D5C8D" w:rsidR="0063524F" w:rsidRPr="00AF4D9C" w:rsidRDefault="0063524F" w:rsidP="0063524F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 xml:space="preserve">If a match with previously identified objects is found, </w:t>
      </w:r>
    </w:p>
    <w:p w14:paraId="28BA8992" w14:textId="77777777" w:rsidR="0063524F" w:rsidRPr="00AF4D9C" w:rsidRDefault="0063524F" w:rsidP="0063524F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 xml:space="preserve">If a match is not found, the object is labelled as a new candidate static object first identified at time t. </w:t>
      </w:r>
    </w:p>
    <w:p w14:paraId="08AD081F" w14:textId="5EB866CF" w:rsidR="005330CB" w:rsidRPr="00AF4D9C" w:rsidRDefault="005330CB" w:rsidP="005330CB">
      <w:pPr>
        <w:pStyle w:val="ListParagraph"/>
        <w:numPr>
          <w:ilvl w:val="2"/>
          <w:numId w:val="36"/>
        </w:numPr>
        <w:jc w:val="both"/>
        <w:rPr>
          <w:highlight w:val="yellow"/>
        </w:rPr>
      </w:pPr>
      <w:r w:rsidRPr="00AF4D9C">
        <w:rPr>
          <w:highlight w:val="yellow"/>
        </w:rPr>
        <w:t>T</w:t>
      </w:r>
      <w:r w:rsidRPr="00AF4D9C">
        <w:rPr>
          <w:highlight w:val="yellow"/>
        </w:rPr>
        <w:t>he object is labelled as the object in the digital map. If not it is labelled as a candidates static object at time t.</w:t>
      </w:r>
    </w:p>
    <w:p w14:paraId="663B9FD2" w14:textId="525CCED7" w:rsidR="00BF3285" w:rsidRDefault="00671A60" w:rsidP="00BF3285">
      <w:pPr>
        <w:pStyle w:val="ListParagraph"/>
        <w:numPr>
          <w:ilvl w:val="0"/>
          <w:numId w:val="36"/>
        </w:numPr>
        <w:jc w:val="both"/>
      </w:pPr>
      <w:r>
        <w:t xml:space="preserve">Each EST </w:t>
      </w:r>
      <w:r w:rsidR="00BF3285">
        <w:t xml:space="preserve">has a WR </w:t>
      </w:r>
      <w:r w:rsidR="00BD7E2D">
        <w:t xml:space="preserve">containing static and dynamic objects that </w:t>
      </w:r>
      <w:r w:rsidR="004F1D89">
        <w:t>are</w:t>
      </w:r>
      <w:r w:rsidR="00BD7E2D">
        <w:t xml:space="preserve"> </w:t>
      </w:r>
      <w:r w:rsidR="00BF3285">
        <w:t xml:space="preserve">built </w:t>
      </w:r>
      <w:r w:rsidR="004F1D89">
        <w:t>using</w:t>
      </w:r>
      <w:r w:rsidR="00BF3285">
        <w:t xml:space="preserve"> the </w:t>
      </w:r>
      <w:r w:rsidR="004F1D89">
        <w:t>WRs developed at previous time instants</w:t>
      </w:r>
      <w:r w:rsidR="00BF3285">
        <w:t xml:space="preserve">. </w:t>
      </w:r>
    </w:p>
    <w:p w14:paraId="186F3619" w14:textId="5F8FED33" w:rsidR="00BF3285" w:rsidRDefault="00BF3285" w:rsidP="00BF3285">
      <w:pPr>
        <w:pStyle w:val="ListParagraph"/>
        <w:numPr>
          <w:ilvl w:val="0"/>
          <w:numId w:val="36"/>
        </w:numPr>
        <w:jc w:val="both"/>
      </w:pPr>
      <w:r>
        <w:t xml:space="preserve">Each dynamic object </w:t>
      </w:r>
      <w:r w:rsidR="00730CFE">
        <w:t xml:space="preserve">in the WR of each EST </w:t>
      </w:r>
      <w:r>
        <w:t>has position/orientation and time derivatives of the objects.</w:t>
      </w:r>
    </w:p>
    <w:p w14:paraId="7D7B2BC1" w14:textId="1305AEB9" w:rsidR="00BF3285" w:rsidRDefault="00BF3285" w:rsidP="00BF3285">
      <w:pPr>
        <w:pStyle w:val="ListParagraph"/>
        <w:numPr>
          <w:ilvl w:val="0"/>
          <w:numId w:val="36"/>
        </w:numPr>
        <w:jc w:val="both"/>
      </w:pPr>
      <w:r>
        <w:t xml:space="preserve">The CAV </w:t>
      </w:r>
      <w:r w:rsidRPr="00BD7E2D">
        <w:t>estimates the position</w:t>
      </w:r>
      <w:r w:rsidR="00067039">
        <w:t>/orientation</w:t>
      </w:r>
      <w:r w:rsidRPr="00BD7E2D">
        <w:t xml:space="preserve"> of </w:t>
      </w:r>
      <w:r w:rsidR="00B52706" w:rsidRPr="00BD7E2D">
        <w:t>each</w:t>
      </w:r>
      <w:r w:rsidRPr="00BD7E2D">
        <w:t xml:space="preserve"> dynamic object</w:t>
      </w:r>
      <w:r>
        <w:t xml:space="preserve"> </w:t>
      </w:r>
      <w:r w:rsidR="00B52706">
        <w:t xml:space="preserve">from </w:t>
      </w:r>
      <w:r w:rsidR="00067039">
        <w:t xml:space="preserve">the WR of </w:t>
      </w:r>
      <w:r w:rsidR="00B52706">
        <w:t xml:space="preserve">each EST </w:t>
      </w:r>
      <w:r>
        <w:t xml:space="preserve">at time t+Δt and </w:t>
      </w:r>
      <w:r w:rsidR="004F1D89">
        <w:t>compares</w:t>
      </w:r>
      <w:r>
        <w:t xml:space="preserve"> th</w:t>
      </w:r>
      <w:r w:rsidR="004F1D89">
        <w:t>e</w:t>
      </w:r>
      <w:r>
        <w:t xml:space="preserve"> estimate with the dynamic objects of the scene at time t+Δt. </w:t>
      </w:r>
    </w:p>
    <w:p w14:paraId="794A80AC" w14:textId="743F2E81" w:rsidR="00BF3285" w:rsidRDefault="00462D29" w:rsidP="00BF3285">
      <w:pPr>
        <w:pStyle w:val="ListParagraph"/>
        <w:numPr>
          <w:ilvl w:val="0"/>
          <w:numId w:val="36"/>
        </w:numPr>
        <w:jc w:val="both"/>
      </w:pPr>
      <w:r>
        <w:t xml:space="preserve">A bounding box is created with a label expressing the confidence </w:t>
      </w:r>
      <w:r w:rsidR="00220BDB">
        <w:t>of the origin of the object (</w:t>
      </w:r>
      <w:r w:rsidR="004F1D89">
        <w:t xml:space="preserve">i.e., </w:t>
      </w:r>
      <w:r w:rsidR="00220BDB">
        <w:t xml:space="preserve">existing or new) </w:t>
      </w:r>
      <w:r>
        <w:t>depend</w:t>
      </w:r>
      <w:r w:rsidR="004F1D89">
        <w:t>ing</w:t>
      </w:r>
      <w:r>
        <w:t xml:space="preserve"> on the match between the object</w:t>
      </w:r>
      <w:r w:rsidR="00BF3285">
        <w:t xml:space="preserve"> </w:t>
      </w:r>
      <w:r w:rsidR="004F1D89">
        <w:t xml:space="preserve">estimated at time t+Δt </w:t>
      </w:r>
      <w:r w:rsidR="00BF3285">
        <w:t xml:space="preserve">and the </w:t>
      </w:r>
      <w:r>
        <w:t xml:space="preserve">object </w:t>
      </w:r>
      <w:r w:rsidR="004F1D89">
        <w:t>estimated at time t</w:t>
      </w:r>
      <w:r w:rsidR="00B52706">
        <w:t>:</w:t>
      </w:r>
    </w:p>
    <w:p w14:paraId="79C5F158" w14:textId="501E24D4" w:rsidR="00302FB5" w:rsidRDefault="008F3D36" w:rsidP="00BF3285">
      <w:pPr>
        <w:pStyle w:val="ListParagraph"/>
        <w:numPr>
          <w:ilvl w:val="0"/>
          <w:numId w:val="36"/>
        </w:numPr>
        <w:jc w:val="both"/>
      </w:pPr>
      <w:r>
        <w:t xml:space="preserve">The Basic World Representation AIM of </w:t>
      </w:r>
      <w:r>
        <w:fldChar w:fldCharType="begin"/>
      </w:r>
      <w:r>
        <w:instrText xml:space="preserve"> REF _Ref99879134 \h </w:instrText>
      </w:r>
      <w:r>
        <w:fldChar w:fldCharType="separate"/>
      </w:r>
      <w:r w:rsidRPr="00470E77">
        <w:rPr>
          <w:szCs w:val="24"/>
        </w:rPr>
        <w:t xml:space="preserve">Figure </w:t>
      </w:r>
      <w:r>
        <w:rPr>
          <w:noProof/>
          <w:szCs w:val="24"/>
        </w:rPr>
        <w:t>1</w:t>
      </w:r>
      <w:r>
        <w:fldChar w:fldCharType="end"/>
      </w:r>
      <w:r>
        <w:t xml:space="preserve"> </w:t>
      </w:r>
      <w:r w:rsidR="004F1D89">
        <w:t>produces the CAV’s BWR by</w:t>
      </w:r>
      <w:r w:rsidR="004F1D89" w:rsidRPr="004F1D89">
        <w:t xml:space="preserve"> </w:t>
      </w:r>
      <w:r w:rsidRPr="004F1D89">
        <w:t>integrat</w:t>
      </w:r>
      <w:r w:rsidR="004F1D89">
        <w:t>ing</w:t>
      </w:r>
      <w:r w:rsidRPr="004F1D89">
        <w:t xml:space="preserve"> the different box-based </w:t>
      </w:r>
      <w:r w:rsidR="00EB1E24">
        <w:t xml:space="preserve">dynamic </w:t>
      </w:r>
      <w:r w:rsidRPr="004F1D89">
        <w:t>object representations</w:t>
      </w:r>
      <w:r>
        <w:t>.</w:t>
      </w:r>
    </w:p>
    <w:p w14:paraId="61F84EE7" w14:textId="107B26C0" w:rsidR="006166F6" w:rsidRDefault="006166F6" w:rsidP="00EB1E24">
      <w:pPr>
        <w:jc w:val="both"/>
      </w:pPr>
      <w:r>
        <w:t>The bounding boxes may be an intermediate step toward creating a semantic description of the static and dynamic objects.</w:t>
      </w:r>
      <w:r w:rsidR="00EB1E24">
        <w:t xml:space="preserve"> In later stages boxes may be expanded to more complex representations.</w:t>
      </w:r>
    </w:p>
    <w:p w14:paraId="3E37B447" w14:textId="5B11B69B" w:rsidR="00EB1E24" w:rsidRDefault="00EB1E24" w:rsidP="00EB1E24">
      <w:pPr>
        <w:pStyle w:val="Heading1"/>
      </w:pPr>
      <w:r>
        <w:t>Types of bounding boxes</w:t>
      </w:r>
    </w:p>
    <w:p w14:paraId="1338E687" w14:textId="1EB8E36B" w:rsidR="00BF3285" w:rsidRDefault="00CD2ACB" w:rsidP="00BF3285">
      <w:pPr>
        <w:jc w:val="both"/>
      </w:pPr>
      <w:r>
        <w:t xml:space="preserve">The boxes </w:t>
      </w:r>
      <w:r w:rsidR="00A1126D">
        <w:t xml:space="preserve">of each EST </w:t>
      </w:r>
      <w:r>
        <w:t>can be 2D, 2.5D or 3D depending on the specific EST.</w:t>
      </w:r>
    </w:p>
    <w:p w14:paraId="08F075DB" w14:textId="760C4CDD" w:rsidR="00BF3285" w:rsidRDefault="00BF3285" w:rsidP="00BF3285">
      <w:pPr>
        <w:jc w:val="both"/>
      </w:pPr>
      <w:r w:rsidRPr="00CB2C1E">
        <w:rPr>
          <w:b/>
          <w:bCs/>
        </w:rPr>
        <w:t>2D Basic World Representation</w:t>
      </w:r>
      <w:r w:rsidRPr="003743DF">
        <w:t>:</w:t>
      </w:r>
    </w:p>
    <w:p w14:paraId="0BE5F780" w14:textId="77777777" w:rsidR="00BF3285" w:rsidRDefault="00BF3285" w:rsidP="00BF3285">
      <w:pPr>
        <w:pStyle w:val="ListParagraph"/>
        <w:numPr>
          <w:ilvl w:val="0"/>
          <w:numId w:val="34"/>
        </w:numPr>
        <w:jc w:val="both"/>
      </w:pPr>
      <w:r>
        <w:t>Static environment: parametric free space representation or alternative representations.</w:t>
      </w:r>
    </w:p>
    <w:p w14:paraId="1054B209" w14:textId="77777777" w:rsidR="00BF3285" w:rsidRDefault="00BF3285" w:rsidP="00BF3285">
      <w:pPr>
        <w:pStyle w:val="ListParagraph"/>
        <w:numPr>
          <w:ilvl w:val="0"/>
          <w:numId w:val="34"/>
        </w:numPr>
        <w:jc w:val="both"/>
      </w:pPr>
      <w:r>
        <w:t>Dynamic environment: object-based representation or alternative representations.</w:t>
      </w:r>
    </w:p>
    <w:p w14:paraId="2BF89A71" w14:textId="560016F8" w:rsidR="00BF3285" w:rsidRPr="003743DF" w:rsidRDefault="00BF3285" w:rsidP="00BF3285">
      <w:pPr>
        <w:jc w:val="both"/>
      </w:pPr>
      <w:r w:rsidRPr="00CB2C1E">
        <w:rPr>
          <w:b/>
          <w:bCs/>
        </w:rPr>
        <w:t>2.5D Basic World Representation</w:t>
      </w:r>
      <w:r w:rsidRPr="003743DF">
        <w:t>:</w:t>
      </w:r>
    </w:p>
    <w:p w14:paraId="535D737C" w14:textId="77777777" w:rsidR="00BF3285" w:rsidRDefault="00BF3285" w:rsidP="00BF3285">
      <w:pPr>
        <w:pStyle w:val="ListParagraph"/>
        <w:numPr>
          <w:ilvl w:val="0"/>
          <w:numId w:val="33"/>
        </w:numPr>
        <w:jc w:val="both"/>
      </w:pPr>
      <w:r>
        <w:t>Static components of the scene</w:t>
      </w:r>
    </w:p>
    <w:p w14:paraId="43245129" w14:textId="77777777" w:rsidR="00BF3285" w:rsidRPr="00FF401E" w:rsidRDefault="00BF3285" w:rsidP="00BF3285">
      <w:pPr>
        <w:pStyle w:val="ListParagraph"/>
        <w:numPr>
          <w:ilvl w:val="1"/>
          <w:numId w:val="33"/>
        </w:numPr>
        <w:jc w:val="both"/>
        <w:rPr>
          <w:highlight w:val="magenta"/>
        </w:rPr>
      </w:pPr>
      <w:r w:rsidRPr="00FF401E">
        <w:rPr>
          <w:highlight w:val="magenta"/>
        </w:rPr>
        <w:t>Grid-based (elevation maps or stixel world).</w:t>
      </w:r>
    </w:p>
    <w:p w14:paraId="634A680F" w14:textId="77777777" w:rsidR="00BF3285" w:rsidRDefault="00BF3285" w:rsidP="00BF3285">
      <w:pPr>
        <w:pStyle w:val="ListParagraph"/>
        <w:numPr>
          <w:ilvl w:val="1"/>
          <w:numId w:val="33"/>
        </w:numPr>
        <w:jc w:val="both"/>
      </w:pPr>
      <w:r>
        <w:t xml:space="preserve">Object-based for traffic poles and signals (e.g., Stixel world, </w:t>
      </w:r>
      <w:r w:rsidRPr="00FF28D4">
        <w:t>Multi-level surface map</w:t>
      </w:r>
      <w:r>
        <w:t>).</w:t>
      </w:r>
    </w:p>
    <w:p w14:paraId="3887034E" w14:textId="77777777" w:rsidR="00BF3285" w:rsidRDefault="00BF3285" w:rsidP="00BF3285">
      <w:pPr>
        <w:pStyle w:val="ListParagraph"/>
        <w:numPr>
          <w:ilvl w:val="0"/>
          <w:numId w:val="33"/>
        </w:numPr>
        <w:jc w:val="both"/>
      </w:pPr>
      <w:r>
        <w:t xml:space="preserve">Object-based for the dynamic parts (e.g., Stixel world, </w:t>
      </w:r>
      <w:r w:rsidRPr="00FF28D4">
        <w:t>Multi-level surface map</w:t>
      </w:r>
      <w:r>
        <w:t>).</w:t>
      </w:r>
    </w:p>
    <w:p w14:paraId="6524DC56" w14:textId="77777777" w:rsidR="00BF3285" w:rsidRDefault="00BF3285" w:rsidP="00BF3285">
      <w:pPr>
        <w:jc w:val="both"/>
      </w:pPr>
      <w:r>
        <w:t xml:space="preserve">The </w:t>
      </w:r>
      <w:r>
        <w:rPr>
          <w:b/>
          <w:bCs/>
        </w:rPr>
        <w:t>3</w:t>
      </w:r>
      <w:r w:rsidRPr="00CB2C1E">
        <w:rPr>
          <w:b/>
          <w:bCs/>
        </w:rPr>
        <w:t>D Basic World Representation</w:t>
      </w:r>
      <w:r w:rsidRPr="00515B59">
        <w:t xml:space="preserve"> </w:t>
      </w:r>
      <w:r w:rsidRPr="003743DF">
        <w:t>requirements are:</w:t>
      </w:r>
    </w:p>
    <w:p w14:paraId="5225AE1A" w14:textId="77777777" w:rsidR="00BF3285" w:rsidRDefault="00BF3285" w:rsidP="00BF3285">
      <w:pPr>
        <w:pStyle w:val="ListParagraph"/>
        <w:numPr>
          <w:ilvl w:val="0"/>
          <w:numId w:val="35"/>
        </w:numPr>
        <w:jc w:val="both"/>
      </w:pPr>
      <w:r>
        <w:t>Static components of the scene</w:t>
      </w:r>
    </w:p>
    <w:p w14:paraId="0A94F3A4" w14:textId="5ADFA884" w:rsidR="00BF3285" w:rsidRPr="00FF401E" w:rsidRDefault="00BF3285" w:rsidP="00BF3285">
      <w:pPr>
        <w:pStyle w:val="ListParagraph"/>
        <w:numPr>
          <w:ilvl w:val="1"/>
          <w:numId w:val="35"/>
        </w:numPr>
        <w:jc w:val="both"/>
        <w:rPr>
          <w:highlight w:val="magenta"/>
        </w:rPr>
      </w:pPr>
      <w:r w:rsidRPr="00FF401E">
        <w:rPr>
          <w:highlight w:val="magenta"/>
        </w:rPr>
        <w:t>Voxel grids, me</w:t>
      </w:r>
      <w:r w:rsidR="00220BDB">
        <w:rPr>
          <w:highlight w:val="magenta"/>
        </w:rPr>
        <w:t>s</w:t>
      </w:r>
      <w:r w:rsidRPr="00FF401E">
        <w:rPr>
          <w:highlight w:val="magenta"/>
        </w:rPr>
        <w:t>hes (?).</w:t>
      </w:r>
    </w:p>
    <w:p w14:paraId="0F53860A" w14:textId="77777777" w:rsidR="00BF3285" w:rsidRDefault="00BF3285" w:rsidP="00BF3285">
      <w:pPr>
        <w:pStyle w:val="ListParagraph"/>
        <w:numPr>
          <w:ilvl w:val="1"/>
          <w:numId w:val="35"/>
        </w:numPr>
        <w:jc w:val="both"/>
      </w:pPr>
      <w:r>
        <w:t>Object-based for traffic poles and signals (voxel grids, meshes?).</w:t>
      </w:r>
    </w:p>
    <w:p w14:paraId="1249EE99" w14:textId="77777777" w:rsidR="00BF3285" w:rsidRDefault="00BF3285" w:rsidP="00BF3285">
      <w:pPr>
        <w:pStyle w:val="ListParagraph"/>
        <w:numPr>
          <w:ilvl w:val="0"/>
          <w:numId w:val="35"/>
        </w:numPr>
        <w:jc w:val="both"/>
      </w:pPr>
      <w:r>
        <w:t>Dynamic components of the scene (voxel grids, meshes?)</w:t>
      </w:r>
    </w:p>
    <w:p w14:paraId="57C42344" w14:textId="42731BDC" w:rsidR="00EB1E24" w:rsidRDefault="00EB1E24" w:rsidP="00EB1E24">
      <w:pPr>
        <w:pStyle w:val="Heading1"/>
      </w:pPr>
      <w:r>
        <w:t xml:space="preserve">BWR requirements </w:t>
      </w:r>
    </w:p>
    <w:p w14:paraId="0D5D74CE" w14:textId="03983DDC" w:rsidR="00D83DD5" w:rsidRDefault="0069681A" w:rsidP="00BF3285">
      <w:pPr>
        <w:jc w:val="both"/>
      </w:pPr>
      <w:r>
        <w:t xml:space="preserve">The BWR </w:t>
      </w:r>
      <w:r w:rsidR="008E791C">
        <w:t xml:space="preserve">and FWR </w:t>
      </w:r>
      <w:r>
        <w:t>requirements are</w:t>
      </w:r>
    </w:p>
    <w:p w14:paraId="0FF7CF45" w14:textId="177F138C" w:rsidR="002F7346" w:rsidRDefault="002F7346" w:rsidP="00153424">
      <w:pPr>
        <w:pStyle w:val="ListParagraph"/>
        <w:numPr>
          <w:ilvl w:val="0"/>
          <w:numId w:val="41"/>
        </w:numPr>
        <w:jc w:val="both"/>
      </w:pPr>
      <w:r>
        <w:t xml:space="preserve">The BWR </w:t>
      </w:r>
      <w:r w:rsidR="007F2984">
        <w:t>shall include all available information</w:t>
      </w:r>
      <w:r w:rsidR="007161E1">
        <w:t xml:space="preserve">, </w:t>
      </w:r>
      <w:r w:rsidR="00740E37">
        <w:t xml:space="preserve">to be </w:t>
      </w:r>
      <w:r w:rsidR="007161E1">
        <w:t xml:space="preserve">integrated with BWRs coming from </w:t>
      </w:r>
      <w:r w:rsidR="007F2984">
        <w:t xml:space="preserve"> </w:t>
      </w:r>
      <w:r w:rsidR="00740E37">
        <w:t xml:space="preserve">other CAVs, </w:t>
      </w:r>
      <w:r w:rsidR="007F2984">
        <w:t xml:space="preserve">that enable a CAV to </w:t>
      </w:r>
      <w:r>
        <w:t>defin</w:t>
      </w:r>
      <w:r w:rsidR="007F2984">
        <w:t>e</w:t>
      </w:r>
      <w:r w:rsidRPr="003743DF">
        <w:t xml:space="preserve"> a Path in the Decision Horizon Time.</w:t>
      </w:r>
    </w:p>
    <w:p w14:paraId="019CD193" w14:textId="479DE8C6" w:rsidR="004B251D" w:rsidRDefault="004B251D" w:rsidP="00153424">
      <w:pPr>
        <w:pStyle w:val="ListParagraph"/>
        <w:numPr>
          <w:ilvl w:val="0"/>
          <w:numId w:val="41"/>
        </w:numPr>
        <w:jc w:val="both"/>
      </w:pPr>
      <w:r w:rsidRPr="003743DF">
        <w:t xml:space="preserve">The BWR shall include </w:t>
      </w:r>
    </w:p>
    <w:p w14:paraId="1538E5A6" w14:textId="72C29050" w:rsidR="00BF3285" w:rsidRPr="003743DF" w:rsidRDefault="00575CFB" w:rsidP="004B251D">
      <w:pPr>
        <w:pStyle w:val="ListParagraph"/>
        <w:numPr>
          <w:ilvl w:val="1"/>
          <w:numId w:val="41"/>
        </w:numPr>
        <w:jc w:val="both"/>
      </w:pPr>
      <w:r>
        <w:t xml:space="preserve">All sensed </w:t>
      </w:r>
      <w:r w:rsidR="00BF3285" w:rsidRPr="003743DF">
        <w:t xml:space="preserve">Audio and Visual </w:t>
      </w:r>
      <w:r w:rsidR="00304E1F">
        <w:t>information</w:t>
      </w:r>
      <w:r>
        <w:t>.</w:t>
      </w:r>
      <w:r w:rsidR="00BF3285" w:rsidRPr="003743DF">
        <w:t xml:space="preserve"> </w:t>
      </w:r>
    </w:p>
    <w:p w14:paraId="4C4D95D7" w14:textId="15CB0306" w:rsidR="00153424" w:rsidRPr="003743DF" w:rsidRDefault="00304E1F" w:rsidP="004B251D">
      <w:pPr>
        <w:pStyle w:val="ListParagraph"/>
        <w:numPr>
          <w:ilvl w:val="1"/>
          <w:numId w:val="41"/>
        </w:numPr>
        <w:jc w:val="both"/>
      </w:pPr>
      <w:r>
        <w:t xml:space="preserve">All </w:t>
      </w:r>
      <w:r w:rsidR="00575CFB">
        <w:t xml:space="preserve">sensed </w:t>
      </w:r>
      <w:r>
        <w:t>e</w:t>
      </w:r>
      <w:r w:rsidR="00153424" w:rsidRPr="003743DF">
        <w:t xml:space="preserve">nvironmental data (e.g., </w:t>
      </w:r>
      <w:r w:rsidR="00153424" w:rsidRPr="006831A8">
        <w:t>weather, temperature, air pressure, ice and water on the road</w:t>
      </w:r>
      <w:r w:rsidR="00153424">
        <w:rPr>
          <w:lang w:val="en-US"/>
        </w:rPr>
        <w:t>, wind, fog</w:t>
      </w:r>
      <w:r w:rsidR="00153424" w:rsidRPr="006831A8">
        <w:t xml:space="preserve"> </w:t>
      </w:r>
      <w:r w:rsidR="00153424" w:rsidRPr="003743DF">
        <w:t>etc.)</w:t>
      </w:r>
    </w:p>
    <w:p w14:paraId="71C9210B" w14:textId="38185842" w:rsidR="00B75646" w:rsidRDefault="00B75646" w:rsidP="00153424">
      <w:pPr>
        <w:pStyle w:val="ListParagraph"/>
        <w:numPr>
          <w:ilvl w:val="0"/>
          <w:numId w:val="41"/>
        </w:numPr>
        <w:jc w:val="both"/>
      </w:pPr>
      <w:r>
        <w:lastRenderedPageBreak/>
        <w:t xml:space="preserve">The BWR shall allow for </w:t>
      </w:r>
      <w:r w:rsidR="00DB3043">
        <w:t>easy refinement of its data based on other WRs.</w:t>
      </w:r>
    </w:p>
    <w:p w14:paraId="42CEC8FA" w14:textId="0CE6153B" w:rsidR="00BF3285" w:rsidRPr="003743DF" w:rsidRDefault="00BF3285" w:rsidP="00153424">
      <w:pPr>
        <w:pStyle w:val="ListParagraph"/>
        <w:numPr>
          <w:ilvl w:val="0"/>
          <w:numId w:val="41"/>
        </w:numPr>
        <w:jc w:val="both"/>
      </w:pPr>
      <w:r w:rsidRPr="003743DF">
        <w:t xml:space="preserve">Each Visual Object in the BWR shall be described by </w:t>
      </w:r>
    </w:p>
    <w:p w14:paraId="1200F717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Its ID.</w:t>
      </w:r>
    </w:p>
    <w:p w14:paraId="4A13DFC8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Its State.</w:t>
      </w:r>
    </w:p>
    <w:p w14:paraId="777CDEDC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Its physical characteristics, e.g., static, or dynamic.</w:t>
      </w:r>
    </w:p>
    <w:p w14:paraId="0C7E8AA5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Its bounding box (as a minimum)</w:t>
      </w:r>
      <w:r>
        <w:rPr>
          <w:lang w:val="en-US"/>
        </w:rPr>
        <w:t>,</w:t>
      </w:r>
      <w:r w:rsidRPr="003743DF">
        <w:t xml:space="preserve"> its full shape if known</w:t>
      </w:r>
      <w:r>
        <w:rPr>
          <w:lang w:val="en-US"/>
        </w:rPr>
        <w:t xml:space="preserve">, </w:t>
      </w:r>
      <w:r w:rsidRPr="00FF401E">
        <w:rPr>
          <w:highlight w:val="magenta"/>
          <w:lang w:val="en-US"/>
        </w:rPr>
        <w:t>semantics</w:t>
      </w:r>
      <w:r>
        <w:rPr>
          <w:lang w:val="en-US"/>
        </w:rPr>
        <w:t xml:space="preserve">, </w:t>
      </w:r>
      <w:r w:rsidRPr="00363474">
        <w:rPr>
          <w:lang w:val="en-US"/>
        </w:rPr>
        <w:t>flags (e.g., warning)</w:t>
      </w:r>
      <w:r w:rsidRPr="003743DF">
        <w:t>.</w:t>
      </w:r>
    </w:p>
    <w:p w14:paraId="6D99A4FE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 xml:space="preserve">Its </w:t>
      </w:r>
      <w:r w:rsidRPr="00FF401E">
        <w:rPr>
          <w:highlight w:val="magenta"/>
        </w:rPr>
        <w:t>semantics</w:t>
      </w:r>
      <w:r w:rsidRPr="003743DF">
        <w:t xml:space="preserve"> (e.g., other CAVs or other objects).</w:t>
      </w:r>
    </w:p>
    <w:p w14:paraId="3A5BA84C" w14:textId="43A6ADDE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The estimate</w:t>
      </w:r>
      <w:r>
        <w:t>d</w:t>
      </w:r>
      <w:r w:rsidRPr="003743DF">
        <w:t xml:space="preserve"> accurac</w:t>
      </w:r>
      <w:r w:rsidR="00A805C3">
        <w:t>ies</w:t>
      </w:r>
      <w:r w:rsidRPr="003743DF">
        <w:t xml:space="preserve"> of </w:t>
      </w:r>
      <w:r>
        <w:t>o</w:t>
      </w:r>
      <w:r w:rsidRPr="003743DF">
        <w:t>bject</w:t>
      </w:r>
      <w:r w:rsidR="00A805C3">
        <w:t xml:space="preserve"> parameters</w:t>
      </w:r>
      <w:r w:rsidRPr="003743DF">
        <w:t>.</w:t>
      </w:r>
    </w:p>
    <w:p w14:paraId="6954478B" w14:textId="0F2B8245" w:rsidR="00BF3285" w:rsidRPr="003743DF" w:rsidRDefault="00444AA7" w:rsidP="00153424">
      <w:pPr>
        <w:pStyle w:val="ListParagraph"/>
        <w:numPr>
          <w:ilvl w:val="0"/>
          <w:numId w:val="41"/>
        </w:numPr>
        <w:jc w:val="both"/>
      </w:pPr>
      <w:r>
        <w:t>A</w:t>
      </w:r>
      <w:r w:rsidR="00BF3285" w:rsidRPr="003743DF">
        <w:t xml:space="preserve">ll traffic </w:t>
      </w:r>
      <w:r w:rsidR="00EB1E24">
        <w:t>signalisation</w:t>
      </w:r>
      <w:r w:rsidR="00BF3285" w:rsidRPr="003743DF">
        <w:t xml:space="preserve">, </w:t>
      </w:r>
      <w:r>
        <w:t xml:space="preserve">e.g., </w:t>
      </w:r>
      <w:r w:rsidR="00BF3285" w:rsidRPr="003743DF">
        <w:t>roads and lane geometry, and lane-specific traffic rules</w:t>
      </w:r>
      <w:r w:rsidR="00596FEC">
        <w:t xml:space="preserve"> </w:t>
      </w:r>
      <w:r w:rsidR="00596FEC" w:rsidRPr="003743DF">
        <w:t xml:space="preserve">shall </w:t>
      </w:r>
      <w:r w:rsidR="00596FEC">
        <w:t xml:space="preserve">be </w:t>
      </w:r>
      <w:r w:rsidR="00596FEC" w:rsidRPr="003743DF">
        <w:t>describe</w:t>
      </w:r>
      <w:r w:rsidR="00596FEC">
        <w:t>d with a topology graph</w:t>
      </w:r>
      <w:r w:rsidR="00BF3285" w:rsidRPr="003743DF">
        <w:t>.</w:t>
      </w:r>
      <w:r w:rsidR="008D3B38">
        <w:t xml:space="preserve"> </w:t>
      </w:r>
    </w:p>
    <w:p w14:paraId="1FFBD7E6" w14:textId="62399006" w:rsidR="00835F53" w:rsidRPr="003743DF" w:rsidRDefault="009B1A26" w:rsidP="00835F53">
      <w:pPr>
        <w:pStyle w:val="ListParagraph"/>
        <w:numPr>
          <w:ilvl w:val="0"/>
          <w:numId w:val="41"/>
        </w:numPr>
        <w:jc w:val="both"/>
      </w:pPr>
      <w:r>
        <w:t xml:space="preserve">Each Audio </w:t>
      </w:r>
      <w:r w:rsidR="00EB1E24">
        <w:t>O</w:t>
      </w:r>
      <w:r>
        <w:t>bject</w:t>
      </w:r>
      <w:r w:rsidR="00835F53">
        <w:t xml:space="preserve"> </w:t>
      </w:r>
      <w:r w:rsidR="00835F53" w:rsidRPr="003743DF">
        <w:t xml:space="preserve">in the BWR shall be described by </w:t>
      </w:r>
    </w:p>
    <w:p w14:paraId="1B964968" w14:textId="77777777" w:rsidR="00835F53" w:rsidRPr="003743DF" w:rsidRDefault="00835F53" w:rsidP="00835F53">
      <w:pPr>
        <w:pStyle w:val="ListParagraph"/>
        <w:numPr>
          <w:ilvl w:val="1"/>
          <w:numId w:val="41"/>
        </w:numPr>
        <w:jc w:val="both"/>
      </w:pPr>
      <w:r w:rsidRPr="003743DF">
        <w:t>Its ID.</w:t>
      </w:r>
    </w:p>
    <w:p w14:paraId="6F8ACCC1" w14:textId="77777777" w:rsidR="00835F53" w:rsidRPr="003743DF" w:rsidRDefault="00835F53" w:rsidP="00835F53">
      <w:pPr>
        <w:pStyle w:val="ListParagraph"/>
        <w:numPr>
          <w:ilvl w:val="1"/>
          <w:numId w:val="41"/>
        </w:numPr>
        <w:jc w:val="both"/>
      </w:pPr>
      <w:r w:rsidRPr="003743DF">
        <w:t>Its State.</w:t>
      </w:r>
    </w:p>
    <w:p w14:paraId="3ADE0E3C" w14:textId="432ADA51" w:rsidR="00835F53" w:rsidRDefault="00835F53" w:rsidP="00835F53">
      <w:pPr>
        <w:pStyle w:val="ListParagraph"/>
        <w:numPr>
          <w:ilvl w:val="1"/>
          <w:numId w:val="41"/>
        </w:numPr>
        <w:jc w:val="both"/>
      </w:pPr>
      <w:r w:rsidRPr="003743DF">
        <w:t>Its physical characteristics, e.g., static, or dynamic.</w:t>
      </w:r>
    </w:p>
    <w:p w14:paraId="300AC176" w14:textId="77777777" w:rsidR="00835F53" w:rsidRPr="003743DF" w:rsidRDefault="00835F53" w:rsidP="00835F53">
      <w:pPr>
        <w:pStyle w:val="ListParagraph"/>
        <w:numPr>
          <w:ilvl w:val="1"/>
          <w:numId w:val="41"/>
        </w:numPr>
        <w:jc w:val="both"/>
      </w:pPr>
      <w:r w:rsidRPr="003743DF">
        <w:t>Its semantics (e.g., other CAVs or other objects).</w:t>
      </w:r>
    </w:p>
    <w:p w14:paraId="27AC906E" w14:textId="77777777" w:rsidR="00835F53" w:rsidRPr="003743DF" w:rsidRDefault="00835F53" w:rsidP="00835F53">
      <w:pPr>
        <w:pStyle w:val="ListParagraph"/>
        <w:numPr>
          <w:ilvl w:val="1"/>
          <w:numId w:val="41"/>
        </w:numPr>
        <w:jc w:val="both"/>
      </w:pPr>
      <w:r w:rsidRPr="003743DF">
        <w:t>The estimate</w:t>
      </w:r>
      <w:r>
        <w:t>d</w:t>
      </w:r>
      <w:r w:rsidRPr="003743DF">
        <w:t xml:space="preserve"> accurac</w:t>
      </w:r>
      <w:r>
        <w:t>ies</w:t>
      </w:r>
      <w:r w:rsidRPr="003743DF">
        <w:t xml:space="preserve"> of </w:t>
      </w:r>
      <w:r>
        <w:t>o</w:t>
      </w:r>
      <w:r w:rsidRPr="003743DF">
        <w:t>bject</w:t>
      </w:r>
      <w:r>
        <w:t xml:space="preserve"> parameters</w:t>
      </w:r>
      <w:r w:rsidRPr="003743DF">
        <w:t>.</w:t>
      </w:r>
    </w:p>
    <w:p w14:paraId="61499AD4" w14:textId="50B6304B" w:rsidR="00BF3285" w:rsidRDefault="00BF3285" w:rsidP="00153424">
      <w:pPr>
        <w:pStyle w:val="ListParagraph"/>
        <w:numPr>
          <w:ilvl w:val="0"/>
          <w:numId w:val="41"/>
        </w:numPr>
        <w:jc w:val="both"/>
      </w:pPr>
      <w:r>
        <w:t>The BWR should allow for easy validation of a trajectory.</w:t>
      </w:r>
    </w:p>
    <w:p w14:paraId="39363486" w14:textId="77777777" w:rsidR="00BF3285" w:rsidRPr="003743DF" w:rsidRDefault="00BF3285" w:rsidP="00153424">
      <w:pPr>
        <w:pStyle w:val="ListParagraph"/>
        <w:numPr>
          <w:ilvl w:val="0"/>
          <w:numId w:val="41"/>
        </w:numPr>
        <w:jc w:val="both"/>
      </w:pPr>
      <w:r w:rsidRPr="003743DF">
        <w:t>The BWR shall have a scalable representation, i.e., allow</w:t>
      </w:r>
      <w:r>
        <w:rPr>
          <w:lang w:val="en-US"/>
        </w:rPr>
        <w:t>ing</w:t>
      </w:r>
      <w:r w:rsidRPr="003743DF">
        <w:t xml:space="preserve"> for:</w:t>
      </w:r>
    </w:p>
    <w:p w14:paraId="6F89D4EA" w14:textId="0D4E4F17" w:rsidR="00BF3285" w:rsidRDefault="00BF3285" w:rsidP="00153424">
      <w:pPr>
        <w:pStyle w:val="ListParagraph"/>
        <w:numPr>
          <w:ilvl w:val="1"/>
          <w:numId w:val="41"/>
        </w:numPr>
        <w:jc w:val="both"/>
      </w:pPr>
      <w:r>
        <w:t xml:space="preserve">Transmission of </w:t>
      </w:r>
      <w:r w:rsidR="004079BD">
        <w:t xml:space="preserve">part of the </w:t>
      </w:r>
      <w:r>
        <w:t>BWR based on required Level of Detail.</w:t>
      </w:r>
    </w:p>
    <w:p w14:paraId="15BA05DA" w14:textId="77777777" w:rsidR="00BF3285" w:rsidRPr="00FF401E" w:rsidRDefault="00BF3285" w:rsidP="00153424">
      <w:pPr>
        <w:pStyle w:val="ListParagraph"/>
        <w:numPr>
          <w:ilvl w:val="1"/>
          <w:numId w:val="41"/>
        </w:numPr>
        <w:jc w:val="both"/>
        <w:rPr>
          <w:highlight w:val="magenta"/>
        </w:rPr>
      </w:pPr>
      <w:r w:rsidRPr="00FF401E">
        <w:rPr>
          <w:highlight w:val="magenta"/>
        </w:rPr>
        <w:t>Increase of the Environment complexity.</w:t>
      </w:r>
    </w:p>
    <w:p w14:paraId="1C7F44F4" w14:textId="77777777" w:rsidR="00BF3285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Fast access to critical data.</w:t>
      </w:r>
    </w:p>
    <w:p w14:paraId="5985066D" w14:textId="6674CEB5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>
        <w:rPr>
          <w:lang w:val="en-US"/>
        </w:rPr>
        <w:t xml:space="preserve">Fast access to data required by </w:t>
      </w:r>
      <w:r w:rsidR="001A1E6F">
        <w:rPr>
          <w:lang w:val="en-US"/>
        </w:rPr>
        <w:t xml:space="preserve">different </w:t>
      </w:r>
      <w:r>
        <w:rPr>
          <w:lang w:val="en-US"/>
        </w:rPr>
        <w:t>AIMs.</w:t>
      </w:r>
    </w:p>
    <w:p w14:paraId="5F546FDE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Incremental refinement of Object and Scene.</w:t>
      </w:r>
    </w:p>
    <w:p w14:paraId="4554838C" w14:textId="77777777" w:rsidR="00BF3285" w:rsidRDefault="00BF3285" w:rsidP="00153424">
      <w:pPr>
        <w:pStyle w:val="ListParagraph"/>
        <w:numPr>
          <w:ilvl w:val="1"/>
          <w:numId w:val="41"/>
        </w:numPr>
        <w:jc w:val="both"/>
      </w:pPr>
      <w:r w:rsidRPr="003743DF">
        <w:t>Updates for Object and Scene from one snapshot to another.</w:t>
      </w:r>
    </w:p>
    <w:p w14:paraId="56475AEA" w14:textId="77777777" w:rsidR="00BF3285" w:rsidRPr="003743DF" w:rsidRDefault="00BF3285" w:rsidP="00153424">
      <w:pPr>
        <w:pStyle w:val="ListParagraph"/>
        <w:numPr>
          <w:ilvl w:val="1"/>
          <w:numId w:val="41"/>
        </w:numPr>
        <w:jc w:val="both"/>
      </w:pPr>
      <w:r w:rsidRPr="008B7227">
        <w:t>Deliberative and reactive actions.</w:t>
      </w:r>
    </w:p>
    <w:bookmarkEnd w:id="0"/>
    <w:p w14:paraId="49F97F59" w14:textId="34B65EC1" w:rsidR="00A326C6" w:rsidRDefault="00A326C6" w:rsidP="00A326C6">
      <w:pPr>
        <w:pStyle w:val="ListParagraph"/>
        <w:numPr>
          <w:ilvl w:val="0"/>
          <w:numId w:val="41"/>
        </w:numPr>
      </w:pPr>
      <w:r w:rsidRPr="003743DF">
        <w:t xml:space="preserve">The BWR shall </w:t>
      </w:r>
      <w:r>
        <w:t>associate Audio objects with Visual Objects whenever possible.</w:t>
      </w:r>
    </w:p>
    <w:p w14:paraId="6F9B930C" w14:textId="3E6518AA" w:rsidR="00A326C6" w:rsidRDefault="00A326C6" w:rsidP="00A326C6">
      <w:pPr>
        <w:pStyle w:val="Heading1"/>
      </w:pPr>
      <w:r>
        <w:t xml:space="preserve">FWR requirements </w:t>
      </w:r>
    </w:p>
    <w:p w14:paraId="535DCFC7" w14:textId="66245D61" w:rsidR="00A326C6" w:rsidRDefault="00A326C6" w:rsidP="00A326C6">
      <w:r>
        <w:t>The FWR requirements are:</w:t>
      </w:r>
    </w:p>
    <w:p w14:paraId="1C1F421C" w14:textId="09BC4E48" w:rsidR="00A326C6" w:rsidRDefault="00A326C6" w:rsidP="00A326C6">
      <w:pPr>
        <w:pStyle w:val="ListParagraph"/>
        <w:numPr>
          <w:ilvl w:val="0"/>
          <w:numId w:val="44"/>
        </w:numPr>
      </w:pPr>
      <w:r>
        <w:t xml:space="preserve">The FRW shall </w:t>
      </w:r>
      <w:r w:rsidR="007E0EC7">
        <w:t>be an extension of the BWR.</w:t>
      </w:r>
    </w:p>
    <w:p w14:paraId="4A01EAA6" w14:textId="77777777" w:rsidR="007E0EC7" w:rsidRDefault="007E0EC7" w:rsidP="00A326C6">
      <w:pPr>
        <w:pStyle w:val="ListParagraph"/>
        <w:numPr>
          <w:ilvl w:val="0"/>
          <w:numId w:val="44"/>
        </w:numPr>
      </w:pPr>
      <w:r>
        <w:t xml:space="preserve">The FWR shall indicate </w:t>
      </w:r>
    </w:p>
    <w:p w14:paraId="1813D090" w14:textId="72CA0C69" w:rsidR="007E0EC7" w:rsidRDefault="007E0EC7" w:rsidP="007E0EC7">
      <w:pPr>
        <w:pStyle w:val="ListParagraph"/>
        <w:numPr>
          <w:ilvl w:val="1"/>
          <w:numId w:val="44"/>
        </w:numPr>
      </w:pPr>
      <w:r>
        <w:t>Where the ego BWR has major discrepancies with the BWR received from other CAVs.</w:t>
      </w:r>
    </w:p>
    <w:p w14:paraId="4C4B0B89" w14:textId="7A6B1014" w:rsidR="007E0EC7" w:rsidRDefault="007E0EC7" w:rsidP="007E0EC7">
      <w:pPr>
        <w:pStyle w:val="ListParagraph"/>
        <w:numPr>
          <w:ilvl w:val="1"/>
          <w:numId w:val="44"/>
        </w:numPr>
      </w:pPr>
      <w:r>
        <w:t>The identity of the CAV with which the discrepancy has been detenced.</w:t>
      </w:r>
    </w:p>
    <w:p w14:paraId="606C6108" w14:textId="212A6B31" w:rsidR="00491A16" w:rsidRDefault="00A326C6" w:rsidP="00A326C6">
      <w:pPr>
        <w:pStyle w:val="Heading1"/>
      </w:pPr>
      <w:r>
        <w:t>Terminology</w:t>
      </w:r>
    </w:p>
    <w:p w14:paraId="20BF07F0" w14:textId="5BA04133" w:rsidR="00E2471D" w:rsidRDefault="00E2471D" w:rsidP="007F2E7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740"/>
      </w:tblGrid>
      <w:tr w:rsidR="000011A4" w:rsidRPr="00A326C6" w14:paraId="15D0A2A7" w14:textId="77777777" w:rsidTr="00E2471D">
        <w:trPr>
          <w:jc w:val="center"/>
        </w:trPr>
        <w:tc>
          <w:tcPr>
            <w:tcW w:w="0" w:type="auto"/>
          </w:tcPr>
          <w:p w14:paraId="18C62F40" w14:textId="1D8F8095" w:rsidR="00E2471D" w:rsidRPr="00A326C6" w:rsidRDefault="00E2471D" w:rsidP="00E2471D">
            <w:pPr>
              <w:jc w:val="center"/>
              <w:rPr>
                <w:b/>
                <w:bCs/>
              </w:rPr>
            </w:pPr>
            <w:r w:rsidRPr="00A326C6">
              <w:rPr>
                <w:b/>
                <w:bCs/>
              </w:rPr>
              <w:t>Term</w:t>
            </w:r>
          </w:p>
        </w:tc>
        <w:tc>
          <w:tcPr>
            <w:tcW w:w="0" w:type="auto"/>
          </w:tcPr>
          <w:p w14:paraId="060F58DC" w14:textId="2CF4EAFC" w:rsidR="00E2471D" w:rsidRPr="00A326C6" w:rsidRDefault="00E2471D" w:rsidP="00E2471D">
            <w:pPr>
              <w:jc w:val="center"/>
              <w:rPr>
                <w:b/>
                <w:bCs/>
              </w:rPr>
            </w:pPr>
            <w:r w:rsidRPr="00A326C6">
              <w:rPr>
                <w:b/>
                <w:bCs/>
              </w:rPr>
              <w:t>Definition</w:t>
            </w:r>
          </w:p>
        </w:tc>
      </w:tr>
      <w:tr w:rsidR="000011A4" w14:paraId="434D72CF" w14:textId="77777777" w:rsidTr="00E2471D">
        <w:trPr>
          <w:jc w:val="center"/>
        </w:trPr>
        <w:tc>
          <w:tcPr>
            <w:tcW w:w="0" w:type="auto"/>
          </w:tcPr>
          <w:p w14:paraId="44E256E2" w14:textId="118B89D9" w:rsidR="00CB0629" w:rsidRDefault="00CB0629" w:rsidP="00E2471D">
            <w:r>
              <w:t>Accuracy</w:t>
            </w:r>
          </w:p>
        </w:tc>
        <w:tc>
          <w:tcPr>
            <w:tcW w:w="0" w:type="auto"/>
          </w:tcPr>
          <w:p w14:paraId="3A2BF471" w14:textId="72D07FED" w:rsidR="00CB0629" w:rsidRDefault="00CB0629" w:rsidP="00E2471D">
            <w:r>
              <w:t>The precision with which a Data Type measures an entity.</w:t>
            </w:r>
          </w:p>
        </w:tc>
      </w:tr>
      <w:tr w:rsidR="000011A4" w14:paraId="37F17FE1" w14:textId="77777777" w:rsidTr="00E2471D">
        <w:trPr>
          <w:jc w:val="center"/>
        </w:trPr>
        <w:tc>
          <w:tcPr>
            <w:tcW w:w="0" w:type="auto"/>
          </w:tcPr>
          <w:p w14:paraId="10BFA628" w14:textId="01F2C573" w:rsidR="00E2471D" w:rsidRPr="00807AC6" w:rsidRDefault="00E2471D" w:rsidP="00E2471D">
            <w:r>
              <w:t>Data Format</w:t>
            </w:r>
          </w:p>
        </w:tc>
        <w:tc>
          <w:tcPr>
            <w:tcW w:w="0" w:type="auto"/>
          </w:tcPr>
          <w:p w14:paraId="235611B1" w14:textId="598D7C5B" w:rsidR="00E2471D" w:rsidRDefault="00E2471D" w:rsidP="00E2471D">
            <w:r>
              <w:t>The standard digital representation of Data.</w:t>
            </w:r>
          </w:p>
        </w:tc>
      </w:tr>
      <w:tr w:rsidR="000011A4" w14:paraId="0B38FF41" w14:textId="77777777" w:rsidTr="00E2471D">
        <w:trPr>
          <w:jc w:val="center"/>
        </w:trPr>
        <w:tc>
          <w:tcPr>
            <w:tcW w:w="0" w:type="auto"/>
          </w:tcPr>
          <w:p w14:paraId="508E23AE" w14:textId="1D0563A5" w:rsidR="00CB0629" w:rsidRDefault="00CB0629" w:rsidP="00E2471D">
            <w:r>
              <w:t>Data Type</w:t>
            </w:r>
          </w:p>
        </w:tc>
        <w:tc>
          <w:tcPr>
            <w:tcW w:w="0" w:type="auto"/>
          </w:tcPr>
          <w:p w14:paraId="77FBA013" w14:textId="4FBE4FC5" w:rsidR="00CB0629" w:rsidRDefault="00CB0629" w:rsidP="00E2471D">
            <w:r>
              <w:t>An elementary component of a Data Format.</w:t>
            </w:r>
          </w:p>
        </w:tc>
      </w:tr>
      <w:tr w:rsidR="000011A4" w14:paraId="7F3C661C" w14:textId="77777777" w:rsidTr="00E2471D">
        <w:trPr>
          <w:jc w:val="center"/>
        </w:trPr>
        <w:tc>
          <w:tcPr>
            <w:tcW w:w="0" w:type="auto"/>
          </w:tcPr>
          <w:p w14:paraId="5E0B15B0" w14:textId="53AA1F08" w:rsidR="000011A4" w:rsidRDefault="000011A4" w:rsidP="00E2471D">
            <w:r>
              <w:t>Environment Sensing Technology</w:t>
            </w:r>
          </w:p>
        </w:tc>
        <w:tc>
          <w:tcPr>
            <w:tcW w:w="0" w:type="auto"/>
          </w:tcPr>
          <w:p w14:paraId="6A4BF67F" w14:textId="5118E5EA" w:rsidR="000011A4" w:rsidRDefault="000011A4" w:rsidP="00E2471D">
            <w:r>
              <w:t>One of the technologies used by the Environment Sensing Subsystem to sense the Environment.</w:t>
            </w:r>
          </w:p>
        </w:tc>
      </w:tr>
      <w:tr w:rsidR="000011A4" w14:paraId="16FEFAA4" w14:textId="77777777" w:rsidTr="00E2471D">
        <w:trPr>
          <w:jc w:val="center"/>
        </w:trPr>
        <w:tc>
          <w:tcPr>
            <w:tcW w:w="0" w:type="auto"/>
          </w:tcPr>
          <w:p w14:paraId="7FFC9304" w14:textId="69E78ABB" w:rsidR="00E2471D" w:rsidRDefault="005D0DD1" w:rsidP="00E2471D">
            <w:r>
              <w:t>Format</w:t>
            </w:r>
            <w:r w:rsidR="00E2471D" w:rsidRPr="00807AC6">
              <w:t xml:space="preserve"> compatibility</w:t>
            </w:r>
          </w:p>
        </w:tc>
        <w:tc>
          <w:tcPr>
            <w:tcW w:w="0" w:type="auto"/>
          </w:tcPr>
          <w:p w14:paraId="17A1030E" w14:textId="353ED31F" w:rsidR="00E2471D" w:rsidRDefault="00E2471D" w:rsidP="00E2471D">
            <w:r>
              <w:t xml:space="preserve">The ability of a </w:t>
            </w:r>
            <w:r w:rsidR="005D0DD1">
              <w:t xml:space="preserve">Data Format </w:t>
            </w:r>
            <w:r>
              <w:t xml:space="preserve">to be </w:t>
            </w:r>
            <w:r w:rsidR="005D0DD1">
              <w:t xml:space="preserve">losslessly </w:t>
            </w:r>
            <w:r>
              <w:t xml:space="preserve">converted to another </w:t>
            </w:r>
            <w:r w:rsidR="005D0DD1">
              <w:t>Data Format.</w:t>
            </w:r>
          </w:p>
        </w:tc>
      </w:tr>
      <w:tr w:rsidR="000011A4" w14:paraId="3270ABDE" w14:textId="77777777" w:rsidTr="00E2471D">
        <w:trPr>
          <w:jc w:val="center"/>
        </w:trPr>
        <w:tc>
          <w:tcPr>
            <w:tcW w:w="0" w:type="auto"/>
          </w:tcPr>
          <w:p w14:paraId="4EE23527" w14:textId="761BE520" w:rsidR="00E2471D" w:rsidRDefault="005D0DD1" w:rsidP="00E2471D">
            <w:r>
              <w:t>World Representation</w:t>
            </w:r>
          </w:p>
        </w:tc>
        <w:tc>
          <w:tcPr>
            <w:tcW w:w="0" w:type="auto"/>
          </w:tcPr>
          <w:p w14:paraId="571DEF42" w14:textId="62A36E28" w:rsidR="00E2471D" w:rsidRDefault="005D0DD1" w:rsidP="00E2471D">
            <w:r w:rsidRPr="003743DF">
              <w:t xml:space="preserve">A digital representation of the Environment </w:t>
            </w:r>
            <w:r>
              <w:t>produc</w:t>
            </w:r>
            <w:r w:rsidRPr="003743DF">
              <w:t xml:space="preserve">ed </w:t>
            </w:r>
            <w:r w:rsidR="000011A4">
              <w:t>by a CAV Environment Sensing Technology</w:t>
            </w:r>
            <w:r>
              <w:t xml:space="preserve"> </w:t>
            </w:r>
            <w:r w:rsidR="000011A4">
              <w:t>or</w:t>
            </w:r>
            <w:r w:rsidRPr="003743DF">
              <w:t xml:space="preserve"> an Offline Map.</w:t>
            </w:r>
          </w:p>
        </w:tc>
      </w:tr>
    </w:tbl>
    <w:p w14:paraId="2DF23884" w14:textId="77777777" w:rsidR="00E2471D" w:rsidRDefault="00E2471D" w:rsidP="007F2E7F"/>
    <w:sectPr w:rsidR="00E2471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32A0"/>
    <w:multiLevelType w:val="hybridMultilevel"/>
    <w:tmpl w:val="92D0B8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29D"/>
    <w:multiLevelType w:val="hybridMultilevel"/>
    <w:tmpl w:val="99642D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B77D0"/>
    <w:multiLevelType w:val="hybridMultilevel"/>
    <w:tmpl w:val="83FA77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436C7B"/>
    <w:multiLevelType w:val="hybridMultilevel"/>
    <w:tmpl w:val="F0548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22E8B"/>
    <w:multiLevelType w:val="hybridMultilevel"/>
    <w:tmpl w:val="7DCEC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13A9"/>
    <w:multiLevelType w:val="hybridMultilevel"/>
    <w:tmpl w:val="CBE6D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2CF"/>
    <w:multiLevelType w:val="hybridMultilevel"/>
    <w:tmpl w:val="68A84B68"/>
    <w:lvl w:ilvl="0" w:tplc="2A14B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2EB0"/>
    <w:multiLevelType w:val="hybridMultilevel"/>
    <w:tmpl w:val="99642D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62D97"/>
    <w:multiLevelType w:val="hybridMultilevel"/>
    <w:tmpl w:val="67CA2B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1E2425"/>
    <w:multiLevelType w:val="hybridMultilevel"/>
    <w:tmpl w:val="954C1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B7263"/>
    <w:multiLevelType w:val="hybridMultilevel"/>
    <w:tmpl w:val="1136C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F723C34"/>
    <w:multiLevelType w:val="hybridMultilevel"/>
    <w:tmpl w:val="A6AC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31044"/>
    <w:multiLevelType w:val="hybridMultilevel"/>
    <w:tmpl w:val="7B40D7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075294">
    <w:abstractNumId w:val="39"/>
  </w:num>
  <w:num w:numId="2" w16cid:durableId="26029996">
    <w:abstractNumId w:val="2"/>
  </w:num>
  <w:num w:numId="3" w16cid:durableId="1373767344">
    <w:abstractNumId w:val="33"/>
  </w:num>
  <w:num w:numId="4" w16cid:durableId="1531065827">
    <w:abstractNumId w:val="10"/>
  </w:num>
  <w:num w:numId="5" w16cid:durableId="296643936">
    <w:abstractNumId w:val="26"/>
  </w:num>
  <w:num w:numId="6" w16cid:durableId="1404182547">
    <w:abstractNumId w:val="42"/>
  </w:num>
  <w:num w:numId="7" w16cid:durableId="1541042788">
    <w:abstractNumId w:val="29"/>
  </w:num>
  <w:num w:numId="8" w16cid:durableId="128130470">
    <w:abstractNumId w:val="3"/>
  </w:num>
  <w:num w:numId="9" w16cid:durableId="1547058216">
    <w:abstractNumId w:val="6"/>
  </w:num>
  <w:num w:numId="10" w16cid:durableId="42800467">
    <w:abstractNumId w:val="18"/>
  </w:num>
  <w:num w:numId="11" w16cid:durableId="944508288">
    <w:abstractNumId w:val="30"/>
  </w:num>
  <w:num w:numId="12" w16cid:durableId="1652758787">
    <w:abstractNumId w:val="20"/>
  </w:num>
  <w:num w:numId="13" w16cid:durableId="1074741511">
    <w:abstractNumId w:val="0"/>
  </w:num>
  <w:num w:numId="14" w16cid:durableId="862400406">
    <w:abstractNumId w:val="14"/>
  </w:num>
  <w:num w:numId="15" w16cid:durableId="1377121409">
    <w:abstractNumId w:val="38"/>
  </w:num>
  <w:num w:numId="16" w16cid:durableId="2145074093">
    <w:abstractNumId w:val="19"/>
  </w:num>
  <w:num w:numId="17" w16cid:durableId="1658918457">
    <w:abstractNumId w:val="11"/>
  </w:num>
  <w:num w:numId="18" w16cid:durableId="483005814">
    <w:abstractNumId w:val="8"/>
  </w:num>
  <w:num w:numId="19" w16cid:durableId="1998729717">
    <w:abstractNumId w:val="5"/>
  </w:num>
  <w:num w:numId="20" w16cid:durableId="257295826">
    <w:abstractNumId w:val="17"/>
  </w:num>
  <w:num w:numId="21" w16cid:durableId="1159230569">
    <w:abstractNumId w:val="25"/>
  </w:num>
  <w:num w:numId="22" w16cid:durableId="1840076166">
    <w:abstractNumId w:val="34"/>
  </w:num>
  <w:num w:numId="23" w16cid:durableId="1330405366">
    <w:abstractNumId w:val="22"/>
  </w:num>
  <w:num w:numId="24" w16cid:durableId="1609434983">
    <w:abstractNumId w:val="31"/>
  </w:num>
  <w:num w:numId="25" w16cid:durableId="1635135726">
    <w:abstractNumId w:val="35"/>
  </w:num>
  <w:num w:numId="26" w16cid:durableId="2021079689">
    <w:abstractNumId w:val="1"/>
  </w:num>
  <w:num w:numId="27" w16cid:durableId="1587151958">
    <w:abstractNumId w:val="23"/>
  </w:num>
  <w:num w:numId="28" w16cid:durableId="272785758">
    <w:abstractNumId w:val="36"/>
  </w:num>
  <w:num w:numId="29" w16cid:durableId="1844196710">
    <w:abstractNumId w:val="27"/>
  </w:num>
  <w:num w:numId="30" w16cid:durableId="1333945816">
    <w:abstractNumId w:val="9"/>
  </w:num>
  <w:num w:numId="31" w16cid:durableId="1850287783">
    <w:abstractNumId w:val="41"/>
  </w:num>
  <w:num w:numId="32" w16cid:durableId="2059429056">
    <w:abstractNumId w:val="43"/>
  </w:num>
  <w:num w:numId="33" w16cid:durableId="998537716">
    <w:abstractNumId w:val="24"/>
  </w:num>
  <w:num w:numId="34" w16cid:durableId="542792961">
    <w:abstractNumId w:val="28"/>
  </w:num>
  <w:num w:numId="35" w16cid:durableId="2012218363">
    <w:abstractNumId w:val="7"/>
  </w:num>
  <w:num w:numId="36" w16cid:durableId="725421442">
    <w:abstractNumId w:val="15"/>
  </w:num>
  <w:num w:numId="37" w16cid:durableId="677077253">
    <w:abstractNumId w:val="12"/>
  </w:num>
  <w:num w:numId="38" w16cid:durableId="594478911">
    <w:abstractNumId w:val="13"/>
  </w:num>
  <w:num w:numId="39" w16cid:durableId="1498811103">
    <w:abstractNumId w:val="40"/>
  </w:num>
  <w:num w:numId="40" w16cid:durableId="2091583006">
    <w:abstractNumId w:val="37"/>
  </w:num>
  <w:num w:numId="41" w16cid:durableId="1179807751">
    <w:abstractNumId w:val="44"/>
  </w:num>
  <w:num w:numId="42" w16cid:durableId="2046371976">
    <w:abstractNumId w:val="16"/>
  </w:num>
  <w:num w:numId="43" w16cid:durableId="1704600061">
    <w:abstractNumId w:val="21"/>
  </w:num>
  <w:num w:numId="44" w16cid:durableId="184176098">
    <w:abstractNumId w:val="4"/>
  </w:num>
  <w:num w:numId="45" w16cid:durableId="193096607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85"/>
    <w:rsid w:val="000011A4"/>
    <w:rsid w:val="00001CC8"/>
    <w:rsid w:val="00002217"/>
    <w:rsid w:val="0001512E"/>
    <w:rsid w:val="000156E3"/>
    <w:rsid w:val="0002017B"/>
    <w:rsid w:val="00020C69"/>
    <w:rsid w:val="0002499C"/>
    <w:rsid w:val="00030AD0"/>
    <w:rsid w:val="00032A0E"/>
    <w:rsid w:val="00032B7F"/>
    <w:rsid w:val="00032F2E"/>
    <w:rsid w:val="000360D3"/>
    <w:rsid w:val="000458F6"/>
    <w:rsid w:val="00045BD7"/>
    <w:rsid w:val="00045D8C"/>
    <w:rsid w:val="00057DA2"/>
    <w:rsid w:val="0006001F"/>
    <w:rsid w:val="00064720"/>
    <w:rsid w:val="00067039"/>
    <w:rsid w:val="00072003"/>
    <w:rsid w:val="000778F8"/>
    <w:rsid w:val="00080DAC"/>
    <w:rsid w:val="00093F5A"/>
    <w:rsid w:val="00094420"/>
    <w:rsid w:val="000A0992"/>
    <w:rsid w:val="000B0B2F"/>
    <w:rsid w:val="000B49F3"/>
    <w:rsid w:val="000B70CE"/>
    <w:rsid w:val="000B748B"/>
    <w:rsid w:val="000C5808"/>
    <w:rsid w:val="000C5BD3"/>
    <w:rsid w:val="000D2120"/>
    <w:rsid w:val="000D3EA4"/>
    <w:rsid w:val="000D430D"/>
    <w:rsid w:val="000D4536"/>
    <w:rsid w:val="000D58DC"/>
    <w:rsid w:val="000E5440"/>
    <w:rsid w:val="000E6185"/>
    <w:rsid w:val="000E6AA6"/>
    <w:rsid w:val="000E78A2"/>
    <w:rsid w:val="00104DD9"/>
    <w:rsid w:val="00122B39"/>
    <w:rsid w:val="00124211"/>
    <w:rsid w:val="00125F4E"/>
    <w:rsid w:val="001262DC"/>
    <w:rsid w:val="001279D1"/>
    <w:rsid w:val="001302B6"/>
    <w:rsid w:val="00131F66"/>
    <w:rsid w:val="0013302C"/>
    <w:rsid w:val="001347D5"/>
    <w:rsid w:val="0013618A"/>
    <w:rsid w:val="001363A7"/>
    <w:rsid w:val="0013656C"/>
    <w:rsid w:val="00146509"/>
    <w:rsid w:val="001500C3"/>
    <w:rsid w:val="00150931"/>
    <w:rsid w:val="00153424"/>
    <w:rsid w:val="00155317"/>
    <w:rsid w:val="00157AA0"/>
    <w:rsid w:val="00157DBB"/>
    <w:rsid w:val="001620FD"/>
    <w:rsid w:val="00163AE7"/>
    <w:rsid w:val="0016687C"/>
    <w:rsid w:val="001676B9"/>
    <w:rsid w:val="00171211"/>
    <w:rsid w:val="0017476B"/>
    <w:rsid w:val="00180C11"/>
    <w:rsid w:val="001815DE"/>
    <w:rsid w:val="00182ACF"/>
    <w:rsid w:val="00184896"/>
    <w:rsid w:val="0019116C"/>
    <w:rsid w:val="001920B7"/>
    <w:rsid w:val="001A13E2"/>
    <w:rsid w:val="001A1E6F"/>
    <w:rsid w:val="001A5BAE"/>
    <w:rsid w:val="001A60D5"/>
    <w:rsid w:val="001A689E"/>
    <w:rsid w:val="001A77B5"/>
    <w:rsid w:val="001B41DF"/>
    <w:rsid w:val="001C0B2B"/>
    <w:rsid w:val="001C122D"/>
    <w:rsid w:val="001C2B74"/>
    <w:rsid w:val="001C4CCD"/>
    <w:rsid w:val="001D1534"/>
    <w:rsid w:val="001D1CB8"/>
    <w:rsid w:val="001D4CBE"/>
    <w:rsid w:val="001D56A9"/>
    <w:rsid w:val="001D6574"/>
    <w:rsid w:val="001E303E"/>
    <w:rsid w:val="001E4B8A"/>
    <w:rsid w:val="001E6EEC"/>
    <w:rsid w:val="001F27C5"/>
    <w:rsid w:val="001F3C5D"/>
    <w:rsid w:val="001F3EB4"/>
    <w:rsid w:val="001F53DE"/>
    <w:rsid w:val="001F5A7C"/>
    <w:rsid w:val="00210DE3"/>
    <w:rsid w:val="002116C8"/>
    <w:rsid w:val="00213136"/>
    <w:rsid w:val="00217FA0"/>
    <w:rsid w:val="00220BDB"/>
    <w:rsid w:val="00221F51"/>
    <w:rsid w:val="0022510D"/>
    <w:rsid w:val="0023566D"/>
    <w:rsid w:val="00236D7D"/>
    <w:rsid w:val="0023787F"/>
    <w:rsid w:val="00245B0F"/>
    <w:rsid w:val="002464C5"/>
    <w:rsid w:val="002472FE"/>
    <w:rsid w:val="002505BF"/>
    <w:rsid w:val="00262158"/>
    <w:rsid w:val="00264BC7"/>
    <w:rsid w:val="002667AE"/>
    <w:rsid w:val="00272D6B"/>
    <w:rsid w:val="002739A4"/>
    <w:rsid w:val="0028569B"/>
    <w:rsid w:val="002869A6"/>
    <w:rsid w:val="00286C15"/>
    <w:rsid w:val="0028710D"/>
    <w:rsid w:val="0028752D"/>
    <w:rsid w:val="0029449C"/>
    <w:rsid w:val="002A1146"/>
    <w:rsid w:val="002A6BFB"/>
    <w:rsid w:val="002B21F8"/>
    <w:rsid w:val="002B2FD2"/>
    <w:rsid w:val="002B3F04"/>
    <w:rsid w:val="002C7F0F"/>
    <w:rsid w:val="002D1598"/>
    <w:rsid w:val="002D3DFA"/>
    <w:rsid w:val="002D3F65"/>
    <w:rsid w:val="002D5BA5"/>
    <w:rsid w:val="002D7993"/>
    <w:rsid w:val="002E02B6"/>
    <w:rsid w:val="002E0E08"/>
    <w:rsid w:val="002E200C"/>
    <w:rsid w:val="002F0275"/>
    <w:rsid w:val="002F7346"/>
    <w:rsid w:val="00302FB5"/>
    <w:rsid w:val="00304125"/>
    <w:rsid w:val="00304E1F"/>
    <w:rsid w:val="00305ECA"/>
    <w:rsid w:val="0030631B"/>
    <w:rsid w:val="00313D4D"/>
    <w:rsid w:val="00316778"/>
    <w:rsid w:val="00317A4B"/>
    <w:rsid w:val="0032151F"/>
    <w:rsid w:val="00323D0D"/>
    <w:rsid w:val="00330850"/>
    <w:rsid w:val="0033190F"/>
    <w:rsid w:val="003332E3"/>
    <w:rsid w:val="003335A3"/>
    <w:rsid w:val="00335EBD"/>
    <w:rsid w:val="003465A0"/>
    <w:rsid w:val="00346622"/>
    <w:rsid w:val="003573DE"/>
    <w:rsid w:val="0036721F"/>
    <w:rsid w:val="00373451"/>
    <w:rsid w:val="003764EA"/>
    <w:rsid w:val="00385EA4"/>
    <w:rsid w:val="00387471"/>
    <w:rsid w:val="00390483"/>
    <w:rsid w:val="00391E9B"/>
    <w:rsid w:val="00393E14"/>
    <w:rsid w:val="003962F4"/>
    <w:rsid w:val="00396830"/>
    <w:rsid w:val="003976B4"/>
    <w:rsid w:val="00397D0B"/>
    <w:rsid w:val="003A3207"/>
    <w:rsid w:val="003B3554"/>
    <w:rsid w:val="003C0AEC"/>
    <w:rsid w:val="003C2AC8"/>
    <w:rsid w:val="003C2BAB"/>
    <w:rsid w:val="003C2FC4"/>
    <w:rsid w:val="003C7A7B"/>
    <w:rsid w:val="003C7AB6"/>
    <w:rsid w:val="003D2DDB"/>
    <w:rsid w:val="003D4A96"/>
    <w:rsid w:val="003E1E52"/>
    <w:rsid w:val="003E3F06"/>
    <w:rsid w:val="003F40A5"/>
    <w:rsid w:val="003F6E4A"/>
    <w:rsid w:val="00400239"/>
    <w:rsid w:val="00406247"/>
    <w:rsid w:val="004070C3"/>
    <w:rsid w:val="0040751A"/>
    <w:rsid w:val="004079BD"/>
    <w:rsid w:val="0041116D"/>
    <w:rsid w:val="00415395"/>
    <w:rsid w:val="00421B9D"/>
    <w:rsid w:val="00422044"/>
    <w:rsid w:val="0042277E"/>
    <w:rsid w:val="00425379"/>
    <w:rsid w:val="004264BA"/>
    <w:rsid w:val="00426E8E"/>
    <w:rsid w:val="004343F5"/>
    <w:rsid w:val="00434831"/>
    <w:rsid w:val="00434ADB"/>
    <w:rsid w:val="004368A8"/>
    <w:rsid w:val="004376FC"/>
    <w:rsid w:val="00441368"/>
    <w:rsid w:val="00441A20"/>
    <w:rsid w:val="00441C15"/>
    <w:rsid w:val="00443451"/>
    <w:rsid w:val="00444AA7"/>
    <w:rsid w:val="00445E7F"/>
    <w:rsid w:val="00462D29"/>
    <w:rsid w:val="00462D9A"/>
    <w:rsid w:val="0046449E"/>
    <w:rsid w:val="00465A42"/>
    <w:rsid w:val="00467971"/>
    <w:rsid w:val="00467EA6"/>
    <w:rsid w:val="0047210E"/>
    <w:rsid w:val="00474501"/>
    <w:rsid w:val="00491A16"/>
    <w:rsid w:val="004A44EF"/>
    <w:rsid w:val="004A5585"/>
    <w:rsid w:val="004B251D"/>
    <w:rsid w:val="004C5ED9"/>
    <w:rsid w:val="004C6797"/>
    <w:rsid w:val="004D2FF8"/>
    <w:rsid w:val="004E0C82"/>
    <w:rsid w:val="004E1E01"/>
    <w:rsid w:val="004E5F16"/>
    <w:rsid w:val="004E5FB5"/>
    <w:rsid w:val="004F0ACC"/>
    <w:rsid w:val="004F1D89"/>
    <w:rsid w:val="004F320F"/>
    <w:rsid w:val="004F593C"/>
    <w:rsid w:val="004F7B2F"/>
    <w:rsid w:val="00500DC8"/>
    <w:rsid w:val="0050379D"/>
    <w:rsid w:val="00503CC0"/>
    <w:rsid w:val="00505C8A"/>
    <w:rsid w:val="005132BF"/>
    <w:rsid w:val="00516F9C"/>
    <w:rsid w:val="005172CD"/>
    <w:rsid w:val="005250BE"/>
    <w:rsid w:val="0052544E"/>
    <w:rsid w:val="005330CB"/>
    <w:rsid w:val="00537F66"/>
    <w:rsid w:val="0054391B"/>
    <w:rsid w:val="0055015D"/>
    <w:rsid w:val="005549FC"/>
    <w:rsid w:val="005565BE"/>
    <w:rsid w:val="00557EDB"/>
    <w:rsid w:val="00563B1F"/>
    <w:rsid w:val="00564C9A"/>
    <w:rsid w:val="00572BBA"/>
    <w:rsid w:val="00573051"/>
    <w:rsid w:val="00573821"/>
    <w:rsid w:val="00574298"/>
    <w:rsid w:val="00575CFB"/>
    <w:rsid w:val="005769BD"/>
    <w:rsid w:val="00585F50"/>
    <w:rsid w:val="00594290"/>
    <w:rsid w:val="00596198"/>
    <w:rsid w:val="00596FEC"/>
    <w:rsid w:val="005A05C0"/>
    <w:rsid w:val="005A1575"/>
    <w:rsid w:val="005A2449"/>
    <w:rsid w:val="005A2AA1"/>
    <w:rsid w:val="005A3215"/>
    <w:rsid w:val="005B0DB3"/>
    <w:rsid w:val="005B6243"/>
    <w:rsid w:val="005B7CBC"/>
    <w:rsid w:val="005C2EC3"/>
    <w:rsid w:val="005C42D8"/>
    <w:rsid w:val="005D0DD1"/>
    <w:rsid w:val="005D13D1"/>
    <w:rsid w:val="005D1A6F"/>
    <w:rsid w:val="005D37DA"/>
    <w:rsid w:val="005D3D5C"/>
    <w:rsid w:val="005D4223"/>
    <w:rsid w:val="005D561E"/>
    <w:rsid w:val="005E1400"/>
    <w:rsid w:val="005E49F8"/>
    <w:rsid w:val="005F263F"/>
    <w:rsid w:val="005F76D5"/>
    <w:rsid w:val="0060019F"/>
    <w:rsid w:val="00602C00"/>
    <w:rsid w:val="00607032"/>
    <w:rsid w:val="006074A9"/>
    <w:rsid w:val="006166F6"/>
    <w:rsid w:val="00622B49"/>
    <w:rsid w:val="00625A92"/>
    <w:rsid w:val="006323E5"/>
    <w:rsid w:val="00632565"/>
    <w:rsid w:val="00634AA9"/>
    <w:rsid w:val="0063524F"/>
    <w:rsid w:val="0063664B"/>
    <w:rsid w:val="006409F8"/>
    <w:rsid w:val="00643BD9"/>
    <w:rsid w:val="006444EB"/>
    <w:rsid w:val="0064766C"/>
    <w:rsid w:val="00650C9A"/>
    <w:rsid w:val="00654AC3"/>
    <w:rsid w:val="00657C61"/>
    <w:rsid w:val="00660793"/>
    <w:rsid w:val="00663F2F"/>
    <w:rsid w:val="00666338"/>
    <w:rsid w:val="00671A60"/>
    <w:rsid w:val="006747B9"/>
    <w:rsid w:val="006775B5"/>
    <w:rsid w:val="00680C20"/>
    <w:rsid w:val="00683F55"/>
    <w:rsid w:val="00684743"/>
    <w:rsid w:val="00685762"/>
    <w:rsid w:val="00686EE6"/>
    <w:rsid w:val="0069089B"/>
    <w:rsid w:val="0069681A"/>
    <w:rsid w:val="006A019E"/>
    <w:rsid w:val="006A58FD"/>
    <w:rsid w:val="006A6DB5"/>
    <w:rsid w:val="006B2D08"/>
    <w:rsid w:val="006B384D"/>
    <w:rsid w:val="006C2C90"/>
    <w:rsid w:val="006C7BED"/>
    <w:rsid w:val="006D2BDE"/>
    <w:rsid w:val="006D4315"/>
    <w:rsid w:val="006D5C63"/>
    <w:rsid w:val="006E2AB0"/>
    <w:rsid w:val="006E2D0D"/>
    <w:rsid w:val="006E3EF3"/>
    <w:rsid w:val="006E4DF1"/>
    <w:rsid w:val="006E550F"/>
    <w:rsid w:val="006F0785"/>
    <w:rsid w:val="006F40EB"/>
    <w:rsid w:val="006F60E9"/>
    <w:rsid w:val="00700A1B"/>
    <w:rsid w:val="007072B0"/>
    <w:rsid w:val="00711845"/>
    <w:rsid w:val="00715DF2"/>
    <w:rsid w:val="007161E1"/>
    <w:rsid w:val="007212F6"/>
    <w:rsid w:val="00727E5A"/>
    <w:rsid w:val="00730CFE"/>
    <w:rsid w:val="007320EA"/>
    <w:rsid w:val="00740E37"/>
    <w:rsid w:val="0074220F"/>
    <w:rsid w:val="00750503"/>
    <w:rsid w:val="00751A55"/>
    <w:rsid w:val="0075204C"/>
    <w:rsid w:val="007558C7"/>
    <w:rsid w:val="007566FB"/>
    <w:rsid w:val="007606C1"/>
    <w:rsid w:val="00763BCA"/>
    <w:rsid w:val="0076566A"/>
    <w:rsid w:val="00770292"/>
    <w:rsid w:val="00770FB2"/>
    <w:rsid w:val="0078352B"/>
    <w:rsid w:val="007847AE"/>
    <w:rsid w:val="0079184A"/>
    <w:rsid w:val="00795358"/>
    <w:rsid w:val="0079581B"/>
    <w:rsid w:val="007B24DF"/>
    <w:rsid w:val="007B265B"/>
    <w:rsid w:val="007B7543"/>
    <w:rsid w:val="007C107A"/>
    <w:rsid w:val="007C2FE6"/>
    <w:rsid w:val="007C4ECC"/>
    <w:rsid w:val="007C68B0"/>
    <w:rsid w:val="007D4D5F"/>
    <w:rsid w:val="007E0EC7"/>
    <w:rsid w:val="007E1CAC"/>
    <w:rsid w:val="007E2F8B"/>
    <w:rsid w:val="007E4601"/>
    <w:rsid w:val="007F0536"/>
    <w:rsid w:val="007F2984"/>
    <w:rsid w:val="007F2E7F"/>
    <w:rsid w:val="007F3FEE"/>
    <w:rsid w:val="007F5148"/>
    <w:rsid w:val="007F6CFB"/>
    <w:rsid w:val="007F7901"/>
    <w:rsid w:val="007F7F4A"/>
    <w:rsid w:val="0080145D"/>
    <w:rsid w:val="00805F0B"/>
    <w:rsid w:val="00807AC6"/>
    <w:rsid w:val="00813221"/>
    <w:rsid w:val="0081555E"/>
    <w:rsid w:val="008164E4"/>
    <w:rsid w:val="008177EE"/>
    <w:rsid w:val="008312FD"/>
    <w:rsid w:val="00831FD2"/>
    <w:rsid w:val="008326A6"/>
    <w:rsid w:val="00835F53"/>
    <w:rsid w:val="008362E7"/>
    <w:rsid w:val="00840D77"/>
    <w:rsid w:val="0084158B"/>
    <w:rsid w:val="0084450D"/>
    <w:rsid w:val="00845C7A"/>
    <w:rsid w:val="00850899"/>
    <w:rsid w:val="0085209A"/>
    <w:rsid w:val="00856680"/>
    <w:rsid w:val="0086455B"/>
    <w:rsid w:val="00865788"/>
    <w:rsid w:val="00875139"/>
    <w:rsid w:val="008757DF"/>
    <w:rsid w:val="00887E3F"/>
    <w:rsid w:val="00892954"/>
    <w:rsid w:val="00894DCB"/>
    <w:rsid w:val="00896985"/>
    <w:rsid w:val="008A526D"/>
    <w:rsid w:val="008A6B3B"/>
    <w:rsid w:val="008B021F"/>
    <w:rsid w:val="008B24BF"/>
    <w:rsid w:val="008B389C"/>
    <w:rsid w:val="008B4AA9"/>
    <w:rsid w:val="008B553A"/>
    <w:rsid w:val="008B6F2C"/>
    <w:rsid w:val="008C4C02"/>
    <w:rsid w:val="008C4F77"/>
    <w:rsid w:val="008D3B38"/>
    <w:rsid w:val="008D63C4"/>
    <w:rsid w:val="008D6636"/>
    <w:rsid w:val="008E2AD5"/>
    <w:rsid w:val="008E3896"/>
    <w:rsid w:val="008E75E0"/>
    <w:rsid w:val="008E791C"/>
    <w:rsid w:val="008E7E59"/>
    <w:rsid w:val="008F3624"/>
    <w:rsid w:val="008F3D36"/>
    <w:rsid w:val="008F6889"/>
    <w:rsid w:val="009021CE"/>
    <w:rsid w:val="00903750"/>
    <w:rsid w:val="00911052"/>
    <w:rsid w:val="009156C9"/>
    <w:rsid w:val="00915EE0"/>
    <w:rsid w:val="0091630B"/>
    <w:rsid w:val="00924E82"/>
    <w:rsid w:val="009254D9"/>
    <w:rsid w:val="009264CB"/>
    <w:rsid w:val="00927C1B"/>
    <w:rsid w:val="00930EF2"/>
    <w:rsid w:val="009315F3"/>
    <w:rsid w:val="00931D30"/>
    <w:rsid w:val="00937076"/>
    <w:rsid w:val="00941321"/>
    <w:rsid w:val="00942FA1"/>
    <w:rsid w:val="009438F9"/>
    <w:rsid w:val="009502E5"/>
    <w:rsid w:val="00951E3B"/>
    <w:rsid w:val="00964C27"/>
    <w:rsid w:val="009652A3"/>
    <w:rsid w:val="00972379"/>
    <w:rsid w:val="00976358"/>
    <w:rsid w:val="0097742E"/>
    <w:rsid w:val="0098031F"/>
    <w:rsid w:val="00981143"/>
    <w:rsid w:val="0098675A"/>
    <w:rsid w:val="009908D2"/>
    <w:rsid w:val="0099455A"/>
    <w:rsid w:val="0099638F"/>
    <w:rsid w:val="00996ED4"/>
    <w:rsid w:val="009A3275"/>
    <w:rsid w:val="009A64C8"/>
    <w:rsid w:val="009A6B7C"/>
    <w:rsid w:val="009B1A26"/>
    <w:rsid w:val="009B6EE7"/>
    <w:rsid w:val="009B7039"/>
    <w:rsid w:val="009B7467"/>
    <w:rsid w:val="009C2439"/>
    <w:rsid w:val="009C3B82"/>
    <w:rsid w:val="009D0066"/>
    <w:rsid w:val="009D2F2A"/>
    <w:rsid w:val="009D55BF"/>
    <w:rsid w:val="009D67CD"/>
    <w:rsid w:val="009E0A16"/>
    <w:rsid w:val="009E31EA"/>
    <w:rsid w:val="009E5C91"/>
    <w:rsid w:val="009F559E"/>
    <w:rsid w:val="009F62DB"/>
    <w:rsid w:val="00A00D29"/>
    <w:rsid w:val="00A100A4"/>
    <w:rsid w:val="00A1126D"/>
    <w:rsid w:val="00A147C7"/>
    <w:rsid w:val="00A16FD7"/>
    <w:rsid w:val="00A20032"/>
    <w:rsid w:val="00A235C9"/>
    <w:rsid w:val="00A24380"/>
    <w:rsid w:val="00A267A7"/>
    <w:rsid w:val="00A322F6"/>
    <w:rsid w:val="00A326C6"/>
    <w:rsid w:val="00A32F2D"/>
    <w:rsid w:val="00A37B4C"/>
    <w:rsid w:val="00A42274"/>
    <w:rsid w:val="00A424BC"/>
    <w:rsid w:val="00A431D9"/>
    <w:rsid w:val="00A445FF"/>
    <w:rsid w:val="00A464AB"/>
    <w:rsid w:val="00A51842"/>
    <w:rsid w:val="00A53053"/>
    <w:rsid w:val="00A56E05"/>
    <w:rsid w:val="00A6069A"/>
    <w:rsid w:val="00A61361"/>
    <w:rsid w:val="00A805C3"/>
    <w:rsid w:val="00A82BD6"/>
    <w:rsid w:val="00A84784"/>
    <w:rsid w:val="00A877C5"/>
    <w:rsid w:val="00A9007A"/>
    <w:rsid w:val="00A917A6"/>
    <w:rsid w:val="00A948E4"/>
    <w:rsid w:val="00A97C60"/>
    <w:rsid w:val="00AA06E3"/>
    <w:rsid w:val="00AA240F"/>
    <w:rsid w:val="00AA2453"/>
    <w:rsid w:val="00AA483A"/>
    <w:rsid w:val="00AA7246"/>
    <w:rsid w:val="00AB0A71"/>
    <w:rsid w:val="00AB163B"/>
    <w:rsid w:val="00AB1E68"/>
    <w:rsid w:val="00AB2FC7"/>
    <w:rsid w:val="00AB4F2B"/>
    <w:rsid w:val="00AC2D30"/>
    <w:rsid w:val="00AD2B8D"/>
    <w:rsid w:val="00AD3156"/>
    <w:rsid w:val="00AD3E57"/>
    <w:rsid w:val="00AD65B7"/>
    <w:rsid w:val="00AE0C29"/>
    <w:rsid w:val="00AE175E"/>
    <w:rsid w:val="00AE46D5"/>
    <w:rsid w:val="00AE5BF6"/>
    <w:rsid w:val="00AE7428"/>
    <w:rsid w:val="00AF2799"/>
    <w:rsid w:val="00AF30B6"/>
    <w:rsid w:val="00AF4D61"/>
    <w:rsid w:val="00AF4D9C"/>
    <w:rsid w:val="00B01D7A"/>
    <w:rsid w:val="00B03554"/>
    <w:rsid w:val="00B12E14"/>
    <w:rsid w:val="00B17222"/>
    <w:rsid w:val="00B21FC6"/>
    <w:rsid w:val="00B22D13"/>
    <w:rsid w:val="00B258CB"/>
    <w:rsid w:val="00B25A45"/>
    <w:rsid w:val="00B27EF0"/>
    <w:rsid w:val="00B43FA0"/>
    <w:rsid w:val="00B45CC1"/>
    <w:rsid w:val="00B4713B"/>
    <w:rsid w:val="00B4780B"/>
    <w:rsid w:val="00B4791F"/>
    <w:rsid w:val="00B514B8"/>
    <w:rsid w:val="00B51B5E"/>
    <w:rsid w:val="00B52706"/>
    <w:rsid w:val="00B62642"/>
    <w:rsid w:val="00B62CD2"/>
    <w:rsid w:val="00B6435B"/>
    <w:rsid w:val="00B70F84"/>
    <w:rsid w:val="00B72387"/>
    <w:rsid w:val="00B75646"/>
    <w:rsid w:val="00B808D9"/>
    <w:rsid w:val="00B81E8E"/>
    <w:rsid w:val="00B84C59"/>
    <w:rsid w:val="00B87C73"/>
    <w:rsid w:val="00B90B76"/>
    <w:rsid w:val="00B9397F"/>
    <w:rsid w:val="00B97112"/>
    <w:rsid w:val="00BA399E"/>
    <w:rsid w:val="00BA4D31"/>
    <w:rsid w:val="00BA5279"/>
    <w:rsid w:val="00BB53D3"/>
    <w:rsid w:val="00BB59A5"/>
    <w:rsid w:val="00BC6A1B"/>
    <w:rsid w:val="00BC6F70"/>
    <w:rsid w:val="00BD12C4"/>
    <w:rsid w:val="00BD1631"/>
    <w:rsid w:val="00BD4E34"/>
    <w:rsid w:val="00BD7E2D"/>
    <w:rsid w:val="00BE077C"/>
    <w:rsid w:val="00BE4CE6"/>
    <w:rsid w:val="00BE64D6"/>
    <w:rsid w:val="00BF3285"/>
    <w:rsid w:val="00BF6E22"/>
    <w:rsid w:val="00BF75A0"/>
    <w:rsid w:val="00C00A61"/>
    <w:rsid w:val="00C0649E"/>
    <w:rsid w:val="00C0757A"/>
    <w:rsid w:val="00C10A59"/>
    <w:rsid w:val="00C117CF"/>
    <w:rsid w:val="00C149BD"/>
    <w:rsid w:val="00C21230"/>
    <w:rsid w:val="00C27AFB"/>
    <w:rsid w:val="00C302BE"/>
    <w:rsid w:val="00C31D81"/>
    <w:rsid w:val="00C36503"/>
    <w:rsid w:val="00C433F5"/>
    <w:rsid w:val="00C4593D"/>
    <w:rsid w:val="00C530BD"/>
    <w:rsid w:val="00C57F37"/>
    <w:rsid w:val="00C666E8"/>
    <w:rsid w:val="00C66BB1"/>
    <w:rsid w:val="00C74B5C"/>
    <w:rsid w:val="00C8052B"/>
    <w:rsid w:val="00C81B9E"/>
    <w:rsid w:val="00C81CC3"/>
    <w:rsid w:val="00C84A14"/>
    <w:rsid w:val="00C930D9"/>
    <w:rsid w:val="00CA08CE"/>
    <w:rsid w:val="00CA1BC4"/>
    <w:rsid w:val="00CA478B"/>
    <w:rsid w:val="00CA4AC1"/>
    <w:rsid w:val="00CA640F"/>
    <w:rsid w:val="00CA66EB"/>
    <w:rsid w:val="00CB0629"/>
    <w:rsid w:val="00CC1CE8"/>
    <w:rsid w:val="00CC2EA8"/>
    <w:rsid w:val="00CC2F3F"/>
    <w:rsid w:val="00CC3A91"/>
    <w:rsid w:val="00CC654F"/>
    <w:rsid w:val="00CC77EC"/>
    <w:rsid w:val="00CD22B1"/>
    <w:rsid w:val="00CD2ACB"/>
    <w:rsid w:val="00CD2C38"/>
    <w:rsid w:val="00CD4B28"/>
    <w:rsid w:val="00CD5633"/>
    <w:rsid w:val="00CD7F93"/>
    <w:rsid w:val="00CE0548"/>
    <w:rsid w:val="00CE2E5E"/>
    <w:rsid w:val="00CE372E"/>
    <w:rsid w:val="00CE6CC1"/>
    <w:rsid w:val="00CF3FD2"/>
    <w:rsid w:val="00D15E90"/>
    <w:rsid w:val="00D15EFB"/>
    <w:rsid w:val="00D176E2"/>
    <w:rsid w:val="00D20036"/>
    <w:rsid w:val="00D22C70"/>
    <w:rsid w:val="00D279E0"/>
    <w:rsid w:val="00D3203D"/>
    <w:rsid w:val="00D447BF"/>
    <w:rsid w:val="00D577AC"/>
    <w:rsid w:val="00D6054D"/>
    <w:rsid w:val="00D60D20"/>
    <w:rsid w:val="00D63663"/>
    <w:rsid w:val="00D6523A"/>
    <w:rsid w:val="00D664D3"/>
    <w:rsid w:val="00D66D9A"/>
    <w:rsid w:val="00D674C4"/>
    <w:rsid w:val="00D727A9"/>
    <w:rsid w:val="00D74322"/>
    <w:rsid w:val="00D7638C"/>
    <w:rsid w:val="00D83DD5"/>
    <w:rsid w:val="00D9054F"/>
    <w:rsid w:val="00D94742"/>
    <w:rsid w:val="00D97FDE"/>
    <w:rsid w:val="00DA0A51"/>
    <w:rsid w:val="00DA2EE7"/>
    <w:rsid w:val="00DA3E87"/>
    <w:rsid w:val="00DA3F4D"/>
    <w:rsid w:val="00DA5CD1"/>
    <w:rsid w:val="00DB0DDB"/>
    <w:rsid w:val="00DB3043"/>
    <w:rsid w:val="00DB3208"/>
    <w:rsid w:val="00DB45C7"/>
    <w:rsid w:val="00DC7747"/>
    <w:rsid w:val="00DD00EE"/>
    <w:rsid w:val="00DD4F28"/>
    <w:rsid w:val="00DD5CCD"/>
    <w:rsid w:val="00DD65F6"/>
    <w:rsid w:val="00DD7397"/>
    <w:rsid w:val="00DE127B"/>
    <w:rsid w:val="00DE48AF"/>
    <w:rsid w:val="00DE55A1"/>
    <w:rsid w:val="00DE663F"/>
    <w:rsid w:val="00DF37E3"/>
    <w:rsid w:val="00DF39E4"/>
    <w:rsid w:val="00E06288"/>
    <w:rsid w:val="00E07DA9"/>
    <w:rsid w:val="00E2471D"/>
    <w:rsid w:val="00E278EC"/>
    <w:rsid w:val="00E3078A"/>
    <w:rsid w:val="00E376C9"/>
    <w:rsid w:val="00E40FE5"/>
    <w:rsid w:val="00E4182D"/>
    <w:rsid w:val="00E44084"/>
    <w:rsid w:val="00E46274"/>
    <w:rsid w:val="00E465DC"/>
    <w:rsid w:val="00E547DE"/>
    <w:rsid w:val="00E556FB"/>
    <w:rsid w:val="00E578D5"/>
    <w:rsid w:val="00E57F75"/>
    <w:rsid w:val="00E6116C"/>
    <w:rsid w:val="00E7299B"/>
    <w:rsid w:val="00E77DE9"/>
    <w:rsid w:val="00E80587"/>
    <w:rsid w:val="00E82434"/>
    <w:rsid w:val="00E90211"/>
    <w:rsid w:val="00E92D8D"/>
    <w:rsid w:val="00E92F2C"/>
    <w:rsid w:val="00E951C6"/>
    <w:rsid w:val="00EA05B9"/>
    <w:rsid w:val="00EA083B"/>
    <w:rsid w:val="00EA4528"/>
    <w:rsid w:val="00EA5591"/>
    <w:rsid w:val="00EA76C7"/>
    <w:rsid w:val="00EB1E24"/>
    <w:rsid w:val="00EB3086"/>
    <w:rsid w:val="00EC085A"/>
    <w:rsid w:val="00ED4789"/>
    <w:rsid w:val="00ED4819"/>
    <w:rsid w:val="00ED4D89"/>
    <w:rsid w:val="00EE3DE2"/>
    <w:rsid w:val="00EE7A50"/>
    <w:rsid w:val="00EF0CB1"/>
    <w:rsid w:val="00EF2BBA"/>
    <w:rsid w:val="00EF5675"/>
    <w:rsid w:val="00EF6AEC"/>
    <w:rsid w:val="00F00D66"/>
    <w:rsid w:val="00F017EB"/>
    <w:rsid w:val="00F06FB8"/>
    <w:rsid w:val="00F0707D"/>
    <w:rsid w:val="00F10A59"/>
    <w:rsid w:val="00F11578"/>
    <w:rsid w:val="00F22337"/>
    <w:rsid w:val="00F228A4"/>
    <w:rsid w:val="00F24D4F"/>
    <w:rsid w:val="00F25D23"/>
    <w:rsid w:val="00F266CE"/>
    <w:rsid w:val="00F27442"/>
    <w:rsid w:val="00F33B32"/>
    <w:rsid w:val="00F349D0"/>
    <w:rsid w:val="00F3690C"/>
    <w:rsid w:val="00F37B81"/>
    <w:rsid w:val="00F41156"/>
    <w:rsid w:val="00F41F4F"/>
    <w:rsid w:val="00F44EB3"/>
    <w:rsid w:val="00F457AF"/>
    <w:rsid w:val="00F46055"/>
    <w:rsid w:val="00F46EE3"/>
    <w:rsid w:val="00F4750A"/>
    <w:rsid w:val="00F47F31"/>
    <w:rsid w:val="00F523A1"/>
    <w:rsid w:val="00F566DF"/>
    <w:rsid w:val="00F57712"/>
    <w:rsid w:val="00F57797"/>
    <w:rsid w:val="00F601D2"/>
    <w:rsid w:val="00F639E6"/>
    <w:rsid w:val="00F6422A"/>
    <w:rsid w:val="00F6444D"/>
    <w:rsid w:val="00F673ED"/>
    <w:rsid w:val="00F67C2C"/>
    <w:rsid w:val="00F7024F"/>
    <w:rsid w:val="00F71005"/>
    <w:rsid w:val="00F71CFB"/>
    <w:rsid w:val="00F72604"/>
    <w:rsid w:val="00F72A9C"/>
    <w:rsid w:val="00F7724B"/>
    <w:rsid w:val="00F808F6"/>
    <w:rsid w:val="00F80E92"/>
    <w:rsid w:val="00F82C27"/>
    <w:rsid w:val="00F82DD1"/>
    <w:rsid w:val="00F85620"/>
    <w:rsid w:val="00F924FA"/>
    <w:rsid w:val="00F92976"/>
    <w:rsid w:val="00F94851"/>
    <w:rsid w:val="00F97078"/>
    <w:rsid w:val="00FA2BA0"/>
    <w:rsid w:val="00FA40AC"/>
    <w:rsid w:val="00FA7321"/>
    <w:rsid w:val="00FB491C"/>
    <w:rsid w:val="00FB5262"/>
    <w:rsid w:val="00FB601D"/>
    <w:rsid w:val="00FC0F0B"/>
    <w:rsid w:val="00FC4763"/>
    <w:rsid w:val="00FC761B"/>
    <w:rsid w:val="00FD1CA6"/>
    <w:rsid w:val="00FD1E64"/>
    <w:rsid w:val="00FD28D6"/>
    <w:rsid w:val="00FE75E6"/>
    <w:rsid w:val="00FF10C6"/>
    <w:rsid w:val="00FF1D8A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D99FD"/>
  <w15:chartTrackingRefBased/>
  <w15:docId w15:val="{5FCD96C7-B989-4676-8BB5-275814DE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3285"/>
    <w:rPr>
      <w:rFonts w:eastAsia="Calibri"/>
      <w:sz w:val="24"/>
      <w:szCs w:val="22"/>
      <w:lang w:eastAsia="en-US"/>
    </w:rPr>
  </w:style>
  <w:style w:type="paragraph" w:styleId="Caption">
    <w:name w:val="caption"/>
    <w:basedOn w:val="Normal"/>
    <w:next w:val="Normal"/>
    <w:unhideWhenUsed/>
    <w:qFormat/>
    <w:rsid w:val="00BF328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72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81</cp:revision>
  <dcterms:created xsi:type="dcterms:W3CDTF">2022-04-19T20:41:00Z</dcterms:created>
  <dcterms:modified xsi:type="dcterms:W3CDTF">2022-04-20T13:12:00Z</dcterms:modified>
</cp:coreProperties>
</file>